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numId w:val="0"/>
        </w:numPr>
        <w:spacing w:line="480" w:lineRule="auto"/>
        <w:ind w:leftChars="0"/>
        <w:jc w:val="center"/>
        <w:rPr>
          <w:rFonts w:hint="eastAsia" w:ascii="仿宋" w:hAnsi="仿宋" w:eastAsia="仿宋" w:cstheme="minorBidi"/>
          <w:b/>
          <w:bCs/>
          <w:sz w:val="32"/>
          <w:szCs w:val="32"/>
          <w:lang w:val="en-US" w:eastAsia="zh-CN"/>
        </w:rPr>
      </w:pPr>
      <w:bookmarkStart w:id="1" w:name="_GoBack"/>
      <w:r>
        <w:rPr>
          <w:rFonts w:hint="eastAsia" w:ascii="仿宋" w:hAnsi="仿宋" w:eastAsia="仿宋" w:cstheme="minorBidi"/>
          <w:b/>
          <w:bCs/>
          <w:sz w:val="32"/>
          <w:szCs w:val="32"/>
          <w:lang w:val="en-US" w:eastAsia="zh-CN"/>
        </w:rPr>
        <w:t>用户需求书</w:t>
      </w:r>
    </w:p>
    <w:bookmarkEnd w:id="1"/>
    <w:p>
      <w:pPr>
        <w:pStyle w:val="4"/>
        <w:numPr>
          <w:numId w:val="0"/>
        </w:numPr>
        <w:spacing w:line="480" w:lineRule="auto"/>
        <w:ind w:leftChars="0"/>
        <w:jc w:val="center"/>
        <w:rPr>
          <w:rFonts w:hint="default" w:ascii="仿宋" w:hAnsi="仿宋" w:eastAsia="仿宋" w:cstheme="minorBidi"/>
          <w:b/>
          <w:bCs/>
          <w:sz w:val="32"/>
          <w:szCs w:val="32"/>
          <w:lang w:val="en-US" w:eastAsia="zh-CN"/>
        </w:rPr>
      </w:pPr>
    </w:p>
    <w:p>
      <w:pPr>
        <w:pStyle w:val="4"/>
        <w:numPr>
          <w:ilvl w:val="0"/>
          <w:numId w:val="1"/>
        </w:numPr>
        <w:spacing w:line="480" w:lineRule="auto"/>
        <w:ind w:firstLineChars="0"/>
        <w:rPr>
          <w:rFonts w:ascii="仿宋" w:hAnsi="仿宋" w:eastAsia="仿宋" w:cstheme="minorBidi"/>
          <w:b/>
          <w:bCs/>
          <w:sz w:val="28"/>
          <w:szCs w:val="28"/>
        </w:rPr>
      </w:pPr>
      <w:r>
        <w:rPr>
          <w:rFonts w:hint="eastAsia" w:ascii="仿宋" w:hAnsi="仿宋" w:eastAsia="仿宋" w:cstheme="minorBidi"/>
          <w:b/>
          <w:bCs/>
          <w:sz w:val="28"/>
          <w:szCs w:val="28"/>
          <w:lang w:val="en-US" w:eastAsia="zh-CN"/>
        </w:rPr>
        <w:t>服务内容</w:t>
      </w:r>
    </w:p>
    <w:p>
      <w:pPr>
        <w:pStyle w:val="4"/>
        <w:numPr>
          <w:numId w:val="0"/>
        </w:numPr>
        <w:spacing w:line="480" w:lineRule="auto"/>
        <w:ind w:leftChars="0"/>
        <w:rPr>
          <w:rFonts w:hint="eastAsia" w:ascii="仿宋" w:hAnsi="仿宋" w:eastAsia="仿宋" w:cstheme="minorBidi"/>
          <w:sz w:val="28"/>
          <w:szCs w:val="28"/>
          <w:lang w:val="en-US" w:eastAsia="zh-CN"/>
        </w:rPr>
      </w:pPr>
      <w:r>
        <w:rPr>
          <w:rFonts w:hint="eastAsia" w:ascii="仿宋" w:hAnsi="仿宋" w:eastAsia="仿宋" w:cstheme="minorBidi"/>
          <w:sz w:val="28"/>
          <w:szCs w:val="28"/>
          <w:lang w:val="en-US" w:eastAsia="zh-CN"/>
        </w:rPr>
        <w:t xml:space="preserve">     供应商需要提供院区内各种</w:t>
      </w:r>
      <w:r>
        <w:rPr>
          <w:rFonts w:hint="eastAsia" w:ascii="仿宋" w:hAnsi="仿宋" w:eastAsia="仿宋" w:cstheme="minorBidi"/>
          <w:sz w:val="28"/>
          <w:szCs w:val="28"/>
        </w:rPr>
        <w:t>新增</w:t>
      </w:r>
      <w:r>
        <w:rPr>
          <w:rFonts w:hint="eastAsia" w:ascii="仿宋" w:hAnsi="仿宋" w:eastAsia="仿宋" w:cstheme="minorBidi"/>
          <w:sz w:val="28"/>
          <w:szCs w:val="28"/>
          <w:lang w:eastAsia="zh-CN"/>
        </w:rPr>
        <w:t>、</w:t>
      </w:r>
      <w:r>
        <w:rPr>
          <w:rFonts w:hint="eastAsia" w:ascii="仿宋" w:hAnsi="仿宋" w:eastAsia="仿宋" w:cstheme="minorBidi"/>
          <w:sz w:val="28"/>
          <w:szCs w:val="28"/>
        </w:rPr>
        <w:t>更换</w:t>
      </w:r>
      <w:r>
        <w:rPr>
          <w:rFonts w:hint="eastAsia" w:ascii="仿宋" w:hAnsi="仿宋" w:eastAsia="仿宋" w:cstheme="minorBidi"/>
          <w:sz w:val="28"/>
          <w:szCs w:val="28"/>
          <w:lang w:eastAsia="zh-CN"/>
        </w:rPr>
        <w:t>、</w:t>
      </w:r>
      <w:r>
        <w:rPr>
          <w:rFonts w:hint="eastAsia" w:ascii="仿宋" w:hAnsi="仿宋" w:eastAsia="仿宋" w:cstheme="minorBidi"/>
          <w:sz w:val="28"/>
          <w:szCs w:val="28"/>
          <w:lang w:val="en-US" w:eastAsia="zh-CN"/>
        </w:rPr>
        <w:t>修改、翻新</w:t>
      </w:r>
      <w:r>
        <w:rPr>
          <w:rFonts w:hint="eastAsia" w:ascii="仿宋" w:hAnsi="仿宋" w:eastAsia="仿宋" w:cstheme="minorBidi"/>
          <w:sz w:val="28"/>
          <w:szCs w:val="28"/>
        </w:rPr>
        <w:t>标识</w:t>
      </w:r>
      <w:r>
        <w:rPr>
          <w:rFonts w:hint="eastAsia" w:ascii="仿宋" w:hAnsi="仿宋" w:eastAsia="仿宋" w:cstheme="minorBidi"/>
          <w:sz w:val="28"/>
          <w:szCs w:val="28"/>
          <w:lang w:val="en-US" w:eastAsia="zh-CN"/>
        </w:rPr>
        <w:t>产品的设计，制作安装服务包含但不限于以下内容。</w:t>
      </w:r>
    </w:p>
    <w:p>
      <w:pPr>
        <w:pStyle w:val="4"/>
        <w:numPr>
          <w:numId w:val="0"/>
        </w:numPr>
        <w:spacing w:line="480" w:lineRule="auto"/>
        <w:ind w:leftChars="0"/>
        <w:rPr>
          <w:rFonts w:hint="eastAsia" w:ascii="仿宋" w:hAnsi="仿宋" w:eastAsia="仿宋" w:cstheme="minorBidi"/>
          <w:sz w:val="28"/>
          <w:szCs w:val="28"/>
          <w:lang w:val="en-US" w:eastAsia="zh-CN"/>
        </w:rPr>
      </w:pPr>
      <w:r>
        <w:rPr>
          <w:rFonts w:hint="eastAsia" w:ascii="仿宋" w:hAnsi="仿宋" w:eastAsia="仿宋" w:cstheme="minorBidi"/>
          <w:sz w:val="28"/>
          <w:szCs w:val="28"/>
          <w:lang w:val="en-US" w:eastAsia="zh-CN"/>
        </w:rPr>
        <w:t>设计阶段：提供现场对接、需求收集、测量、版面设计、定版；</w:t>
      </w:r>
    </w:p>
    <w:p>
      <w:pPr>
        <w:pStyle w:val="4"/>
        <w:numPr>
          <w:numId w:val="0"/>
        </w:numPr>
        <w:spacing w:line="480" w:lineRule="auto"/>
        <w:ind w:leftChars="0"/>
        <w:rPr>
          <w:rFonts w:hint="default" w:ascii="仿宋" w:hAnsi="仿宋" w:eastAsia="仿宋" w:cstheme="minorBidi"/>
          <w:sz w:val="28"/>
          <w:szCs w:val="28"/>
          <w:lang w:val="en-US" w:eastAsia="zh-CN"/>
        </w:rPr>
      </w:pPr>
      <w:r>
        <w:rPr>
          <w:rFonts w:hint="eastAsia" w:ascii="仿宋" w:hAnsi="仿宋" w:eastAsia="仿宋" w:cstheme="minorBidi"/>
          <w:sz w:val="28"/>
          <w:szCs w:val="28"/>
          <w:lang w:val="en-US" w:eastAsia="zh-CN"/>
        </w:rPr>
        <w:t>制作阶段：根据设计版深化制作的结构设计，按要求色板，外观、工艺要求制作并送货；</w:t>
      </w:r>
    </w:p>
    <w:p>
      <w:pPr>
        <w:pStyle w:val="4"/>
        <w:numPr>
          <w:numId w:val="0"/>
        </w:numPr>
        <w:spacing w:line="480" w:lineRule="auto"/>
        <w:ind w:leftChars="0"/>
        <w:rPr>
          <w:rFonts w:hint="default" w:ascii="仿宋" w:hAnsi="仿宋" w:eastAsia="仿宋" w:cstheme="minorBidi"/>
          <w:sz w:val="28"/>
          <w:szCs w:val="28"/>
          <w:lang w:val="en-US" w:eastAsia="zh-CN"/>
        </w:rPr>
      </w:pPr>
      <w:r>
        <w:rPr>
          <w:rFonts w:hint="eastAsia" w:ascii="仿宋" w:hAnsi="仿宋" w:eastAsia="仿宋" w:cstheme="minorBidi"/>
          <w:sz w:val="28"/>
          <w:szCs w:val="28"/>
          <w:lang w:val="en-US" w:eastAsia="zh-CN"/>
        </w:rPr>
        <w:t>安装阶段：根据采购人要求完成安装。</w:t>
      </w:r>
    </w:p>
    <w:p>
      <w:pPr>
        <w:pStyle w:val="4"/>
        <w:numPr>
          <w:ilvl w:val="0"/>
          <w:numId w:val="1"/>
        </w:numPr>
        <w:spacing w:line="480" w:lineRule="auto"/>
        <w:ind w:firstLineChars="0"/>
        <w:rPr>
          <w:rFonts w:ascii="仿宋" w:hAnsi="仿宋" w:eastAsia="仿宋" w:cstheme="minorBidi"/>
          <w:sz w:val="28"/>
          <w:szCs w:val="28"/>
        </w:rPr>
      </w:pPr>
      <w:r>
        <w:rPr>
          <w:rFonts w:hint="eastAsia" w:ascii="仿宋" w:hAnsi="仿宋" w:eastAsia="仿宋"/>
          <w:b/>
          <w:bCs/>
          <w:color w:val="000000" w:themeColor="text1"/>
          <w:sz w:val="28"/>
          <w:szCs w:val="28"/>
          <w:lang w:val="en-US" w:eastAsia="zh-CN"/>
          <w14:textFill>
            <w14:solidFill>
              <w14:schemeClr w14:val="tx1"/>
            </w14:solidFill>
          </w14:textFill>
        </w:rPr>
        <w:t>服务</w:t>
      </w:r>
      <w:r>
        <w:rPr>
          <w:rFonts w:hint="eastAsia" w:ascii="仿宋" w:hAnsi="仿宋" w:eastAsia="仿宋"/>
          <w:b/>
          <w:bCs/>
          <w:color w:val="000000" w:themeColor="text1"/>
          <w:sz w:val="28"/>
          <w:szCs w:val="28"/>
          <w14:textFill>
            <w14:solidFill>
              <w14:schemeClr w14:val="tx1"/>
            </w14:solidFill>
          </w14:textFill>
        </w:rPr>
        <w:t>时间要求</w:t>
      </w:r>
    </w:p>
    <w:p>
      <w:pPr>
        <w:pStyle w:val="4"/>
        <w:numPr>
          <w:ilvl w:val="0"/>
          <w:numId w:val="2"/>
        </w:numPr>
        <w:spacing w:line="480" w:lineRule="auto"/>
        <w:ind w:left="930" w:leftChars="0" w:firstLineChars="0"/>
        <w:rPr>
          <w:rFonts w:ascii="仿宋" w:hAnsi="仿宋" w:eastAsia="仿宋"/>
          <w:sz w:val="28"/>
          <w:szCs w:val="28"/>
        </w:rPr>
      </w:pPr>
      <w:r>
        <w:rPr>
          <w:rFonts w:hint="eastAsia" w:ascii="仿宋" w:hAnsi="仿宋" w:eastAsia="仿宋"/>
          <w:sz w:val="28"/>
          <w:szCs w:val="28"/>
        </w:rPr>
        <w:t>采购人提出需求后</w:t>
      </w:r>
      <w:r>
        <w:rPr>
          <w:rFonts w:hint="eastAsia" w:ascii="仿宋" w:hAnsi="仿宋" w:eastAsia="仿宋"/>
          <w:sz w:val="28"/>
          <w:szCs w:val="28"/>
          <w:lang w:eastAsia="zh-CN"/>
        </w:rPr>
        <w:t>供应商</w:t>
      </w:r>
      <w:r>
        <w:rPr>
          <w:rFonts w:hint="eastAsia" w:ascii="仿宋" w:hAnsi="仿宋" w:eastAsia="仿宋"/>
          <w:sz w:val="28"/>
          <w:szCs w:val="28"/>
        </w:rPr>
        <w:t>需在2</w:t>
      </w:r>
      <w:r>
        <w:rPr>
          <w:rFonts w:ascii="仿宋" w:hAnsi="仿宋" w:eastAsia="仿宋"/>
          <w:sz w:val="28"/>
          <w:szCs w:val="28"/>
        </w:rPr>
        <w:t>4</w:t>
      </w:r>
      <w:r>
        <w:rPr>
          <w:rFonts w:hint="eastAsia" w:ascii="仿宋" w:hAnsi="仿宋" w:eastAsia="仿宋"/>
          <w:sz w:val="28"/>
          <w:szCs w:val="28"/>
        </w:rPr>
        <w:t>小时内完成用户对接、现场测量与信息收集，需在4</w:t>
      </w:r>
      <w:r>
        <w:rPr>
          <w:rFonts w:ascii="仿宋" w:hAnsi="仿宋" w:eastAsia="仿宋"/>
          <w:sz w:val="28"/>
          <w:szCs w:val="28"/>
        </w:rPr>
        <w:t>8</w:t>
      </w:r>
      <w:r>
        <w:rPr>
          <w:rFonts w:hint="eastAsia" w:ascii="仿宋" w:hAnsi="仿宋" w:eastAsia="仿宋"/>
          <w:sz w:val="28"/>
          <w:szCs w:val="28"/>
        </w:rPr>
        <w:t>小时内出具排版图纸，图纸经需求部门与采购人审核签名确认，按采购人书面通知供货，</w:t>
      </w:r>
      <w:r>
        <w:rPr>
          <w:rFonts w:ascii="Calibri" w:hAnsi="Calibri" w:eastAsia="仿宋" w:cs="Calibri"/>
          <w:sz w:val="28"/>
          <w:szCs w:val="28"/>
        </w:rPr>
        <w:t>①</w:t>
      </w:r>
      <w:r>
        <w:rPr>
          <w:rFonts w:hint="eastAsia" w:ascii="仿宋" w:hAnsi="仿宋" w:eastAsia="仿宋"/>
          <w:sz w:val="28"/>
          <w:szCs w:val="28"/>
        </w:rPr>
        <w:t>项目批量金额&lt;</w:t>
      </w:r>
      <w:r>
        <w:rPr>
          <w:rFonts w:ascii="仿宋" w:hAnsi="仿宋" w:eastAsia="仿宋"/>
          <w:sz w:val="28"/>
          <w:szCs w:val="28"/>
        </w:rPr>
        <w:t>3</w:t>
      </w:r>
      <w:r>
        <w:rPr>
          <w:rFonts w:hint="eastAsia" w:ascii="仿宋" w:hAnsi="仿宋" w:eastAsia="仿宋"/>
          <w:sz w:val="28"/>
          <w:szCs w:val="28"/>
        </w:rPr>
        <w:t>万元，需要安装项目</w:t>
      </w:r>
      <w:r>
        <w:rPr>
          <w:rFonts w:hint="eastAsia" w:ascii="仿宋" w:hAnsi="仿宋" w:eastAsia="仿宋"/>
          <w:sz w:val="28"/>
          <w:szCs w:val="28"/>
          <w:lang w:eastAsia="zh-CN"/>
        </w:rPr>
        <w:t>：供应商</w:t>
      </w:r>
      <w:r>
        <w:rPr>
          <w:rFonts w:hint="eastAsia" w:ascii="仿宋" w:hAnsi="仿宋" w:eastAsia="仿宋"/>
          <w:sz w:val="28"/>
          <w:szCs w:val="28"/>
        </w:rPr>
        <w:t>须在1</w:t>
      </w:r>
      <w:r>
        <w:rPr>
          <w:rFonts w:ascii="仿宋" w:hAnsi="仿宋" w:eastAsia="仿宋"/>
          <w:sz w:val="28"/>
          <w:szCs w:val="28"/>
        </w:rPr>
        <w:t>0</w:t>
      </w:r>
      <w:r>
        <w:rPr>
          <w:rFonts w:hint="eastAsia" w:ascii="仿宋" w:hAnsi="仿宋" w:eastAsia="仿宋"/>
          <w:sz w:val="28"/>
          <w:szCs w:val="28"/>
        </w:rPr>
        <w:t>个工作日内供货并安装完毕；仅送货项目</w:t>
      </w:r>
      <w:r>
        <w:rPr>
          <w:rFonts w:hint="eastAsia" w:ascii="仿宋" w:hAnsi="仿宋" w:eastAsia="仿宋"/>
          <w:sz w:val="28"/>
          <w:szCs w:val="28"/>
          <w:lang w:eastAsia="zh-CN"/>
        </w:rPr>
        <w:t>：供应商</w:t>
      </w:r>
      <w:r>
        <w:rPr>
          <w:rFonts w:hint="eastAsia" w:ascii="仿宋" w:hAnsi="仿宋" w:eastAsia="仿宋"/>
          <w:sz w:val="28"/>
          <w:szCs w:val="28"/>
        </w:rPr>
        <w:t>须在7个工作送达指定地点；</w:t>
      </w:r>
      <w:r>
        <w:rPr>
          <w:rFonts w:ascii="Calibri" w:hAnsi="Calibri" w:eastAsia="仿宋" w:cs="Calibri"/>
          <w:sz w:val="28"/>
          <w:szCs w:val="28"/>
        </w:rPr>
        <w:t>②</w:t>
      </w:r>
      <w:r>
        <w:rPr>
          <w:rFonts w:hint="eastAsia" w:ascii="仿宋" w:hAnsi="仿宋" w:eastAsia="仿宋"/>
          <w:sz w:val="28"/>
          <w:szCs w:val="28"/>
        </w:rPr>
        <w:t>3万元≤批量金额＜2</w:t>
      </w:r>
      <w:r>
        <w:rPr>
          <w:rFonts w:ascii="仿宋" w:hAnsi="仿宋" w:eastAsia="仿宋"/>
          <w:sz w:val="28"/>
          <w:szCs w:val="28"/>
        </w:rPr>
        <w:t>0</w:t>
      </w:r>
      <w:r>
        <w:rPr>
          <w:rFonts w:hint="eastAsia" w:ascii="仿宋" w:hAnsi="仿宋" w:eastAsia="仿宋"/>
          <w:sz w:val="28"/>
          <w:szCs w:val="28"/>
        </w:rPr>
        <w:t>万元，需要安装项目：</w:t>
      </w:r>
      <w:r>
        <w:rPr>
          <w:rFonts w:hint="eastAsia" w:ascii="仿宋" w:hAnsi="仿宋" w:eastAsia="仿宋"/>
          <w:sz w:val="28"/>
          <w:szCs w:val="28"/>
          <w:lang w:eastAsia="zh-CN"/>
        </w:rPr>
        <w:t>供应商</w:t>
      </w:r>
      <w:r>
        <w:rPr>
          <w:rFonts w:hint="eastAsia" w:ascii="仿宋" w:hAnsi="仿宋" w:eastAsia="仿宋"/>
          <w:sz w:val="28"/>
          <w:szCs w:val="28"/>
        </w:rPr>
        <w:t>须在2</w:t>
      </w:r>
      <w:r>
        <w:rPr>
          <w:rFonts w:ascii="仿宋" w:hAnsi="仿宋" w:eastAsia="仿宋"/>
          <w:sz w:val="28"/>
          <w:szCs w:val="28"/>
        </w:rPr>
        <w:t>0</w:t>
      </w:r>
      <w:r>
        <w:rPr>
          <w:rFonts w:hint="eastAsia" w:ascii="仿宋" w:hAnsi="仿宋" w:eastAsia="仿宋"/>
          <w:sz w:val="28"/>
          <w:szCs w:val="28"/>
        </w:rPr>
        <w:t>个工作日内供货并安装完毕</w:t>
      </w:r>
      <w:r>
        <w:rPr>
          <w:rFonts w:hint="eastAsia" w:ascii="仿宋" w:hAnsi="仿宋" w:eastAsia="仿宋"/>
          <w:sz w:val="28"/>
          <w:szCs w:val="28"/>
          <w:lang w:eastAsia="zh-CN"/>
        </w:rPr>
        <w:t>，</w:t>
      </w:r>
      <w:r>
        <w:rPr>
          <w:rFonts w:hint="eastAsia" w:ascii="仿宋" w:hAnsi="仿宋" w:eastAsia="仿宋"/>
          <w:sz w:val="28"/>
          <w:szCs w:val="28"/>
          <w:lang w:val="en-US" w:eastAsia="zh-CN"/>
        </w:rPr>
        <w:t>0</w:t>
      </w:r>
      <w:r>
        <w:rPr>
          <w:rFonts w:hint="eastAsia" w:ascii="仿宋" w:hAnsi="仿宋" w:eastAsia="仿宋"/>
          <w:sz w:val="28"/>
          <w:szCs w:val="28"/>
        </w:rPr>
        <w:t>仅送货项目</w:t>
      </w:r>
      <w:r>
        <w:rPr>
          <w:rFonts w:hint="eastAsia" w:ascii="仿宋" w:hAnsi="仿宋" w:eastAsia="仿宋"/>
          <w:sz w:val="28"/>
          <w:szCs w:val="28"/>
          <w:lang w:eastAsia="zh-CN"/>
        </w:rPr>
        <w:t>：供应商</w:t>
      </w:r>
      <w:r>
        <w:rPr>
          <w:rFonts w:hint="eastAsia" w:ascii="仿宋" w:hAnsi="仿宋" w:eastAsia="仿宋"/>
          <w:sz w:val="28"/>
          <w:szCs w:val="28"/>
        </w:rPr>
        <w:t>须在15个工作送达指定地点；</w:t>
      </w:r>
      <w:r>
        <w:rPr>
          <w:rFonts w:ascii="Calibri" w:hAnsi="Calibri" w:eastAsia="仿宋" w:cs="Calibri"/>
          <w:sz w:val="28"/>
          <w:szCs w:val="28"/>
        </w:rPr>
        <w:t>③</w:t>
      </w:r>
      <w:r>
        <w:rPr>
          <w:rFonts w:hint="eastAsia" w:ascii="仿宋" w:hAnsi="仿宋" w:eastAsia="仿宋"/>
          <w:sz w:val="28"/>
          <w:szCs w:val="28"/>
        </w:rPr>
        <w:t>规格特殊的，双方协商解决；</w:t>
      </w:r>
      <w:r>
        <w:rPr>
          <w:rFonts w:hint="eastAsia" w:ascii="仿宋" w:hAnsi="仿宋" w:eastAsia="仿宋"/>
          <w:b/>
          <w:bCs/>
          <w:sz w:val="28"/>
          <w:szCs w:val="28"/>
          <w:u w:val="single"/>
        </w:rPr>
        <w:t>紧急货物须在采购人指定时间内供货或安装完毕</w:t>
      </w:r>
      <w:r>
        <w:rPr>
          <w:rFonts w:hint="eastAsia" w:ascii="仿宋" w:hAnsi="仿宋" w:eastAsia="仿宋"/>
          <w:sz w:val="28"/>
          <w:szCs w:val="28"/>
        </w:rPr>
        <w:t>。</w:t>
      </w:r>
    </w:p>
    <w:p>
      <w:pPr>
        <w:pStyle w:val="4"/>
        <w:numPr>
          <w:ilvl w:val="0"/>
          <w:numId w:val="2"/>
        </w:numPr>
        <w:spacing w:line="480" w:lineRule="auto"/>
        <w:ind w:left="930" w:leftChars="0" w:firstLineChars="0"/>
        <w:rPr>
          <w:rFonts w:ascii="仿宋" w:hAnsi="仿宋" w:eastAsia="仿宋" w:cstheme="minorBidi"/>
          <w:sz w:val="28"/>
          <w:szCs w:val="28"/>
        </w:rPr>
      </w:pPr>
      <w:r>
        <w:rPr>
          <w:rFonts w:hint="eastAsia" w:ascii="仿宋" w:hAnsi="仿宋" w:eastAsia="仿宋"/>
          <w:sz w:val="28"/>
          <w:szCs w:val="28"/>
        </w:rPr>
        <w:t>采购人确认所需产品需要</w:t>
      </w:r>
      <w:r>
        <w:rPr>
          <w:rFonts w:hint="eastAsia" w:ascii="仿宋" w:hAnsi="仿宋" w:eastAsia="仿宋"/>
          <w:sz w:val="28"/>
          <w:szCs w:val="28"/>
          <w:lang w:eastAsia="zh-CN"/>
        </w:rPr>
        <w:t>供应商</w:t>
      </w:r>
      <w:r>
        <w:rPr>
          <w:rFonts w:hint="eastAsia" w:ascii="仿宋" w:hAnsi="仿宋" w:eastAsia="仿宋"/>
          <w:sz w:val="28"/>
          <w:szCs w:val="28"/>
        </w:rPr>
        <w:t>响应安装时，</w:t>
      </w:r>
      <w:r>
        <w:rPr>
          <w:rFonts w:hint="eastAsia" w:ascii="仿宋" w:hAnsi="仿宋" w:eastAsia="仿宋"/>
          <w:sz w:val="28"/>
          <w:szCs w:val="28"/>
          <w:lang w:eastAsia="zh-CN"/>
        </w:rPr>
        <w:t>供应商</w:t>
      </w:r>
      <w:r>
        <w:rPr>
          <w:rFonts w:hint="eastAsia" w:ascii="仿宋" w:hAnsi="仿宋" w:eastAsia="仿宋"/>
          <w:sz w:val="28"/>
          <w:szCs w:val="28"/>
        </w:rPr>
        <w:t>必须响应安装需求，并在采购人要求的时间内完成安装。</w:t>
      </w:r>
    </w:p>
    <w:p>
      <w:pPr>
        <w:pStyle w:val="4"/>
        <w:numPr>
          <w:ilvl w:val="0"/>
          <w:numId w:val="1"/>
        </w:numPr>
        <w:spacing w:line="480" w:lineRule="auto"/>
        <w:ind w:firstLineChars="0"/>
        <w:rPr>
          <w:rFonts w:ascii="仿宋" w:hAnsi="仿宋" w:eastAsia="仿宋"/>
          <w:b/>
          <w:bCs/>
          <w:sz w:val="28"/>
          <w:szCs w:val="28"/>
        </w:rPr>
      </w:pPr>
      <w:r>
        <w:rPr>
          <w:rFonts w:hint="eastAsia" w:ascii="仿宋" w:hAnsi="仿宋" w:eastAsia="仿宋"/>
          <w:b/>
          <w:bCs/>
          <w:sz w:val="28"/>
          <w:szCs w:val="28"/>
          <w:lang w:val="en-US" w:eastAsia="zh-CN"/>
        </w:rPr>
        <w:t>本项目主要材料与工艺</w:t>
      </w:r>
      <w:r>
        <w:rPr>
          <w:rFonts w:hint="eastAsia" w:ascii="仿宋" w:hAnsi="仿宋" w:eastAsia="仿宋"/>
          <w:b/>
          <w:bCs/>
          <w:sz w:val="28"/>
          <w:szCs w:val="28"/>
        </w:rPr>
        <w:t>技术要求</w:t>
      </w:r>
    </w:p>
    <w:p>
      <w:pPr>
        <w:numPr>
          <w:ilvl w:val="0"/>
          <w:numId w:val="3"/>
        </w:numPr>
        <w:tabs>
          <w:tab w:val="left" w:pos="567"/>
        </w:tabs>
        <w:autoSpaceDE w:val="0"/>
        <w:autoSpaceDN w:val="0"/>
        <w:adjustRightInd w:val="0"/>
        <w:spacing w:line="360" w:lineRule="auto"/>
        <w:ind w:left="284" w:hanging="284"/>
        <w:jc w:val="left"/>
        <w:rPr>
          <w:rFonts w:ascii="仿宋" w:hAnsi="仿宋" w:eastAsia="仿宋" w:cs="Times New Roman"/>
          <w:sz w:val="28"/>
          <w:szCs w:val="28"/>
        </w:rPr>
      </w:pPr>
      <w:r>
        <w:rPr>
          <w:rFonts w:hint="eastAsia" w:ascii="仿宋" w:hAnsi="仿宋" w:eastAsia="仿宋" w:cs="Times New Roman"/>
          <w:sz w:val="28"/>
          <w:szCs w:val="28"/>
        </w:rPr>
        <w:t>所有采用的金属材料、不锈钢型材、铝合金型材、非金属材料、零配件、密封材料及结构胶等应符合有关材料的国家或行业标准。</w:t>
      </w:r>
    </w:p>
    <w:p>
      <w:pPr>
        <w:numPr>
          <w:ilvl w:val="0"/>
          <w:numId w:val="3"/>
        </w:numPr>
        <w:tabs>
          <w:tab w:val="left" w:pos="567"/>
        </w:tabs>
        <w:autoSpaceDE w:val="0"/>
        <w:autoSpaceDN w:val="0"/>
        <w:adjustRightInd w:val="0"/>
        <w:spacing w:line="360" w:lineRule="auto"/>
        <w:ind w:left="284" w:hanging="284"/>
        <w:jc w:val="left"/>
        <w:rPr>
          <w:rFonts w:ascii="仿宋" w:hAnsi="仿宋" w:eastAsia="仿宋" w:cs="Times New Roman"/>
          <w:sz w:val="28"/>
          <w:szCs w:val="28"/>
        </w:rPr>
      </w:pPr>
      <w:r>
        <w:rPr>
          <w:rFonts w:hint="eastAsia" w:ascii="仿宋" w:hAnsi="仿宋" w:eastAsia="仿宋" w:cs="Times New Roman"/>
          <w:sz w:val="28"/>
          <w:szCs w:val="28"/>
        </w:rPr>
        <w:t>所有使用不锈钢、铝合金、外框的结构部分厚度及面板厚度不得少于项目清单规定厚度，涂层厚度不得少于规定值，以保证涂层质量。</w:t>
      </w:r>
    </w:p>
    <w:p>
      <w:pPr>
        <w:numPr>
          <w:ilvl w:val="0"/>
          <w:numId w:val="3"/>
        </w:numPr>
        <w:tabs>
          <w:tab w:val="left" w:pos="567"/>
        </w:tabs>
        <w:autoSpaceDE w:val="0"/>
        <w:autoSpaceDN w:val="0"/>
        <w:adjustRightInd w:val="0"/>
        <w:spacing w:line="360" w:lineRule="auto"/>
        <w:ind w:left="284" w:hanging="284"/>
        <w:jc w:val="left"/>
        <w:rPr>
          <w:rFonts w:ascii="仿宋" w:hAnsi="仿宋" w:eastAsia="仿宋" w:cs="Times New Roman"/>
          <w:sz w:val="28"/>
          <w:szCs w:val="28"/>
        </w:rPr>
      </w:pPr>
      <w:r>
        <w:rPr>
          <w:rFonts w:hint="eastAsia" w:ascii="仿宋" w:hAnsi="仿宋" w:eastAsia="仿宋" w:cs="Times New Roman"/>
          <w:sz w:val="28"/>
          <w:szCs w:val="28"/>
        </w:rPr>
        <w:t>所有不锈钢及铝合金材料采用国标材料：</w:t>
      </w:r>
    </w:p>
    <w:p>
      <w:pPr>
        <w:widowControl/>
        <w:numPr>
          <w:ilvl w:val="0"/>
          <w:numId w:val="4"/>
        </w:numPr>
        <w:tabs>
          <w:tab w:val="left" w:pos="567"/>
        </w:tabs>
        <w:autoSpaceDE w:val="0"/>
        <w:autoSpaceDN w:val="0"/>
        <w:adjustRightInd w:val="0"/>
        <w:spacing w:line="360" w:lineRule="auto"/>
        <w:jc w:val="left"/>
        <w:rPr>
          <w:rFonts w:ascii="仿宋" w:hAnsi="仿宋" w:eastAsia="仿宋" w:cs="Times New Roman"/>
          <w:sz w:val="28"/>
          <w:szCs w:val="28"/>
        </w:rPr>
      </w:pPr>
      <w:r>
        <w:rPr>
          <w:rFonts w:hint="eastAsia" w:ascii="仿宋" w:hAnsi="仿宋" w:eastAsia="仿宋" w:cs="Times New Roman"/>
          <w:sz w:val="28"/>
          <w:szCs w:val="28"/>
        </w:rPr>
        <w:t>所有铝板构件采用6063牌号铝合金型材；</w:t>
      </w:r>
    </w:p>
    <w:p>
      <w:pPr>
        <w:widowControl/>
        <w:numPr>
          <w:ilvl w:val="0"/>
          <w:numId w:val="4"/>
        </w:numPr>
        <w:tabs>
          <w:tab w:val="left" w:pos="567"/>
        </w:tabs>
        <w:autoSpaceDE w:val="0"/>
        <w:autoSpaceDN w:val="0"/>
        <w:adjustRightInd w:val="0"/>
        <w:spacing w:line="360" w:lineRule="auto"/>
        <w:jc w:val="left"/>
        <w:rPr>
          <w:rFonts w:ascii="仿宋" w:hAnsi="仿宋" w:eastAsia="仿宋" w:cs="Times New Roman"/>
          <w:sz w:val="28"/>
          <w:szCs w:val="28"/>
        </w:rPr>
      </w:pPr>
      <w:r>
        <w:rPr>
          <w:rFonts w:hint="eastAsia" w:ascii="仿宋" w:hAnsi="仿宋" w:eastAsia="仿宋" w:cs="Times New Roman"/>
          <w:sz w:val="28"/>
          <w:szCs w:val="28"/>
        </w:rPr>
        <w:t>面板厚度：≥2mm；</w:t>
      </w:r>
    </w:p>
    <w:p>
      <w:pPr>
        <w:widowControl/>
        <w:numPr>
          <w:ilvl w:val="0"/>
          <w:numId w:val="4"/>
        </w:numPr>
        <w:tabs>
          <w:tab w:val="left" w:pos="567"/>
        </w:tabs>
        <w:autoSpaceDE w:val="0"/>
        <w:autoSpaceDN w:val="0"/>
        <w:adjustRightInd w:val="0"/>
        <w:spacing w:line="360" w:lineRule="auto"/>
        <w:ind w:left="567" w:hanging="567"/>
        <w:jc w:val="left"/>
        <w:rPr>
          <w:rFonts w:ascii="仿宋" w:hAnsi="仿宋" w:eastAsia="仿宋" w:cs="Times New Roman"/>
          <w:sz w:val="28"/>
          <w:szCs w:val="28"/>
        </w:rPr>
      </w:pPr>
      <w:r>
        <w:rPr>
          <w:rFonts w:hint="eastAsia" w:ascii="仿宋" w:hAnsi="仿宋" w:eastAsia="仿宋" w:cs="Times New Roman"/>
          <w:sz w:val="28"/>
          <w:szCs w:val="28"/>
        </w:rPr>
        <w:t>外观平整度：按普精级、截面（外接圆）扭拧度主龙骨0.052mm/ 毫米宽、次龙骨0.078mm/毫米宽、平整度≤0.2mm/m、表面模具压纹痕≤0.03mm/毫米、角度精确、切口平滑；</w:t>
      </w:r>
    </w:p>
    <w:p>
      <w:pPr>
        <w:widowControl/>
        <w:numPr>
          <w:ilvl w:val="0"/>
          <w:numId w:val="4"/>
        </w:numPr>
        <w:tabs>
          <w:tab w:val="left" w:pos="567"/>
        </w:tabs>
        <w:autoSpaceDE w:val="0"/>
        <w:autoSpaceDN w:val="0"/>
        <w:adjustRightInd w:val="0"/>
        <w:spacing w:line="360" w:lineRule="auto"/>
        <w:ind w:left="567" w:hanging="567"/>
        <w:jc w:val="left"/>
        <w:rPr>
          <w:rFonts w:ascii="仿宋" w:hAnsi="仿宋" w:eastAsia="仿宋" w:cs="Times New Roman"/>
          <w:sz w:val="28"/>
          <w:szCs w:val="28"/>
        </w:rPr>
      </w:pPr>
      <w:r>
        <w:rPr>
          <w:rFonts w:hint="eastAsia" w:ascii="仿宋" w:hAnsi="仿宋" w:eastAsia="仿宋" w:cs="Times New Roman"/>
          <w:sz w:val="28"/>
          <w:szCs w:val="28"/>
        </w:rPr>
        <w:t>铝合金型材应取自同一品牌，以满足工程和谐统一的要求，铝合金面板应表面平整，边缘整齐，无起皮、无缺角、污垢等，几何形状以设计模数为基础；</w:t>
      </w:r>
    </w:p>
    <w:p>
      <w:pPr>
        <w:widowControl/>
        <w:numPr>
          <w:ilvl w:val="0"/>
          <w:numId w:val="4"/>
        </w:numPr>
        <w:tabs>
          <w:tab w:val="left" w:pos="567"/>
        </w:tabs>
        <w:autoSpaceDE w:val="0"/>
        <w:autoSpaceDN w:val="0"/>
        <w:adjustRightInd w:val="0"/>
        <w:spacing w:line="360" w:lineRule="auto"/>
        <w:ind w:left="567" w:hanging="567"/>
        <w:jc w:val="left"/>
        <w:rPr>
          <w:rFonts w:ascii="仿宋" w:hAnsi="仿宋" w:eastAsia="仿宋" w:cs="Times New Roman"/>
          <w:sz w:val="28"/>
          <w:szCs w:val="28"/>
        </w:rPr>
      </w:pPr>
      <w:r>
        <w:rPr>
          <w:rFonts w:hint="eastAsia" w:ascii="仿宋" w:hAnsi="仿宋" w:eastAsia="仿宋" w:cs="Times New Roman"/>
          <w:sz w:val="28"/>
          <w:szCs w:val="28"/>
        </w:rPr>
        <w:t>螺丝等金属配件采用不锈钢材料，所有金属零配件必须满足强度要求，不能有妨碍组装的缺陷，外露的金属零配件没有容易造成手部受伤的毛口、毛刺、尖角存在。</w:t>
      </w:r>
    </w:p>
    <w:p>
      <w:pPr>
        <w:widowControl/>
        <w:numPr>
          <w:ilvl w:val="0"/>
          <w:numId w:val="4"/>
        </w:numPr>
        <w:tabs>
          <w:tab w:val="left" w:pos="567"/>
        </w:tabs>
        <w:autoSpaceDE w:val="0"/>
        <w:autoSpaceDN w:val="0"/>
        <w:adjustRightInd w:val="0"/>
        <w:spacing w:line="360" w:lineRule="auto"/>
        <w:ind w:left="567" w:hanging="567"/>
        <w:jc w:val="left"/>
        <w:rPr>
          <w:rFonts w:ascii="仿宋" w:hAnsi="仿宋" w:eastAsia="仿宋" w:cs="Times New Roman"/>
          <w:sz w:val="28"/>
          <w:szCs w:val="28"/>
        </w:rPr>
      </w:pPr>
      <w:r>
        <w:rPr>
          <w:rFonts w:hint="eastAsia" w:ascii="仿宋" w:hAnsi="仿宋" w:eastAsia="仿宋" w:cs="Times New Roman"/>
          <w:sz w:val="28"/>
          <w:szCs w:val="28"/>
        </w:rPr>
        <w:t>所有不锈钢构件采用国标304号不锈钢，厚度根据设计要求，金属元素成分符合GB/T 3280-</w:t>
      </w:r>
      <w:r>
        <w:rPr>
          <w:rFonts w:ascii="仿宋" w:hAnsi="仿宋" w:eastAsia="仿宋" w:cs="Times New Roman"/>
          <w:sz w:val="28"/>
          <w:szCs w:val="28"/>
        </w:rPr>
        <w:t xml:space="preserve">2015 </w:t>
      </w:r>
      <w:r>
        <w:rPr>
          <w:rFonts w:hint="eastAsia" w:ascii="仿宋" w:hAnsi="仿宋" w:eastAsia="仿宋" w:cs="Times New Roman"/>
          <w:sz w:val="28"/>
          <w:szCs w:val="28"/>
        </w:rPr>
        <w:t>《不锈钢冷轧钢板和钢带》规定。表面发纹处理，平整无痕迹，纹理均匀、清晰、顺畅。阻燃防火引用标准：</w:t>
      </w:r>
      <w:r>
        <w:rPr>
          <w:rFonts w:ascii="仿宋" w:hAnsi="仿宋" w:eastAsia="仿宋" w:cs="Times New Roman"/>
          <w:sz w:val="28"/>
          <w:szCs w:val="28"/>
        </w:rPr>
        <w:t>GB 8624-2012</w:t>
      </w:r>
      <w:r>
        <w:rPr>
          <w:rFonts w:hint="eastAsia" w:ascii="仿宋" w:hAnsi="仿宋" w:eastAsia="仿宋" w:cs="Times New Roman"/>
          <w:sz w:val="28"/>
          <w:szCs w:val="28"/>
        </w:rPr>
        <w:t>《建筑材料及制品燃烧性能分级》。</w:t>
      </w:r>
    </w:p>
    <w:p>
      <w:pPr>
        <w:widowControl/>
        <w:numPr>
          <w:ilvl w:val="0"/>
          <w:numId w:val="4"/>
        </w:numPr>
        <w:tabs>
          <w:tab w:val="left" w:pos="567"/>
        </w:tabs>
        <w:autoSpaceDE w:val="0"/>
        <w:autoSpaceDN w:val="0"/>
        <w:adjustRightInd w:val="0"/>
        <w:spacing w:line="360" w:lineRule="auto"/>
        <w:ind w:left="567" w:hanging="567"/>
        <w:jc w:val="left"/>
        <w:rPr>
          <w:rFonts w:ascii="仿宋" w:hAnsi="仿宋" w:eastAsia="仿宋" w:cs="Times New Roman"/>
          <w:sz w:val="28"/>
          <w:szCs w:val="28"/>
        </w:rPr>
      </w:pPr>
      <w:r>
        <w:rPr>
          <w:rFonts w:hint="eastAsia" w:ascii="仿宋" w:hAnsi="仿宋" w:eastAsia="仿宋" w:cs="Times New Roman"/>
          <w:sz w:val="28"/>
          <w:szCs w:val="28"/>
        </w:rPr>
        <w:t>汽车烤漆：表面涂层参照</w:t>
      </w:r>
      <w:r>
        <w:rPr>
          <w:rFonts w:ascii="仿宋" w:hAnsi="仿宋" w:eastAsia="仿宋" w:cs="Times New Roman"/>
          <w:sz w:val="28"/>
          <w:szCs w:val="28"/>
        </w:rPr>
        <w:t>YS/T 429.2-2012</w:t>
      </w:r>
      <w:r>
        <w:rPr>
          <w:rFonts w:hint="eastAsia" w:ascii="仿宋" w:hAnsi="仿宋" w:eastAsia="仿宋" w:cs="Times New Roman"/>
          <w:sz w:val="28"/>
          <w:szCs w:val="28"/>
        </w:rPr>
        <w:t>行业标准，涂层厚度≥35μm，三涂。</w:t>
      </w:r>
    </w:p>
    <w:p>
      <w:pPr>
        <w:numPr>
          <w:ilvl w:val="0"/>
          <w:numId w:val="3"/>
        </w:numPr>
        <w:tabs>
          <w:tab w:val="left" w:pos="567"/>
        </w:tabs>
        <w:autoSpaceDE w:val="0"/>
        <w:autoSpaceDN w:val="0"/>
        <w:adjustRightInd w:val="0"/>
        <w:spacing w:line="360" w:lineRule="auto"/>
        <w:ind w:left="284" w:hanging="284"/>
        <w:jc w:val="left"/>
        <w:rPr>
          <w:rFonts w:ascii="仿宋" w:hAnsi="仿宋" w:eastAsia="仿宋" w:cs="Times New Roman"/>
          <w:sz w:val="28"/>
          <w:szCs w:val="28"/>
        </w:rPr>
      </w:pPr>
      <w:r>
        <w:rPr>
          <w:rFonts w:hint="eastAsia" w:ascii="仿宋" w:hAnsi="仿宋" w:eastAsia="仿宋" w:cs="Times New Roman"/>
          <w:sz w:val="28"/>
          <w:szCs w:val="28"/>
        </w:rPr>
        <w:t>本项目丙烯酸板（灯箱片、亚克力板）具体指标如下：</w:t>
      </w:r>
    </w:p>
    <w:p>
      <w:pPr>
        <w:widowControl/>
        <w:numPr>
          <w:ilvl w:val="0"/>
          <w:numId w:val="5"/>
        </w:numPr>
        <w:tabs>
          <w:tab w:val="left" w:pos="567"/>
        </w:tabs>
        <w:autoSpaceDE w:val="0"/>
        <w:autoSpaceDN w:val="0"/>
        <w:adjustRightInd w:val="0"/>
        <w:spacing w:line="360" w:lineRule="auto"/>
        <w:jc w:val="left"/>
        <w:rPr>
          <w:rFonts w:ascii="仿宋" w:hAnsi="仿宋" w:eastAsia="仿宋" w:cs="Times New Roman"/>
          <w:sz w:val="28"/>
          <w:szCs w:val="28"/>
        </w:rPr>
      </w:pPr>
      <w:r>
        <w:rPr>
          <w:rFonts w:hint="eastAsia" w:ascii="仿宋" w:hAnsi="仿宋" w:eastAsia="仿宋" w:cs="Times New Roman"/>
          <w:sz w:val="28"/>
          <w:szCs w:val="28"/>
        </w:rPr>
        <w:t>厚度：不小于项目清单规定厚度；</w:t>
      </w:r>
    </w:p>
    <w:p>
      <w:pPr>
        <w:widowControl/>
        <w:numPr>
          <w:ilvl w:val="0"/>
          <w:numId w:val="5"/>
        </w:numPr>
        <w:tabs>
          <w:tab w:val="left" w:pos="567"/>
        </w:tabs>
        <w:autoSpaceDE w:val="0"/>
        <w:autoSpaceDN w:val="0"/>
        <w:adjustRightInd w:val="0"/>
        <w:spacing w:line="360" w:lineRule="auto"/>
        <w:jc w:val="left"/>
        <w:rPr>
          <w:rFonts w:ascii="仿宋" w:hAnsi="仿宋" w:eastAsia="仿宋" w:cs="Times New Roman"/>
          <w:sz w:val="28"/>
          <w:szCs w:val="28"/>
        </w:rPr>
      </w:pPr>
      <w:r>
        <w:rPr>
          <w:rFonts w:hint="eastAsia" w:ascii="仿宋" w:hAnsi="仿宋" w:eastAsia="仿宋" w:cs="Times New Roman"/>
          <w:sz w:val="28"/>
          <w:szCs w:val="28"/>
        </w:rPr>
        <w:t>透光率：大于30% ；</w:t>
      </w:r>
    </w:p>
    <w:p>
      <w:pPr>
        <w:widowControl/>
        <w:numPr>
          <w:ilvl w:val="0"/>
          <w:numId w:val="5"/>
        </w:numPr>
        <w:tabs>
          <w:tab w:val="left" w:pos="567"/>
        </w:tabs>
        <w:autoSpaceDE w:val="0"/>
        <w:autoSpaceDN w:val="0"/>
        <w:adjustRightInd w:val="0"/>
        <w:spacing w:line="360" w:lineRule="auto"/>
        <w:jc w:val="left"/>
        <w:rPr>
          <w:rFonts w:ascii="仿宋" w:hAnsi="仿宋" w:eastAsia="仿宋" w:cs="Times New Roman"/>
          <w:sz w:val="28"/>
          <w:szCs w:val="28"/>
        </w:rPr>
      </w:pPr>
      <w:r>
        <w:rPr>
          <w:rFonts w:hint="eastAsia" w:ascii="仿宋" w:hAnsi="仿宋" w:eastAsia="仿宋" w:cs="Times New Roman"/>
          <w:sz w:val="28"/>
          <w:szCs w:val="28"/>
        </w:rPr>
        <w:t>最高永久使用温度：80°C；</w:t>
      </w:r>
    </w:p>
    <w:p>
      <w:pPr>
        <w:widowControl/>
        <w:numPr>
          <w:ilvl w:val="0"/>
          <w:numId w:val="5"/>
        </w:numPr>
        <w:tabs>
          <w:tab w:val="left" w:pos="567"/>
        </w:tabs>
        <w:autoSpaceDE w:val="0"/>
        <w:autoSpaceDN w:val="0"/>
        <w:adjustRightInd w:val="0"/>
        <w:spacing w:line="360" w:lineRule="auto"/>
        <w:jc w:val="left"/>
        <w:rPr>
          <w:rFonts w:ascii="仿宋" w:hAnsi="仿宋" w:eastAsia="仿宋" w:cs="Times New Roman"/>
          <w:sz w:val="28"/>
          <w:szCs w:val="28"/>
        </w:rPr>
      </w:pPr>
      <w:r>
        <w:rPr>
          <w:rFonts w:hint="eastAsia" w:ascii="仿宋" w:hAnsi="仿宋" w:eastAsia="仿宋" w:cs="Times New Roman"/>
          <w:sz w:val="28"/>
          <w:szCs w:val="28"/>
        </w:rPr>
        <w:t>软化点温度：115°C；</w:t>
      </w:r>
    </w:p>
    <w:p>
      <w:pPr>
        <w:widowControl/>
        <w:numPr>
          <w:ilvl w:val="0"/>
          <w:numId w:val="5"/>
        </w:numPr>
        <w:tabs>
          <w:tab w:val="left" w:pos="567"/>
        </w:tabs>
        <w:autoSpaceDE w:val="0"/>
        <w:autoSpaceDN w:val="0"/>
        <w:adjustRightInd w:val="0"/>
        <w:spacing w:line="360" w:lineRule="auto"/>
        <w:jc w:val="left"/>
        <w:rPr>
          <w:rFonts w:ascii="仿宋" w:hAnsi="仿宋" w:eastAsia="仿宋" w:cs="Times New Roman"/>
          <w:sz w:val="28"/>
          <w:szCs w:val="28"/>
        </w:rPr>
      </w:pPr>
      <w:r>
        <w:rPr>
          <w:rFonts w:hint="eastAsia" w:ascii="仿宋" w:hAnsi="仿宋" w:eastAsia="仿宋" w:cs="Times New Roman"/>
          <w:sz w:val="28"/>
          <w:szCs w:val="28"/>
        </w:rPr>
        <w:t>热变形温度（HDT）；</w:t>
      </w:r>
    </w:p>
    <w:p>
      <w:pPr>
        <w:widowControl/>
        <w:numPr>
          <w:ilvl w:val="0"/>
          <w:numId w:val="5"/>
        </w:numPr>
        <w:tabs>
          <w:tab w:val="left" w:pos="567"/>
        </w:tabs>
        <w:autoSpaceDE w:val="0"/>
        <w:autoSpaceDN w:val="0"/>
        <w:adjustRightInd w:val="0"/>
        <w:spacing w:line="360" w:lineRule="auto"/>
        <w:jc w:val="left"/>
        <w:rPr>
          <w:rFonts w:ascii="仿宋" w:hAnsi="仿宋" w:eastAsia="仿宋" w:cs="Times New Roman"/>
          <w:sz w:val="28"/>
          <w:szCs w:val="28"/>
        </w:rPr>
      </w:pPr>
      <w:r>
        <w:rPr>
          <w:rFonts w:hint="eastAsia" w:ascii="仿宋" w:hAnsi="仿宋" w:eastAsia="仿宋" w:cs="Times New Roman"/>
          <w:sz w:val="28"/>
          <w:szCs w:val="28"/>
        </w:rPr>
        <w:t>变形1.8Mpa: 105°C；</w:t>
      </w:r>
    </w:p>
    <w:p>
      <w:pPr>
        <w:widowControl/>
        <w:numPr>
          <w:ilvl w:val="0"/>
          <w:numId w:val="5"/>
        </w:numPr>
        <w:tabs>
          <w:tab w:val="left" w:pos="567"/>
        </w:tabs>
        <w:autoSpaceDE w:val="0"/>
        <w:autoSpaceDN w:val="0"/>
        <w:adjustRightInd w:val="0"/>
        <w:spacing w:line="360" w:lineRule="auto"/>
        <w:jc w:val="left"/>
        <w:rPr>
          <w:rFonts w:ascii="仿宋" w:hAnsi="仿宋" w:eastAsia="仿宋" w:cs="Times New Roman"/>
          <w:sz w:val="28"/>
          <w:szCs w:val="28"/>
        </w:rPr>
      </w:pPr>
      <w:r>
        <w:rPr>
          <w:rFonts w:hint="eastAsia" w:ascii="仿宋" w:hAnsi="仿宋" w:eastAsia="仿宋" w:cs="Times New Roman"/>
          <w:sz w:val="28"/>
          <w:szCs w:val="28"/>
        </w:rPr>
        <w:t>变形0.45 Mpa: 113°C；</w:t>
      </w:r>
    </w:p>
    <w:p>
      <w:pPr>
        <w:widowControl/>
        <w:numPr>
          <w:ilvl w:val="0"/>
          <w:numId w:val="5"/>
        </w:numPr>
        <w:tabs>
          <w:tab w:val="left" w:pos="567"/>
        </w:tabs>
        <w:autoSpaceDE w:val="0"/>
        <w:autoSpaceDN w:val="0"/>
        <w:adjustRightInd w:val="0"/>
        <w:spacing w:line="360" w:lineRule="auto"/>
        <w:jc w:val="left"/>
        <w:rPr>
          <w:rFonts w:ascii="仿宋" w:hAnsi="仿宋" w:eastAsia="仿宋" w:cs="Times New Roman"/>
          <w:sz w:val="28"/>
          <w:szCs w:val="28"/>
        </w:rPr>
      </w:pPr>
      <w:r>
        <w:rPr>
          <w:rFonts w:hint="eastAsia" w:ascii="仿宋" w:hAnsi="仿宋" w:eastAsia="仿宋" w:cs="Times New Roman"/>
          <w:sz w:val="28"/>
          <w:szCs w:val="28"/>
        </w:rPr>
        <w:t>刚性：最小2900 Mpa；</w:t>
      </w:r>
    </w:p>
    <w:p>
      <w:pPr>
        <w:widowControl/>
        <w:numPr>
          <w:ilvl w:val="0"/>
          <w:numId w:val="5"/>
        </w:numPr>
        <w:tabs>
          <w:tab w:val="left" w:pos="567"/>
        </w:tabs>
        <w:autoSpaceDE w:val="0"/>
        <w:autoSpaceDN w:val="0"/>
        <w:adjustRightInd w:val="0"/>
        <w:spacing w:line="360" w:lineRule="auto"/>
        <w:jc w:val="left"/>
        <w:rPr>
          <w:rFonts w:ascii="仿宋" w:hAnsi="仿宋" w:eastAsia="仿宋" w:cs="Times New Roman"/>
          <w:sz w:val="28"/>
          <w:szCs w:val="28"/>
        </w:rPr>
      </w:pPr>
      <w:r>
        <w:rPr>
          <w:rFonts w:hint="eastAsia" w:ascii="仿宋" w:hAnsi="仿宋" w:eastAsia="仿宋" w:cs="Times New Roman"/>
          <w:sz w:val="28"/>
          <w:szCs w:val="28"/>
        </w:rPr>
        <w:t>强度：最小65 Mpa；</w:t>
      </w:r>
    </w:p>
    <w:p>
      <w:pPr>
        <w:widowControl/>
        <w:numPr>
          <w:ilvl w:val="0"/>
          <w:numId w:val="5"/>
        </w:numPr>
        <w:tabs>
          <w:tab w:val="left" w:pos="567"/>
          <w:tab w:val="left" w:pos="709"/>
        </w:tabs>
        <w:autoSpaceDE w:val="0"/>
        <w:autoSpaceDN w:val="0"/>
        <w:adjustRightInd w:val="0"/>
        <w:spacing w:line="360" w:lineRule="auto"/>
        <w:jc w:val="left"/>
        <w:rPr>
          <w:rFonts w:ascii="仿宋" w:hAnsi="仿宋" w:eastAsia="仿宋" w:cs="Times New Roman"/>
          <w:sz w:val="28"/>
          <w:szCs w:val="28"/>
        </w:rPr>
      </w:pPr>
      <w:r>
        <w:rPr>
          <w:rFonts w:hint="eastAsia" w:ascii="仿宋" w:hAnsi="仿宋" w:eastAsia="仿宋" w:cs="Times New Roman"/>
          <w:sz w:val="28"/>
          <w:szCs w:val="28"/>
        </w:rPr>
        <w:t>引燃温度：425°C；</w:t>
      </w:r>
    </w:p>
    <w:p>
      <w:pPr>
        <w:numPr>
          <w:ilvl w:val="0"/>
          <w:numId w:val="3"/>
        </w:numPr>
        <w:tabs>
          <w:tab w:val="left" w:pos="567"/>
        </w:tabs>
        <w:autoSpaceDE w:val="0"/>
        <w:autoSpaceDN w:val="0"/>
        <w:adjustRightInd w:val="0"/>
        <w:spacing w:line="360" w:lineRule="auto"/>
        <w:ind w:left="284" w:hanging="284"/>
        <w:jc w:val="left"/>
        <w:rPr>
          <w:rFonts w:ascii="仿宋" w:hAnsi="仿宋" w:eastAsia="仿宋" w:cs="Times New Roman"/>
          <w:sz w:val="28"/>
          <w:szCs w:val="28"/>
        </w:rPr>
      </w:pPr>
      <w:r>
        <w:rPr>
          <w:rFonts w:hint="eastAsia" w:ascii="仿宋" w:hAnsi="仿宋" w:eastAsia="仿宋" w:cs="Times New Roman"/>
          <w:sz w:val="28"/>
          <w:szCs w:val="28"/>
        </w:rPr>
        <w:t>金属加工工艺要求：</w:t>
      </w:r>
    </w:p>
    <w:p>
      <w:pPr>
        <w:widowControl/>
        <w:numPr>
          <w:ilvl w:val="0"/>
          <w:numId w:val="6"/>
        </w:numPr>
        <w:tabs>
          <w:tab w:val="left" w:pos="567"/>
        </w:tabs>
        <w:autoSpaceDE w:val="0"/>
        <w:autoSpaceDN w:val="0"/>
        <w:adjustRightInd w:val="0"/>
        <w:spacing w:line="360" w:lineRule="auto"/>
        <w:jc w:val="left"/>
        <w:rPr>
          <w:rFonts w:ascii="仿宋" w:hAnsi="仿宋" w:eastAsia="仿宋" w:cs="Times New Roman"/>
          <w:sz w:val="28"/>
          <w:szCs w:val="28"/>
        </w:rPr>
      </w:pPr>
      <w:r>
        <w:rPr>
          <w:rFonts w:hint="eastAsia" w:ascii="仿宋" w:hAnsi="仿宋" w:eastAsia="仿宋" w:cs="Times New Roman"/>
          <w:sz w:val="28"/>
          <w:szCs w:val="28"/>
        </w:rPr>
        <w:t>焊接前应除去待焊接表面的灰土，油脂，水雾和氧化物。除去动力切割和手工磨光所造成的铁屑和渣滓。</w:t>
      </w:r>
    </w:p>
    <w:p>
      <w:pPr>
        <w:widowControl/>
        <w:numPr>
          <w:ilvl w:val="0"/>
          <w:numId w:val="6"/>
        </w:numPr>
        <w:tabs>
          <w:tab w:val="left" w:pos="567"/>
        </w:tabs>
        <w:autoSpaceDE w:val="0"/>
        <w:autoSpaceDN w:val="0"/>
        <w:adjustRightInd w:val="0"/>
        <w:spacing w:line="360" w:lineRule="auto"/>
        <w:jc w:val="left"/>
        <w:rPr>
          <w:rFonts w:ascii="仿宋" w:hAnsi="仿宋" w:eastAsia="仿宋" w:cs="Times New Roman"/>
          <w:sz w:val="28"/>
          <w:szCs w:val="28"/>
        </w:rPr>
      </w:pPr>
      <w:r>
        <w:rPr>
          <w:rFonts w:hint="eastAsia" w:ascii="仿宋" w:hAnsi="仿宋" w:eastAsia="仿宋" w:cs="Times New Roman"/>
          <w:sz w:val="28"/>
          <w:szCs w:val="28"/>
        </w:rPr>
        <w:t>焊接时注意不得有飞溅物掉落在材料的表面，以免影响产品的最终外观质量。</w:t>
      </w:r>
    </w:p>
    <w:p>
      <w:pPr>
        <w:widowControl/>
        <w:numPr>
          <w:ilvl w:val="0"/>
          <w:numId w:val="6"/>
        </w:numPr>
        <w:tabs>
          <w:tab w:val="left" w:pos="567"/>
        </w:tabs>
        <w:autoSpaceDE w:val="0"/>
        <w:autoSpaceDN w:val="0"/>
        <w:adjustRightInd w:val="0"/>
        <w:spacing w:line="360" w:lineRule="auto"/>
        <w:jc w:val="left"/>
        <w:rPr>
          <w:rFonts w:ascii="仿宋" w:hAnsi="仿宋" w:eastAsia="仿宋" w:cs="Times New Roman"/>
          <w:sz w:val="28"/>
          <w:szCs w:val="28"/>
        </w:rPr>
      </w:pPr>
      <w:r>
        <w:rPr>
          <w:rFonts w:hint="eastAsia" w:ascii="仿宋" w:hAnsi="仿宋" w:eastAsia="仿宋" w:cs="Times New Roman"/>
          <w:sz w:val="28"/>
          <w:szCs w:val="28"/>
        </w:rPr>
        <w:t>施焊前焊工应复查构件接头质量和焊区的处理情况，如不符合要求，应在修整合格后方能施焊。</w:t>
      </w:r>
    </w:p>
    <w:p>
      <w:pPr>
        <w:widowControl/>
        <w:numPr>
          <w:ilvl w:val="0"/>
          <w:numId w:val="6"/>
        </w:numPr>
        <w:tabs>
          <w:tab w:val="left" w:pos="567"/>
        </w:tabs>
        <w:autoSpaceDE w:val="0"/>
        <w:autoSpaceDN w:val="0"/>
        <w:adjustRightInd w:val="0"/>
        <w:spacing w:line="360" w:lineRule="auto"/>
        <w:jc w:val="left"/>
        <w:rPr>
          <w:rFonts w:ascii="仿宋" w:hAnsi="仿宋" w:eastAsia="仿宋" w:cs="Times New Roman"/>
          <w:sz w:val="28"/>
          <w:szCs w:val="28"/>
        </w:rPr>
      </w:pPr>
      <w:r>
        <w:rPr>
          <w:rFonts w:hint="eastAsia" w:ascii="仿宋" w:hAnsi="仿宋" w:eastAsia="仿宋" w:cs="Times New Roman"/>
          <w:sz w:val="28"/>
          <w:szCs w:val="28"/>
        </w:rPr>
        <w:t>角焊缝转角处宜连续绕角施焊。</w:t>
      </w:r>
    </w:p>
    <w:p>
      <w:pPr>
        <w:widowControl/>
        <w:numPr>
          <w:ilvl w:val="0"/>
          <w:numId w:val="6"/>
        </w:numPr>
        <w:tabs>
          <w:tab w:val="left" w:pos="567"/>
        </w:tabs>
        <w:autoSpaceDE w:val="0"/>
        <w:autoSpaceDN w:val="0"/>
        <w:adjustRightInd w:val="0"/>
        <w:spacing w:line="360" w:lineRule="auto"/>
        <w:jc w:val="left"/>
        <w:rPr>
          <w:rFonts w:ascii="仿宋" w:hAnsi="仿宋" w:eastAsia="仿宋" w:cs="Times New Roman"/>
          <w:sz w:val="28"/>
          <w:szCs w:val="28"/>
        </w:rPr>
      </w:pPr>
      <w:r>
        <w:rPr>
          <w:rFonts w:hint="eastAsia" w:ascii="仿宋" w:hAnsi="仿宋" w:eastAsia="仿宋" w:cs="Times New Roman"/>
          <w:sz w:val="28"/>
          <w:szCs w:val="28"/>
        </w:rPr>
        <w:t>铝材在使用前应按设计要求核对其规格、材质、型号，要求无裂纹、缩孔、夹渣或凹陷等缺陷。</w:t>
      </w:r>
    </w:p>
    <w:p>
      <w:pPr>
        <w:widowControl/>
        <w:numPr>
          <w:ilvl w:val="0"/>
          <w:numId w:val="6"/>
        </w:numPr>
        <w:tabs>
          <w:tab w:val="left" w:pos="567"/>
        </w:tabs>
        <w:autoSpaceDE w:val="0"/>
        <w:autoSpaceDN w:val="0"/>
        <w:adjustRightInd w:val="0"/>
        <w:spacing w:line="360" w:lineRule="auto"/>
        <w:jc w:val="left"/>
        <w:rPr>
          <w:rFonts w:ascii="仿宋" w:hAnsi="仿宋" w:eastAsia="仿宋" w:cs="Times New Roman"/>
          <w:sz w:val="28"/>
          <w:szCs w:val="28"/>
        </w:rPr>
      </w:pPr>
      <w:r>
        <w:rPr>
          <w:rFonts w:hint="eastAsia" w:ascii="仿宋" w:hAnsi="仿宋" w:eastAsia="仿宋" w:cs="Times New Roman"/>
          <w:sz w:val="28"/>
          <w:szCs w:val="28"/>
        </w:rPr>
        <w:t>焊接后应重新调平、调直，确保结构件与饰面板料连接平稳。</w:t>
      </w:r>
    </w:p>
    <w:p>
      <w:pPr>
        <w:widowControl/>
        <w:numPr>
          <w:ilvl w:val="0"/>
          <w:numId w:val="6"/>
        </w:numPr>
        <w:tabs>
          <w:tab w:val="left" w:pos="567"/>
        </w:tabs>
        <w:autoSpaceDE w:val="0"/>
        <w:autoSpaceDN w:val="0"/>
        <w:adjustRightInd w:val="0"/>
        <w:spacing w:line="360" w:lineRule="auto"/>
        <w:jc w:val="left"/>
        <w:rPr>
          <w:rFonts w:ascii="仿宋" w:hAnsi="仿宋" w:eastAsia="仿宋" w:cs="Times New Roman"/>
          <w:sz w:val="28"/>
          <w:szCs w:val="28"/>
        </w:rPr>
      </w:pPr>
      <w:r>
        <w:rPr>
          <w:rFonts w:hint="eastAsia" w:ascii="仿宋" w:hAnsi="仿宋" w:eastAsia="仿宋" w:cs="Times New Roman"/>
          <w:sz w:val="28"/>
          <w:szCs w:val="28"/>
        </w:rPr>
        <w:t>铝材构件应用砂轮机进行切割或修磨，端部需打磨30°～35°坡口，坡口应用锉刀或砂纸将毛刺清理。焊接前应用铝刷或丙酮、酒精将表面清理干净。为避免产生腐蚀，铝材不允许与钢支架有接触。</w:t>
      </w:r>
    </w:p>
    <w:p>
      <w:pPr>
        <w:widowControl/>
        <w:numPr>
          <w:ilvl w:val="0"/>
          <w:numId w:val="6"/>
        </w:numPr>
        <w:tabs>
          <w:tab w:val="left" w:pos="567"/>
        </w:tabs>
        <w:autoSpaceDE w:val="0"/>
        <w:autoSpaceDN w:val="0"/>
        <w:adjustRightInd w:val="0"/>
        <w:spacing w:line="360" w:lineRule="auto"/>
        <w:jc w:val="left"/>
        <w:rPr>
          <w:rFonts w:ascii="仿宋" w:hAnsi="仿宋" w:eastAsia="仿宋" w:cs="Times New Roman"/>
          <w:sz w:val="28"/>
          <w:szCs w:val="28"/>
        </w:rPr>
      </w:pPr>
      <w:r>
        <w:rPr>
          <w:rFonts w:hint="eastAsia" w:ascii="仿宋" w:hAnsi="仿宋" w:eastAsia="仿宋" w:cs="Times New Roman"/>
          <w:sz w:val="28"/>
          <w:szCs w:val="28"/>
        </w:rPr>
        <w:t>铝材焊接全部采用手工氩弧焊。</w:t>
      </w:r>
    </w:p>
    <w:p>
      <w:pPr>
        <w:widowControl/>
        <w:numPr>
          <w:ilvl w:val="0"/>
          <w:numId w:val="6"/>
        </w:numPr>
        <w:tabs>
          <w:tab w:val="left" w:pos="567"/>
        </w:tabs>
        <w:autoSpaceDE w:val="0"/>
        <w:autoSpaceDN w:val="0"/>
        <w:adjustRightInd w:val="0"/>
        <w:spacing w:line="360" w:lineRule="auto"/>
        <w:jc w:val="left"/>
        <w:rPr>
          <w:rFonts w:ascii="仿宋" w:hAnsi="仿宋" w:eastAsia="仿宋" w:cs="Times New Roman"/>
          <w:sz w:val="28"/>
          <w:szCs w:val="28"/>
        </w:rPr>
      </w:pPr>
      <w:r>
        <w:rPr>
          <w:rFonts w:hint="eastAsia" w:ascii="仿宋" w:hAnsi="仿宋" w:eastAsia="仿宋" w:cs="Times New Roman"/>
          <w:sz w:val="28"/>
          <w:szCs w:val="28"/>
        </w:rPr>
        <w:t>铝材焊接完毕应进行酸洗，酸洗完毕，用不锈钢丝刷沾水将水废渣洗干净，然后再涂上沌化液，待1小时后，再用水冲洗干净。</w:t>
      </w:r>
    </w:p>
    <w:p>
      <w:pPr>
        <w:widowControl/>
        <w:numPr>
          <w:ilvl w:val="0"/>
          <w:numId w:val="6"/>
        </w:numPr>
        <w:tabs>
          <w:tab w:val="left" w:pos="567"/>
        </w:tabs>
        <w:autoSpaceDE w:val="0"/>
        <w:autoSpaceDN w:val="0"/>
        <w:adjustRightInd w:val="0"/>
        <w:spacing w:line="360" w:lineRule="auto"/>
        <w:jc w:val="left"/>
        <w:rPr>
          <w:rFonts w:ascii="仿宋" w:hAnsi="仿宋" w:eastAsia="仿宋" w:cs="Times New Roman"/>
          <w:sz w:val="28"/>
          <w:szCs w:val="28"/>
        </w:rPr>
      </w:pPr>
      <w:r>
        <w:rPr>
          <w:rFonts w:hint="eastAsia" w:ascii="仿宋" w:hAnsi="仿宋" w:eastAsia="仿宋" w:cs="Times New Roman"/>
          <w:sz w:val="28"/>
          <w:szCs w:val="28"/>
        </w:rPr>
        <w:t>最后完工的成品应把所有可见的对接焊缝打磨光滑，与周围表面一样平滑。</w:t>
      </w:r>
    </w:p>
    <w:p>
      <w:pPr>
        <w:widowControl/>
        <w:numPr>
          <w:ilvl w:val="0"/>
          <w:numId w:val="6"/>
        </w:numPr>
        <w:tabs>
          <w:tab w:val="left" w:pos="567"/>
        </w:tabs>
        <w:autoSpaceDE w:val="0"/>
        <w:autoSpaceDN w:val="0"/>
        <w:adjustRightInd w:val="0"/>
        <w:spacing w:line="360" w:lineRule="auto"/>
        <w:jc w:val="left"/>
        <w:rPr>
          <w:rFonts w:ascii="仿宋" w:hAnsi="仿宋" w:eastAsia="仿宋" w:cs="Times New Roman"/>
          <w:sz w:val="28"/>
          <w:szCs w:val="28"/>
        </w:rPr>
      </w:pPr>
      <w:r>
        <w:rPr>
          <w:rFonts w:hint="eastAsia" w:ascii="仿宋" w:hAnsi="仿宋" w:eastAsia="仿宋" w:cs="Times New Roman"/>
          <w:sz w:val="28"/>
          <w:szCs w:val="28"/>
        </w:rPr>
        <w:t>焊接施工工艺控制要点：</w:t>
      </w:r>
    </w:p>
    <w:p>
      <w:pPr>
        <w:widowControl/>
        <w:numPr>
          <w:ilvl w:val="1"/>
          <w:numId w:val="7"/>
        </w:numPr>
        <w:tabs>
          <w:tab w:val="left" w:pos="709"/>
        </w:tabs>
        <w:autoSpaceDE w:val="0"/>
        <w:autoSpaceDN w:val="0"/>
        <w:adjustRightInd w:val="0"/>
        <w:spacing w:line="360" w:lineRule="auto"/>
        <w:ind w:left="709" w:hanging="283"/>
        <w:jc w:val="left"/>
        <w:rPr>
          <w:rFonts w:ascii="仿宋" w:hAnsi="仿宋" w:eastAsia="仿宋" w:cs="Times New Roman"/>
          <w:sz w:val="28"/>
          <w:szCs w:val="28"/>
        </w:rPr>
      </w:pPr>
      <w:r>
        <w:rPr>
          <w:rFonts w:hint="eastAsia" w:ascii="仿宋" w:hAnsi="仿宋" w:eastAsia="仿宋" w:cs="Times New Roman"/>
          <w:sz w:val="28"/>
          <w:szCs w:val="28"/>
        </w:rPr>
        <w:t>减少焊缝缺陷的形成焊缝中可能存在裂纹、气孔、烧穿和未焊透缺陷。裂纹是焊接中最危险的缺陷，可分为热裂纹和冷裂纹。采用合理的施焊次序，可以减少焊接应力，避免出现裂纹，也可进行预热，缓慢冷却或焊后热处理，可以减少裂纹形成。焊接的除锈处理是减少气孔的关键，整个施焊过程要求施焊人员采取规范的操作规程，减少焊缝缺陷的形成。</w:t>
      </w:r>
    </w:p>
    <w:p>
      <w:pPr>
        <w:widowControl/>
        <w:numPr>
          <w:ilvl w:val="1"/>
          <w:numId w:val="7"/>
        </w:numPr>
        <w:tabs>
          <w:tab w:val="left" w:pos="709"/>
        </w:tabs>
        <w:autoSpaceDE w:val="0"/>
        <w:autoSpaceDN w:val="0"/>
        <w:adjustRightInd w:val="0"/>
        <w:spacing w:line="360" w:lineRule="auto"/>
        <w:ind w:left="709" w:hanging="283"/>
        <w:jc w:val="left"/>
        <w:rPr>
          <w:rFonts w:ascii="仿宋" w:hAnsi="仿宋" w:eastAsia="仿宋" w:cs="Times New Roman"/>
          <w:sz w:val="28"/>
          <w:szCs w:val="28"/>
        </w:rPr>
      </w:pPr>
      <w:r>
        <w:rPr>
          <w:rFonts w:hint="eastAsia" w:ascii="仿宋" w:hAnsi="仿宋" w:eastAsia="仿宋" w:cs="Times New Roman"/>
          <w:sz w:val="28"/>
          <w:szCs w:val="28"/>
        </w:rPr>
        <w:t>减少焊接残余应力和焊接残余变形焊接残余应力会降低标识牌主体的刚度，使压杆的挠曲度减少，从而降低其稳定性。在厚度和有三向交叉焊缝情况下，将产生三向焊接残余应力，阻碍塑性变形，减少焊接残余应力和焊接残余变形的方法；采用合理的施焊次序，施焊前给构件一个和焊接变形相反的预变形，使构件在焊接后产生的焊接变形与之正好相反。对于小尺寸焊件可在施焊后回火，可以消除焊接残余应力，也可用机械方法或氧乙局部加热反弯以消除焊接变形。</w:t>
      </w:r>
    </w:p>
    <w:p>
      <w:pPr>
        <w:widowControl/>
        <w:numPr>
          <w:ilvl w:val="1"/>
          <w:numId w:val="7"/>
        </w:numPr>
        <w:tabs>
          <w:tab w:val="left" w:pos="709"/>
        </w:tabs>
        <w:autoSpaceDE w:val="0"/>
        <w:autoSpaceDN w:val="0"/>
        <w:adjustRightInd w:val="0"/>
        <w:spacing w:line="360" w:lineRule="auto"/>
        <w:ind w:left="709" w:hanging="283"/>
        <w:jc w:val="left"/>
        <w:rPr>
          <w:rFonts w:ascii="仿宋" w:hAnsi="仿宋" w:eastAsia="仿宋" w:cs="Times New Roman"/>
          <w:sz w:val="28"/>
          <w:szCs w:val="28"/>
        </w:rPr>
      </w:pPr>
      <w:r>
        <w:rPr>
          <w:rFonts w:hint="eastAsia" w:ascii="仿宋" w:hAnsi="仿宋" w:eastAsia="仿宋" w:cs="Times New Roman"/>
          <w:sz w:val="28"/>
          <w:szCs w:val="28"/>
        </w:rPr>
        <w:t>采用双边V形对头焊接，使用背对条以散发热量。使用夹具，平接焊接或另外所必需的方法以减少变形。采用锤轻击的方法以消除轻微变形，但要注意不能破坏表面。</w:t>
      </w:r>
    </w:p>
    <w:p>
      <w:pPr>
        <w:widowControl/>
        <w:numPr>
          <w:ilvl w:val="0"/>
          <w:numId w:val="6"/>
        </w:numPr>
        <w:tabs>
          <w:tab w:val="left" w:pos="567"/>
        </w:tabs>
        <w:autoSpaceDE w:val="0"/>
        <w:autoSpaceDN w:val="0"/>
        <w:adjustRightInd w:val="0"/>
        <w:spacing w:line="360" w:lineRule="auto"/>
        <w:jc w:val="left"/>
        <w:rPr>
          <w:rFonts w:ascii="仿宋" w:hAnsi="仿宋" w:eastAsia="仿宋" w:cs="Times New Roman"/>
          <w:sz w:val="28"/>
          <w:szCs w:val="28"/>
        </w:rPr>
      </w:pPr>
      <w:r>
        <w:rPr>
          <w:rFonts w:hint="eastAsia" w:ascii="仿宋" w:hAnsi="仿宋" w:eastAsia="仿宋" w:cs="Times New Roman"/>
          <w:sz w:val="28"/>
          <w:szCs w:val="28"/>
        </w:rPr>
        <w:t>焊接完毕，焊工应清理焊缝区的熔渣和飞溅物，并检查焊缝外表质量。</w:t>
      </w:r>
    </w:p>
    <w:p>
      <w:pPr>
        <w:numPr>
          <w:ilvl w:val="0"/>
          <w:numId w:val="3"/>
        </w:numPr>
        <w:tabs>
          <w:tab w:val="left" w:pos="567"/>
        </w:tabs>
        <w:autoSpaceDE w:val="0"/>
        <w:autoSpaceDN w:val="0"/>
        <w:adjustRightInd w:val="0"/>
        <w:spacing w:line="360" w:lineRule="auto"/>
        <w:ind w:left="284" w:hanging="284"/>
        <w:jc w:val="left"/>
        <w:rPr>
          <w:rFonts w:ascii="仿宋" w:hAnsi="仿宋" w:eastAsia="仿宋" w:cs="Times New Roman"/>
          <w:sz w:val="28"/>
          <w:szCs w:val="28"/>
        </w:rPr>
      </w:pPr>
      <w:r>
        <w:rPr>
          <w:rFonts w:hint="eastAsia" w:ascii="仿宋" w:hAnsi="仿宋" w:eastAsia="仿宋" w:cs="Times New Roman"/>
          <w:sz w:val="28"/>
          <w:szCs w:val="28"/>
        </w:rPr>
        <w:t>喷漆处理要求：</w:t>
      </w:r>
    </w:p>
    <w:p>
      <w:pPr>
        <w:autoSpaceDE w:val="0"/>
        <w:autoSpaceDN w:val="0"/>
        <w:adjustRightInd w:val="0"/>
        <w:spacing w:line="360" w:lineRule="auto"/>
        <w:ind w:left="239" w:leftChars="114" w:firstLine="700" w:firstLineChars="250"/>
        <w:jc w:val="left"/>
        <w:rPr>
          <w:rFonts w:ascii="仿宋" w:hAnsi="仿宋" w:eastAsia="仿宋" w:cs="Times New Roman"/>
          <w:sz w:val="28"/>
          <w:szCs w:val="28"/>
        </w:rPr>
      </w:pPr>
      <w:r>
        <w:rPr>
          <w:rFonts w:hint="eastAsia" w:ascii="仿宋" w:hAnsi="仿宋" w:eastAsia="仿宋" w:cs="Times New Roman"/>
          <w:sz w:val="28"/>
          <w:szCs w:val="28"/>
        </w:rPr>
        <w:t>喷漆及检验：铝型材清洗化学残留物,补灰,打磨作进一步处理后,采用环保型优质油漆烤漆处理. 油漆颜色要符合设计方案要求。烤漆房须无尘埃颗粒,条件理想,烤漆表面涂层厚度大于或等于35微米.三涂三烤后作烘干处理。</w:t>
      </w:r>
    </w:p>
    <w:p>
      <w:pPr>
        <w:autoSpaceDE w:val="0"/>
        <w:autoSpaceDN w:val="0"/>
        <w:adjustRightInd w:val="0"/>
        <w:spacing w:line="360" w:lineRule="auto"/>
        <w:ind w:firstLine="140" w:firstLineChars="50"/>
        <w:jc w:val="left"/>
        <w:rPr>
          <w:rFonts w:ascii="仿宋" w:hAnsi="仿宋" w:eastAsia="仿宋" w:cs="Times New Roman"/>
          <w:sz w:val="28"/>
          <w:szCs w:val="28"/>
        </w:rPr>
      </w:pPr>
      <w:r>
        <w:rPr>
          <w:rFonts w:hint="eastAsia" w:ascii="仿宋" w:hAnsi="仿宋" w:eastAsia="仿宋" w:cs="Times New Roman"/>
          <w:sz w:val="28"/>
          <w:szCs w:val="28"/>
        </w:rPr>
        <w:t>喷漆使用材料规格:</w:t>
      </w:r>
    </w:p>
    <w:p>
      <w:pPr>
        <w:widowControl/>
        <w:numPr>
          <w:ilvl w:val="0"/>
          <w:numId w:val="8"/>
        </w:numPr>
        <w:tabs>
          <w:tab w:val="left" w:pos="567"/>
        </w:tabs>
        <w:autoSpaceDE w:val="0"/>
        <w:autoSpaceDN w:val="0"/>
        <w:adjustRightInd w:val="0"/>
        <w:spacing w:line="360" w:lineRule="auto"/>
        <w:jc w:val="left"/>
        <w:rPr>
          <w:rFonts w:ascii="仿宋" w:hAnsi="仿宋" w:eastAsia="仿宋" w:cs="Times New Roman"/>
          <w:sz w:val="28"/>
          <w:szCs w:val="28"/>
        </w:rPr>
      </w:pPr>
      <w:r>
        <w:rPr>
          <w:rFonts w:hint="eastAsia" w:ascii="仿宋" w:hAnsi="仿宋" w:eastAsia="仿宋" w:cs="Times New Roman"/>
          <w:sz w:val="28"/>
          <w:szCs w:val="28"/>
        </w:rPr>
        <w:t>氟碳涂层: 内含量不小于70%</w:t>
      </w:r>
    </w:p>
    <w:p>
      <w:pPr>
        <w:widowControl/>
        <w:numPr>
          <w:ilvl w:val="0"/>
          <w:numId w:val="8"/>
        </w:numPr>
        <w:tabs>
          <w:tab w:val="left" w:pos="567"/>
        </w:tabs>
        <w:autoSpaceDE w:val="0"/>
        <w:autoSpaceDN w:val="0"/>
        <w:adjustRightInd w:val="0"/>
        <w:spacing w:line="360" w:lineRule="auto"/>
        <w:jc w:val="left"/>
        <w:rPr>
          <w:rFonts w:ascii="仿宋" w:hAnsi="仿宋" w:eastAsia="仿宋" w:cs="Times New Roman"/>
          <w:sz w:val="28"/>
          <w:szCs w:val="28"/>
        </w:rPr>
      </w:pPr>
      <w:r>
        <w:rPr>
          <w:rFonts w:hint="eastAsia" w:ascii="仿宋" w:hAnsi="仿宋" w:eastAsia="仿宋" w:cs="Times New Roman"/>
          <w:sz w:val="28"/>
          <w:szCs w:val="28"/>
        </w:rPr>
        <w:t>聚脂烤漆: 表面涂层厚度:不小于40微米(三涂三烤)</w:t>
      </w:r>
    </w:p>
    <w:p>
      <w:pPr>
        <w:widowControl/>
        <w:numPr>
          <w:ilvl w:val="0"/>
          <w:numId w:val="8"/>
        </w:numPr>
        <w:tabs>
          <w:tab w:val="left" w:pos="567"/>
        </w:tabs>
        <w:autoSpaceDE w:val="0"/>
        <w:autoSpaceDN w:val="0"/>
        <w:adjustRightInd w:val="0"/>
        <w:spacing w:line="360" w:lineRule="auto"/>
        <w:jc w:val="left"/>
        <w:rPr>
          <w:rFonts w:ascii="仿宋" w:hAnsi="仿宋" w:eastAsia="仿宋" w:cs="Times New Roman"/>
          <w:sz w:val="28"/>
          <w:szCs w:val="28"/>
        </w:rPr>
      </w:pPr>
      <w:r>
        <w:rPr>
          <w:rFonts w:hint="eastAsia" w:ascii="仿宋" w:hAnsi="仿宋" w:eastAsia="仿宋" w:cs="Times New Roman"/>
          <w:sz w:val="28"/>
          <w:szCs w:val="28"/>
        </w:rPr>
        <w:t>喷塑: 表面涂层厚度: 不小于30微米</w:t>
      </w:r>
    </w:p>
    <w:p>
      <w:pPr>
        <w:autoSpaceDE w:val="0"/>
        <w:autoSpaceDN w:val="0"/>
        <w:adjustRightInd w:val="0"/>
        <w:spacing w:line="360" w:lineRule="auto"/>
        <w:ind w:left="220" w:leftChars="105" w:firstLine="560" w:firstLineChars="200"/>
        <w:jc w:val="left"/>
        <w:rPr>
          <w:rFonts w:ascii="仿宋" w:hAnsi="仿宋" w:eastAsia="仿宋" w:cs="Times New Roman"/>
          <w:sz w:val="28"/>
          <w:szCs w:val="28"/>
        </w:rPr>
      </w:pPr>
      <w:r>
        <w:rPr>
          <w:rFonts w:hint="eastAsia" w:ascii="仿宋" w:hAnsi="仿宋" w:eastAsia="仿宋" w:cs="Times New Roman"/>
          <w:sz w:val="28"/>
          <w:szCs w:val="28"/>
        </w:rPr>
        <w:t>烤漆过程须时刻检验实时效果,框架表面不能产生颗粒状物,气泡.颜色要均匀，质检部门对产品做好检验,合格产品进入下道工序；</w:t>
      </w:r>
    </w:p>
    <w:p>
      <w:pPr>
        <w:pStyle w:val="4"/>
        <w:spacing w:line="480" w:lineRule="auto"/>
        <w:ind w:left="720" w:firstLine="0" w:firstLineChars="0"/>
        <w:rPr>
          <w:rFonts w:ascii="仿宋" w:hAnsi="仿宋" w:eastAsia="仿宋"/>
          <w:sz w:val="28"/>
          <w:szCs w:val="28"/>
        </w:rPr>
      </w:pPr>
      <w:r>
        <w:rPr>
          <w:rFonts w:hint="eastAsia" w:ascii="仿宋" w:hAnsi="仿宋" w:eastAsia="仿宋"/>
          <w:sz w:val="28"/>
          <w:szCs w:val="28"/>
        </w:rPr>
        <w:t>铝合金型材表面处理应符合表3规定。主体钢材外应按</w:t>
      </w:r>
      <w:r>
        <w:rPr>
          <w:rFonts w:ascii="仿宋" w:hAnsi="仿宋" w:eastAsia="仿宋"/>
          <w:sz w:val="28"/>
          <w:szCs w:val="28"/>
        </w:rPr>
        <w:t>GB/T 9799-2011</w:t>
      </w:r>
      <w:r>
        <w:rPr>
          <w:rFonts w:hint="eastAsia" w:ascii="仿宋" w:hAnsi="仿宋" w:eastAsia="仿宋"/>
          <w:sz w:val="28"/>
          <w:szCs w:val="28"/>
        </w:rPr>
        <w:t>《金属及其他无机覆盖层钢铁上经过处理的锌电镀层》的规定进行表面热镀锌处理，其镀层厚度应大于85微米。</w:t>
      </w:r>
    </w:p>
    <w:p>
      <w:pPr>
        <w:numPr>
          <w:ilvl w:val="0"/>
          <w:numId w:val="3"/>
        </w:numPr>
        <w:tabs>
          <w:tab w:val="left" w:pos="567"/>
        </w:tabs>
        <w:autoSpaceDE w:val="0"/>
        <w:autoSpaceDN w:val="0"/>
        <w:adjustRightInd w:val="0"/>
        <w:spacing w:line="360" w:lineRule="auto"/>
        <w:ind w:left="284" w:hanging="284"/>
        <w:jc w:val="left"/>
        <w:rPr>
          <w:rFonts w:ascii="仿宋" w:hAnsi="仿宋" w:eastAsia="仿宋" w:cs="Times New Roman"/>
          <w:sz w:val="28"/>
          <w:szCs w:val="28"/>
        </w:rPr>
      </w:pPr>
      <w:r>
        <w:rPr>
          <w:rFonts w:hint="eastAsia" w:ascii="仿宋" w:hAnsi="仿宋" w:eastAsia="仿宋" w:cs="Times New Roman"/>
          <w:sz w:val="28"/>
          <w:szCs w:val="28"/>
        </w:rPr>
        <w:t>标识产品</w:t>
      </w:r>
      <w:r>
        <w:rPr>
          <w:rFonts w:ascii="仿宋" w:hAnsi="仿宋" w:eastAsia="仿宋" w:cs="Times New Roman"/>
          <w:sz w:val="28"/>
          <w:szCs w:val="28"/>
        </w:rPr>
        <w:t>UV</w:t>
      </w:r>
      <w:r>
        <w:rPr>
          <w:rFonts w:hint="eastAsia" w:ascii="仿宋" w:hAnsi="仿宋" w:eastAsia="仿宋" w:cs="Times New Roman"/>
          <w:sz w:val="28"/>
          <w:szCs w:val="28"/>
          <w:lang w:val="en-US" w:eastAsia="zh-CN"/>
        </w:rPr>
        <w:t>印刷</w:t>
      </w:r>
      <w:r>
        <w:rPr>
          <w:rFonts w:ascii="仿宋" w:hAnsi="仿宋" w:eastAsia="仿宋" w:cs="Times New Roman"/>
          <w:sz w:val="28"/>
          <w:szCs w:val="28"/>
        </w:rPr>
        <w:t>制作</w:t>
      </w:r>
      <w:r>
        <w:rPr>
          <w:rFonts w:hint="eastAsia" w:ascii="仿宋" w:hAnsi="仿宋" w:eastAsia="仿宋" w:cs="Times New Roman"/>
          <w:sz w:val="28"/>
          <w:szCs w:val="28"/>
          <w:lang w:val="en-US" w:eastAsia="zh-CN"/>
        </w:rPr>
        <w:t>要求：</w:t>
      </w:r>
    </w:p>
    <w:p>
      <w:pPr>
        <w:tabs>
          <w:tab w:val="left" w:pos="567"/>
        </w:tabs>
        <w:autoSpaceDE w:val="0"/>
        <w:autoSpaceDN w:val="0"/>
        <w:adjustRightInd w:val="0"/>
        <w:spacing w:line="360" w:lineRule="auto"/>
        <w:ind w:left="284"/>
        <w:jc w:val="left"/>
        <w:rPr>
          <w:rFonts w:ascii="仿宋" w:hAnsi="仿宋" w:eastAsia="仿宋" w:cs="Times New Roman"/>
          <w:b w:val="0"/>
          <w:bCs w:val="0"/>
          <w:sz w:val="28"/>
          <w:szCs w:val="28"/>
        </w:rPr>
      </w:pPr>
      <w:r>
        <w:rPr>
          <w:rFonts w:hint="eastAsia" w:ascii="仿宋" w:hAnsi="仿宋" w:eastAsia="仿宋" w:cs="Times New Roman"/>
          <w:b w:val="0"/>
          <w:bCs w:val="0"/>
          <w:sz w:val="28"/>
          <w:szCs w:val="28"/>
        </w:rPr>
        <w:t>1</w:t>
      </w:r>
      <w:r>
        <w:rPr>
          <w:rFonts w:hint="eastAsia" w:ascii="仿宋" w:hAnsi="仿宋" w:eastAsia="仿宋" w:cs="Times New Roman"/>
          <w:b w:val="0"/>
          <w:bCs w:val="0"/>
          <w:sz w:val="28"/>
          <w:szCs w:val="28"/>
          <w:lang w:eastAsia="zh-CN"/>
        </w:rPr>
        <w:t>、</w:t>
      </w:r>
      <w:r>
        <w:rPr>
          <w:rFonts w:hint="eastAsia" w:ascii="仿宋" w:hAnsi="仿宋" w:eastAsia="仿宋" w:cs="Times New Roman"/>
          <w:b w:val="0"/>
          <w:bCs w:val="0"/>
          <w:sz w:val="28"/>
          <w:szCs w:val="28"/>
        </w:rPr>
        <w:t>工艺规范</w:t>
      </w:r>
    </w:p>
    <w:p>
      <w:pPr>
        <w:tabs>
          <w:tab w:val="left" w:pos="567"/>
        </w:tabs>
        <w:autoSpaceDE w:val="0"/>
        <w:autoSpaceDN w:val="0"/>
        <w:adjustRightInd w:val="0"/>
        <w:spacing w:line="360" w:lineRule="auto"/>
        <w:ind w:left="620" w:leftChars="198" w:hanging="204" w:hangingChars="73"/>
        <w:jc w:val="left"/>
        <w:rPr>
          <w:rFonts w:ascii="仿宋" w:hAnsi="仿宋" w:eastAsia="仿宋" w:cs="Times New Roman"/>
          <w:b w:val="0"/>
          <w:bCs w:val="0"/>
          <w:sz w:val="28"/>
          <w:szCs w:val="28"/>
        </w:rPr>
      </w:pPr>
      <w:r>
        <w:rPr>
          <w:rFonts w:ascii="仿宋" w:hAnsi="仿宋" w:eastAsia="仿宋" w:cs="Times New Roman"/>
          <w:b w:val="0"/>
          <w:bCs w:val="0"/>
          <w:sz w:val="28"/>
          <w:szCs w:val="28"/>
        </w:rPr>
        <w:t>a.严格核对设计图纸的各种尺寸与制作文件所标注的各种尺寸是否相一致。</w:t>
      </w:r>
    </w:p>
    <w:p>
      <w:pPr>
        <w:tabs>
          <w:tab w:val="left" w:pos="567"/>
        </w:tabs>
        <w:autoSpaceDE w:val="0"/>
        <w:autoSpaceDN w:val="0"/>
        <w:adjustRightInd w:val="0"/>
        <w:spacing w:line="360" w:lineRule="auto"/>
        <w:ind w:left="620" w:leftChars="198" w:hanging="204" w:hangingChars="73"/>
        <w:jc w:val="left"/>
        <w:rPr>
          <w:rFonts w:ascii="仿宋" w:hAnsi="仿宋" w:eastAsia="仿宋" w:cs="Times New Roman"/>
          <w:b w:val="0"/>
          <w:bCs w:val="0"/>
          <w:sz w:val="28"/>
          <w:szCs w:val="28"/>
        </w:rPr>
      </w:pPr>
      <w:r>
        <w:rPr>
          <w:rFonts w:hint="eastAsia" w:ascii="仿宋" w:hAnsi="仿宋" w:eastAsia="仿宋" w:cs="Times New Roman"/>
          <w:b w:val="0"/>
          <w:bCs w:val="0"/>
          <w:sz w:val="28"/>
          <w:szCs w:val="28"/>
        </w:rPr>
        <w:t>b</w:t>
      </w:r>
      <w:r>
        <w:rPr>
          <w:rFonts w:ascii="仿宋" w:hAnsi="仿宋" w:eastAsia="仿宋" w:cs="Times New Roman"/>
          <w:b w:val="0"/>
          <w:bCs w:val="0"/>
          <w:sz w:val="28"/>
          <w:szCs w:val="28"/>
        </w:rPr>
        <w:t>.每一款产品每一次UV时必须与色号、色标、色卡进行仔细的比对确保一款产品中设计要求的颜色与实际做出来的颜色相匹配，当一款产品由于数量超过50件/幅时必须进行中间的比对，以确保全部产品的颜色符合设计要求。</w:t>
      </w:r>
    </w:p>
    <w:p>
      <w:pPr>
        <w:tabs>
          <w:tab w:val="left" w:pos="567"/>
        </w:tabs>
        <w:autoSpaceDE w:val="0"/>
        <w:autoSpaceDN w:val="0"/>
        <w:adjustRightInd w:val="0"/>
        <w:spacing w:line="360" w:lineRule="auto"/>
        <w:ind w:left="620" w:leftChars="198" w:hanging="204" w:hangingChars="73"/>
        <w:jc w:val="left"/>
        <w:rPr>
          <w:rFonts w:ascii="仿宋" w:hAnsi="仿宋" w:eastAsia="仿宋" w:cs="Times New Roman"/>
          <w:b w:val="0"/>
          <w:bCs w:val="0"/>
          <w:sz w:val="28"/>
          <w:szCs w:val="28"/>
        </w:rPr>
      </w:pPr>
      <w:r>
        <w:rPr>
          <w:rFonts w:ascii="仿宋" w:hAnsi="仿宋" w:eastAsia="仿宋" w:cs="Times New Roman"/>
          <w:b w:val="0"/>
          <w:bCs w:val="0"/>
          <w:sz w:val="28"/>
          <w:szCs w:val="28"/>
        </w:rPr>
        <w:t>c.UV产品在同一个版幅内相同的颜色深浅必须是一致的，相同要求的文字笔划或图案的线条宽窄尺寸必须与排版设计文件相一致，而不能出现拉丝、锯齿痕、重影现象。</w:t>
      </w:r>
    </w:p>
    <w:p>
      <w:pPr>
        <w:tabs>
          <w:tab w:val="left" w:pos="567"/>
        </w:tabs>
        <w:autoSpaceDE w:val="0"/>
        <w:autoSpaceDN w:val="0"/>
        <w:adjustRightInd w:val="0"/>
        <w:spacing w:line="360" w:lineRule="auto"/>
        <w:ind w:left="284"/>
        <w:jc w:val="left"/>
        <w:rPr>
          <w:rFonts w:ascii="仿宋" w:hAnsi="仿宋" w:eastAsia="仿宋" w:cs="Times New Roman"/>
          <w:b w:val="0"/>
          <w:bCs w:val="0"/>
          <w:sz w:val="28"/>
          <w:szCs w:val="28"/>
        </w:rPr>
      </w:pPr>
      <w:r>
        <w:rPr>
          <w:rFonts w:hint="eastAsia" w:ascii="仿宋" w:hAnsi="仿宋" w:eastAsia="仿宋" w:cs="Times New Roman"/>
          <w:b w:val="0"/>
          <w:bCs w:val="0"/>
          <w:sz w:val="28"/>
          <w:szCs w:val="28"/>
        </w:rPr>
        <w:t>2</w:t>
      </w:r>
      <w:r>
        <w:rPr>
          <w:rFonts w:hint="eastAsia" w:ascii="仿宋" w:hAnsi="仿宋" w:eastAsia="仿宋" w:cs="Times New Roman"/>
          <w:b w:val="0"/>
          <w:bCs w:val="0"/>
          <w:sz w:val="28"/>
          <w:szCs w:val="28"/>
          <w:lang w:eastAsia="zh-CN"/>
        </w:rPr>
        <w:t>、</w:t>
      </w:r>
      <w:r>
        <w:rPr>
          <w:rFonts w:hint="eastAsia" w:ascii="仿宋" w:hAnsi="仿宋" w:eastAsia="仿宋" w:cs="Times New Roman"/>
          <w:b w:val="0"/>
          <w:bCs w:val="0"/>
          <w:sz w:val="28"/>
          <w:szCs w:val="28"/>
        </w:rPr>
        <w:t>各项工艺技术指标</w:t>
      </w:r>
    </w:p>
    <w:p>
      <w:pPr>
        <w:tabs>
          <w:tab w:val="left" w:pos="840"/>
        </w:tabs>
        <w:autoSpaceDE w:val="0"/>
        <w:autoSpaceDN w:val="0"/>
        <w:adjustRightInd w:val="0"/>
        <w:spacing w:line="360" w:lineRule="auto"/>
        <w:ind w:left="622" w:leftChars="296" w:firstLine="13" w:firstLineChars="0"/>
        <w:jc w:val="left"/>
        <w:rPr>
          <w:rFonts w:ascii="仿宋" w:hAnsi="仿宋" w:eastAsia="仿宋" w:cs="Times New Roman"/>
          <w:b w:val="0"/>
          <w:bCs w:val="0"/>
          <w:sz w:val="28"/>
          <w:szCs w:val="28"/>
        </w:rPr>
      </w:pPr>
      <w:r>
        <w:rPr>
          <w:rFonts w:hint="eastAsia" w:ascii="仿宋" w:hAnsi="仿宋" w:eastAsia="仿宋" w:cs="Times New Roman"/>
          <w:b w:val="0"/>
          <w:bCs w:val="0"/>
          <w:sz w:val="28"/>
          <w:szCs w:val="28"/>
        </w:rPr>
        <w:t>a</w:t>
      </w:r>
      <w:r>
        <w:rPr>
          <w:rFonts w:ascii="仿宋" w:hAnsi="仿宋" w:eastAsia="仿宋" w:cs="Times New Roman"/>
          <w:b w:val="0"/>
          <w:bCs w:val="0"/>
          <w:sz w:val="28"/>
          <w:szCs w:val="28"/>
        </w:rPr>
        <w:t>.光泽度：所有产品的光泽度应在20°∽70°的范围内，而光泽度的公差范围为△=±5°。</w:t>
      </w:r>
    </w:p>
    <w:p>
      <w:pPr>
        <w:tabs>
          <w:tab w:val="left" w:pos="840"/>
        </w:tabs>
        <w:autoSpaceDE w:val="0"/>
        <w:autoSpaceDN w:val="0"/>
        <w:adjustRightInd w:val="0"/>
        <w:spacing w:line="360" w:lineRule="auto"/>
        <w:ind w:left="622" w:leftChars="296" w:firstLine="13" w:firstLineChars="0"/>
        <w:jc w:val="left"/>
        <w:rPr>
          <w:rFonts w:ascii="仿宋" w:hAnsi="仿宋" w:eastAsia="仿宋" w:cs="Times New Roman"/>
          <w:b w:val="0"/>
          <w:bCs w:val="0"/>
          <w:sz w:val="28"/>
          <w:szCs w:val="28"/>
        </w:rPr>
      </w:pPr>
      <w:r>
        <w:rPr>
          <w:rFonts w:hint="eastAsia" w:ascii="仿宋" w:hAnsi="仿宋" w:eastAsia="仿宋" w:cs="Times New Roman"/>
          <w:b w:val="0"/>
          <w:bCs w:val="0"/>
          <w:sz w:val="28"/>
          <w:szCs w:val="28"/>
        </w:rPr>
        <w:t>b</w:t>
      </w:r>
      <w:r>
        <w:rPr>
          <w:rFonts w:ascii="仿宋" w:hAnsi="仿宋" w:eastAsia="仿宋" w:cs="Times New Roman"/>
          <w:b w:val="0"/>
          <w:bCs w:val="0"/>
          <w:sz w:val="28"/>
          <w:szCs w:val="28"/>
        </w:rPr>
        <w:t>.硬度：载荷750g，±公差在10g。</w:t>
      </w:r>
    </w:p>
    <w:p>
      <w:pPr>
        <w:tabs>
          <w:tab w:val="left" w:pos="840"/>
        </w:tabs>
        <w:autoSpaceDE w:val="0"/>
        <w:autoSpaceDN w:val="0"/>
        <w:adjustRightInd w:val="0"/>
        <w:spacing w:line="360" w:lineRule="auto"/>
        <w:ind w:left="622" w:leftChars="296" w:firstLine="13" w:firstLineChars="0"/>
        <w:jc w:val="left"/>
        <w:rPr>
          <w:rFonts w:ascii="仿宋" w:hAnsi="仿宋" w:eastAsia="仿宋" w:cs="Times New Roman"/>
          <w:b w:val="0"/>
          <w:bCs w:val="0"/>
          <w:sz w:val="28"/>
          <w:szCs w:val="28"/>
        </w:rPr>
      </w:pPr>
      <w:r>
        <w:rPr>
          <w:rFonts w:hint="eastAsia" w:ascii="仿宋" w:hAnsi="仿宋" w:eastAsia="仿宋" w:cs="Times New Roman"/>
          <w:b w:val="0"/>
          <w:bCs w:val="0"/>
          <w:sz w:val="28"/>
          <w:szCs w:val="28"/>
        </w:rPr>
        <w:t>c</w:t>
      </w:r>
      <w:r>
        <w:rPr>
          <w:rFonts w:ascii="仿宋" w:hAnsi="仿宋" w:eastAsia="仿宋" w:cs="Times New Roman"/>
          <w:b w:val="0"/>
          <w:bCs w:val="0"/>
          <w:sz w:val="28"/>
          <w:szCs w:val="28"/>
        </w:rPr>
        <w:t>.附着力：用百格刀试验法进行测试不允许脱漆。</w:t>
      </w:r>
    </w:p>
    <w:p>
      <w:pPr>
        <w:tabs>
          <w:tab w:val="left" w:pos="840"/>
        </w:tabs>
        <w:autoSpaceDE w:val="0"/>
        <w:autoSpaceDN w:val="0"/>
        <w:adjustRightInd w:val="0"/>
        <w:spacing w:line="360" w:lineRule="auto"/>
        <w:ind w:left="622" w:leftChars="296" w:firstLine="13" w:firstLineChars="0"/>
        <w:jc w:val="left"/>
        <w:rPr>
          <w:rFonts w:ascii="仿宋" w:hAnsi="仿宋" w:eastAsia="仿宋" w:cs="Times New Roman"/>
          <w:b w:val="0"/>
          <w:bCs w:val="0"/>
          <w:sz w:val="28"/>
          <w:szCs w:val="28"/>
        </w:rPr>
      </w:pPr>
      <w:r>
        <w:rPr>
          <w:rFonts w:hint="eastAsia" w:ascii="仿宋" w:hAnsi="仿宋" w:eastAsia="仿宋" w:cs="Times New Roman"/>
          <w:b w:val="0"/>
          <w:bCs w:val="0"/>
          <w:sz w:val="28"/>
          <w:szCs w:val="28"/>
        </w:rPr>
        <w:t>d</w:t>
      </w:r>
      <w:r>
        <w:rPr>
          <w:rFonts w:ascii="仿宋" w:hAnsi="仿宋" w:eastAsia="仿宋" w:cs="Times New Roman"/>
          <w:b w:val="0"/>
          <w:bCs w:val="0"/>
          <w:sz w:val="28"/>
          <w:szCs w:val="28"/>
        </w:rPr>
        <w:t>.抗脏污：必须是做到抗指纹、耐污染、易清洁、耐刮擦的伤性要好不能起白痕。</w:t>
      </w:r>
    </w:p>
    <w:p>
      <w:pPr>
        <w:tabs>
          <w:tab w:val="left" w:pos="840"/>
        </w:tabs>
        <w:autoSpaceDE w:val="0"/>
        <w:autoSpaceDN w:val="0"/>
        <w:adjustRightInd w:val="0"/>
        <w:spacing w:line="360" w:lineRule="auto"/>
        <w:ind w:left="622" w:leftChars="296" w:firstLine="13" w:firstLineChars="0"/>
        <w:jc w:val="left"/>
        <w:rPr>
          <w:rFonts w:ascii="仿宋" w:hAnsi="仿宋" w:eastAsia="仿宋" w:cs="Times New Roman"/>
          <w:b w:val="0"/>
          <w:bCs w:val="0"/>
          <w:sz w:val="28"/>
          <w:szCs w:val="28"/>
        </w:rPr>
      </w:pPr>
      <w:r>
        <w:rPr>
          <w:rFonts w:hint="eastAsia" w:ascii="仿宋" w:hAnsi="仿宋" w:eastAsia="仿宋" w:cs="Times New Roman"/>
          <w:b w:val="0"/>
          <w:bCs w:val="0"/>
          <w:sz w:val="28"/>
          <w:szCs w:val="28"/>
        </w:rPr>
        <w:t>e</w:t>
      </w:r>
      <w:r>
        <w:rPr>
          <w:rFonts w:ascii="仿宋" w:hAnsi="仿宋" w:eastAsia="仿宋" w:cs="Times New Roman"/>
          <w:b w:val="0"/>
          <w:bCs w:val="0"/>
          <w:sz w:val="28"/>
          <w:szCs w:val="28"/>
        </w:rPr>
        <w:t>.表面效果：产品在UV环节完成后不能出现：凹痕、起泡、龟裂、剝离、破裂，脱落、露底材等现象。</w:t>
      </w:r>
    </w:p>
    <w:p>
      <w:pPr>
        <w:pStyle w:val="4"/>
        <w:numPr>
          <w:ilvl w:val="0"/>
          <w:numId w:val="1"/>
        </w:numPr>
        <w:spacing w:line="480" w:lineRule="auto"/>
        <w:ind w:firstLineChars="0"/>
        <w:rPr>
          <w:rFonts w:ascii="仿宋" w:hAnsi="仿宋" w:eastAsia="仿宋"/>
          <w:b/>
          <w:bCs/>
          <w:sz w:val="28"/>
          <w:szCs w:val="28"/>
        </w:rPr>
      </w:pPr>
      <w:r>
        <w:rPr>
          <w:rFonts w:hint="eastAsia" w:ascii="仿宋" w:hAnsi="仿宋" w:eastAsia="仿宋"/>
          <w:b/>
          <w:bCs/>
          <w:sz w:val="28"/>
          <w:szCs w:val="28"/>
        </w:rPr>
        <w:t>完工外观要求</w:t>
      </w:r>
    </w:p>
    <w:p>
      <w:pPr>
        <w:widowControl/>
        <w:tabs>
          <w:tab w:val="left" w:pos="567"/>
        </w:tabs>
        <w:autoSpaceDE w:val="0"/>
        <w:autoSpaceDN w:val="0"/>
        <w:adjustRightInd w:val="0"/>
        <w:spacing w:line="360" w:lineRule="auto"/>
        <w:ind w:left="420"/>
        <w:jc w:val="left"/>
        <w:rPr>
          <w:rFonts w:ascii="仿宋" w:hAnsi="仿宋" w:eastAsia="仿宋" w:cs="Times New Roman"/>
          <w:sz w:val="28"/>
          <w:szCs w:val="28"/>
        </w:rPr>
      </w:pPr>
      <w:r>
        <w:rPr>
          <w:rFonts w:hint="eastAsia" w:ascii="仿宋" w:hAnsi="仿宋" w:eastAsia="仿宋" w:cs="Times New Roman"/>
          <w:sz w:val="28"/>
          <w:szCs w:val="28"/>
        </w:rPr>
        <w:t>（1）安装完成后标识牌应无任何裂纹和划痕、焊接位凹凸不平以及明显的颜色不均匀。外表面汽车烤漆须无明显色差。铝型材/板材表面喷涂的损坏面积不超过其面积的1%。</w:t>
      </w:r>
    </w:p>
    <w:p>
      <w:pPr>
        <w:widowControl/>
        <w:tabs>
          <w:tab w:val="left" w:pos="567"/>
        </w:tabs>
        <w:autoSpaceDE w:val="0"/>
        <w:autoSpaceDN w:val="0"/>
        <w:adjustRightInd w:val="0"/>
        <w:spacing w:line="360" w:lineRule="auto"/>
        <w:ind w:left="420"/>
        <w:jc w:val="left"/>
        <w:rPr>
          <w:rFonts w:ascii="仿宋" w:hAnsi="仿宋" w:eastAsia="仿宋" w:cs="Times New Roman"/>
          <w:sz w:val="28"/>
          <w:szCs w:val="28"/>
        </w:rPr>
      </w:pPr>
      <w:r>
        <w:rPr>
          <w:rFonts w:hint="eastAsia" w:ascii="仿宋" w:hAnsi="仿宋" w:eastAsia="仿宋" w:cs="Times New Roman"/>
          <w:sz w:val="28"/>
          <w:szCs w:val="28"/>
        </w:rPr>
        <w:t>（2）标识牌的一般外形尺寸偏差为±0.5mm，外形尺寸大于1.2m时，其偏差为外形尺寸的±0.5%，邻边的夹角偏差为0.5°。</w:t>
      </w:r>
    </w:p>
    <w:p>
      <w:pPr>
        <w:widowControl/>
        <w:tabs>
          <w:tab w:val="left" w:pos="567"/>
        </w:tabs>
        <w:autoSpaceDE w:val="0"/>
        <w:autoSpaceDN w:val="0"/>
        <w:adjustRightInd w:val="0"/>
        <w:spacing w:line="360" w:lineRule="auto"/>
        <w:ind w:left="420"/>
        <w:jc w:val="left"/>
        <w:rPr>
          <w:rFonts w:ascii="仿宋" w:hAnsi="仿宋" w:eastAsia="仿宋" w:cs="Times New Roman"/>
          <w:sz w:val="28"/>
          <w:szCs w:val="28"/>
        </w:rPr>
      </w:pPr>
      <w:r>
        <w:rPr>
          <w:rFonts w:hint="eastAsia" w:ascii="仿宋" w:hAnsi="仿宋" w:eastAsia="仿宋" w:cs="Times New Roman"/>
          <w:sz w:val="28"/>
          <w:szCs w:val="28"/>
        </w:rPr>
        <w:t>（3）标识牌外观表面须做到无螺丝钉头，板材在2.5m2范围内无拼接缝。</w:t>
      </w:r>
    </w:p>
    <w:p>
      <w:pPr>
        <w:spacing w:line="480" w:lineRule="auto"/>
        <w:ind w:firstLine="280" w:firstLineChars="100"/>
        <w:rPr>
          <w:rFonts w:ascii="仿宋" w:hAnsi="仿宋" w:eastAsia="仿宋"/>
          <w:sz w:val="28"/>
          <w:szCs w:val="28"/>
        </w:rPr>
      </w:pPr>
      <w:r>
        <w:rPr>
          <w:rFonts w:hint="eastAsia" w:ascii="仿宋" w:hAnsi="仿宋" w:eastAsia="仿宋"/>
          <w:sz w:val="28"/>
          <w:szCs w:val="28"/>
        </w:rPr>
        <w:t>（4）所有产品及设施在质量保证期内在正常使用的情况下出现质量问题，</w:t>
      </w:r>
      <w:r>
        <w:rPr>
          <w:rFonts w:hint="eastAsia" w:ascii="仿宋" w:hAnsi="仿宋" w:eastAsia="仿宋"/>
          <w:sz w:val="28"/>
          <w:szCs w:val="28"/>
          <w:lang w:eastAsia="zh-CN"/>
        </w:rPr>
        <w:t>供应商</w:t>
      </w:r>
      <w:r>
        <w:rPr>
          <w:rFonts w:hint="eastAsia" w:ascii="仿宋" w:hAnsi="仿宋" w:eastAsia="仿宋"/>
          <w:sz w:val="28"/>
          <w:szCs w:val="28"/>
        </w:rPr>
        <w:t>须在七日内无条件整改、维修、更换。</w:t>
      </w:r>
    </w:p>
    <w:p>
      <w:pPr>
        <w:pStyle w:val="4"/>
        <w:numPr>
          <w:ilvl w:val="0"/>
          <w:numId w:val="1"/>
        </w:numPr>
        <w:spacing w:line="480" w:lineRule="auto"/>
        <w:ind w:firstLineChars="0"/>
        <w:rPr>
          <w:rFonts w:ascii="仿宋" w:hAnsi="仿宋" w:eastAsia="仿宋" w:cstheme="minorBidi"/>
          <w:sz w:val="28"/>
          <w:szCs w:val="28"/>
        </w:rPr>
      </w:pPr>
      <w:r>
        <w:rPr>
          <w:rFonts w:hint="eastAsia" w:ascii="仿宋" w:hAnsi="仿宋" w:eastAsia="仿宋"/>
          <w:b/>
          <w:bCs/>
          <w:sz w:val="28"/>
          <w:szCs w:val="28"/>
        </w:rPr>
        <w:t>货物质量要求</w:t>
      </w:r>
    </w:p>
    <w:p>
      <w:pPr>
        <w:pStyle w:val="4"/>
        <w:spacing w:line="480" w:lineRule="auto"/>
        <w:ind w:left="720" w:firstLine="0" w:firstLineChars="0"/>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eastAsia="zh-CN"/>
        </w:rPr>
        <w:t>供应商</w:t>
      </w:r>
      <w:r>
        <w:rPr>
          <w:rFonts w:hint="eastAsia" w:ascii="仿宋" w:hAnsi="仿宋" w:eastAsia="仿宋"/>
          <w:sz w:val="28"/>
          <w:szCs w:val="28"/>
        </w:rPr>
        <w:t>提供的货物必须符合中华人民共和国国家及行业标准，必须是原装、全新的，必须符合采购人所要求的功能和技术参数，以及采购人确认的设计图及规格和数量要求；</w:t>
      </w:r>
    </w:p>
    <w:p>
      <w:pPr>
        <w:pStyle w:val="4"/>
        <w:spacing w:line="480" w:lineRule="auto"/>
        <w:ind w:left="720" w:firstLine="0" w:firstLineChars="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w:t>
      </w:r>
      <w:r>
        <w:rPr>
          <w:rFonts w:hint="eastAsia" w:ascii="仿宋" w:hAnsi="仿宋" w:eastAsia="仿宋"/>
          <w:sz w:val="28"/>
          <w:szCs w:val="28"/>
          <w:lang w:eastAsia="zh-CN"/>
        </w:rPr>
        <w:t>供应商</w:t>
      </w:r>
      <w:r>
        <w:rPr>
          <w:rFonts w:hint="eastAsia" w:ascii="仿宋" w:hAnsi="仿宋" w:eastAsia="仿宋"/>
          <w:sz w:val="28"/>
          <w:szCs w:val="28"/>
        </w:rPr>
        <w:t>所提供的产品必须符合国家有关规范和环保要求及采购人的制作要求，需经采购人确认后才可制作供货；</w:t>
      </w:r>
    </w:p>
    <w:p>
      <w:pPr>
        <w:pStyle w:val="4"/>
        <w:spacing w:line="480" w:lineRule="auto"/>
        <w:ind w:left="720" w:firstLine="0" w:firstLineChars="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）交付的货物不符合采购人要求，采购人有权拒收，</w:t>
      </w:r>
      <w:r>
        <w:rPr>
          <w:rFonts w:hint="eastAsia" w:ascii="仿宋" w:hAnsi="仿宋" w:eastAsia="仿宋"/>
          <w:sz w:val="28"/>
          <w:szCs w:val="28"/>
          <w:lang w:eastAsia="zh-CN"/>
        </w:rPr>
        <w:t>供应商</w:t>
      </w:r>
      <w:r>
        <w:rPr>
          <w:rFonts w:hint="eastAsia" w:ascii="仿宋" w:hAnsi="仿宋" w:eastAsia="仿宋"/>
          <w:sz w:val="28"/>
          <w:szCs w:val="28"/>
        </w:rPr>
        <w:t>应在采购人所规定的期限内换回合格货物，由此产生的费用由</w:t>
      </w:r>
      <w:r>
        <w:rPr>
          <w:rFonts w:hint="eastAsia" w:ascii="仿宋" w:hAnsi="仿宋" w:eastAsia="仿宋"/>
          <w:sz w:val="28"/>
          <w:szCs w:val="28"/>
          <w:lang w:eastAsia="zh-CN"/>
        </w:rPr>
        <w:t>供应商</w:t>
      </w:r>
      <w:r>
        <w:rPr>
          <w:rFonts w:hint="eastAsia" w:ascii="仿宋" w:hAnsi="仿宋" w:eastAsia="仿宋"/>
          <w:sz w:val="28"/>
          <w:szCs w:val="28"/>
        </w:rPr>
        <w:t>负责；</w:t>
      </w:r>
    </w:p>
    <w:p>
      <w:pPr>
        <w:pStyle w:val="4"/>
        <w:spacing w:line="480" w:lineRule="auto"/>
        <w:ind w:left="720" w:firstLine="0" w:firstLineChars="0"/>
        <w:rPr>
          <w:rFonts w:ascii="仿宋" w:hAnsi="仿宋" w:eastAsia="仿宋"/>
          <w:sz w:val="28"/>
          <w:szCs w:val="28"/>
        </w:rPr>
      </w:pPr>
      <w:r>
        <w:rPr>
          <w:rFonts w:hint="eastAsia" w:ascii="仿宋" w:hAnsi="仿宋" w:eastAsia="仿宋"/>
          <w:sz w:val="28"/>
          <w:szCs w:val="28"/>
        </w:rPr>
        <w:t>（4）所有产品及设施质量保证期不小于3年。</w:t>
      </w:r>
    </w:p>
    <w:p>
      <w:pPr>
        <w:numPr>
          <w:ilvl w:val="0"/>
          <w:numId w:val="1"/>
        </w:numPr>
        <w:spacing w:before="156" w:beforeLines="50" w:line="360" w:lineRule="auto"/>
        <w:outlineLvl w:val="0"/>
        <w:rPr>
          <w:rFonts w:ascii="仿宋" w:hAnsi="仿宋" w:eastAsia="仿宋" w:cs="Times New Roman"/>
          <w:b/>
          <w:bCs/>
          <w:sz w:val="28"/>
          <w:szCs w:val="28"/>
        </w:rPr>
      </w:pPr>
      <w:bookmarkStart w:id="0" w:name="_Toc93596224"/>
      <w:r>
        <w:rPr>
          <w:rFonts w:hint="eastAsia" w:ascii="仿宋" w:hAnsi="仿宋" w:eastAsia="仿宋" w:cs="Times New Roman"/>
          <w:b/>
          <w:bCs/>
          <w:sz w:val="28"/>
          <w:szCs w:val="28"/>
        </w:rPr>
        <w:t>包装、保险及发运、保管要求</w:t>
      </w:r>
      <w:bookmarkEnd w:id="0"/>
    </w:p>
    <w:p>
      <w:pPr>
        <w:widowControl/>
        <w:tabs>
          <w:tab w:val="left" w:pos="360"/>
          <w:tab w:val="left" w:pos="567"/>
        </w:tabs>
        <w:autoSpaceDE w:val="0"/>
        <w:autoSpaceDN w:val="0"/>
        <w:adjustRightInd w:val="0"/>
        <w:spacing w:line="360" w:lineRule="auto"/>
        <w:ind w:left="420"/>
        <w:jc w:val="left"/>
        <w:rPr>
          <w:rFonts w:ascii="仿宋" w:hAnsi="仿宋" w:eastAsia="仿宋" w:cs="Times New Roman"/>
          <w:sz w:val="28"/>
          <w:szCs w:val="28"/>
        </w:rPr>
      </w:pPr>
      <w:r>
        <w:rPr>
          <w:rFonts w:hint="eastAsia" w:ascii="仿宋" w:hAnsi="仿宋" w:eastAsia="仿宋" w:cs="Times New Roman"/>
          <w:sz w:val="28"/>
          <w:szCs w:val="28"/>
        </w:rPr>
        <w:t>（1）货物材料的包装必须是制造商原厂包装，其包装均应有良好的防湿、防锈、防潮、防雨、防腐及防碰撞的措施。凡由于包装不良造成的损失和由此产生的费用均由</w:t>
      </w:r>
      <w:r>
        <w:rPr>
          <w:rFonts w:hint="eastAsia" w:ascii="仿宋" w:hAnsi="仿宋" w:eastAsia="仿宋" w:cs="Times New Roman"/>
          <w:sz w:val="28"/>
          <w:szCs w:val="28"/>
          <w:lang w:eastAsia="zh-CN"/>
        </w:rPr>
        <w:t>供应商</w:t>
      </w:r>
      <w:r>
        <w:rPr>
          <w:rFonts w:hint="eastAsia" w:ascii="仿宋" w:hAnsi="仿宋" w:eastAsia="仿宋" w:cs="Times New Roman"/>
          <w:sz w:val="28"/>
          <w:szCs w:val="28"/>
        </w:rPr>
        <w:t>承担。</w:t>
      </w:r>
    </w:p>
    <w:p>
      <w:pPr>
        <w:widowControl/>
        <w:tabs>
          <w:tab w:val="left" w:pos="360"/>
          <w:tab w:val="left" w:pos="567"/>
        </w:tabs>
        <w:autoSpaceDE w:val="0"/>
        <w:autoSpaceDN w:val="0"/>
        <w:adjustRightInd w:val="0"/>
        <w:spacing w:line="360" w:lineRule="auto"/>
        <w:ind w:left="420"/>
        <w:jc w:val="left"/>
        <w:rPr>
          <w:rFonts w:ascii="仿宋" w:hAnsi="仿宋" w:eastAsia="仿宋" w:cs="Times New Roman"/>
          <w:sz w:val="28"/>
          <w:szCs w:val="28"/>
        </w:rPr>
      </w:pPr>
      <w:r>
        <w:rPr>
          <w:rFonts w:hint="eastAsia" w:ascii="仿宋" w:hAnsi="仿宋" w:eastAsia="仿宋" w:cs="Times New Roman"/>
          <w:sz w:val="28"/>
          <w:szCs w:val="28"/>
        </w:rPr>
        <w:t>（2）</w:t>
      </w:r>
      <w:r>
        <w:rPr>
          <w:rFonts w:hint="eastAsia" w:ascii="仿宋" w:hAnsi="仿宋" w:eastAsia="仿宋" w:cs="Times New Roman"/>
          <w:sz w:val="28"/>
          <w:szCs w:val="28"/>
          <w:lang w:eastAsia="zh-CN"/>
        </w:rPr>
        <w:t>供应商</w:t>
      </w:r>
      <w:r>
        <w:rPr>
          <w:rFonts w:hint="eastAsia" w:ascii="仿宋" w:hAnsi="仿宋" w:eastAsia="仿宋" w:cs="Times New Roman"/>
          <w:sz w:val="28"/>
          <w:szCs w:val="28"/>
        </w:rPr>
        <w:t>负责将货物材料运送到现场过程中的全部运输，包括装卸车、货物现场的搬运。</w:t>
      </w:r>
    </w:p>
    <w:p>
      <w:pPr>
        <w:widowControl/>
        <w:tabs>
          <w:tab w:val="left" w:pos="360"/>
          <w:tab w:val="left" w:pos="567"/>
        </w:tabs>
        <w:autoSpaceDE w:val="0"/>
        <w:autoSpaceDN w:val="0"/>
        <w:adjustRightInd w:val="0"/>
        <w:spacing w:line="360" w:lineRule="auto"/>
        <w:ind w:left="420"/>
        <w:jc w:val="left"/>
        <w:rPr>
          <w:rFonts w:ascii="仿宋" w:hAnsi="仿宋" w:eastAsia="仿宋" w:cs="Times New Roman"/>
          <w:sz w:val="28"/>
          <w:szCs w:val="28"/>
        </w:rPr>
      </w:pPr>
      <w:r>
        <w:rPr>
          <w:rFonts w:hint="eastAsia" w:ascii="仿宋" w:hAnsi="仿宋" w:eastAsia="仿宋" w:cs="Times New Roman"/>
          <w:sz w:val="28"/>
          <w:szCs w:val="28"/>
        </w:rPr>
        <w:t>（3）各种货物必须提供装箱清单，按装箱清单验收货物。</w:t>
      </w:r>
    </w:p>
    <w:p>
      <w:pPr>
        <w:widowControl/>
        <w:tabs>
          <w:tab w:val="left" w:pos="360"/>
          <w:tab w:val="left" w:pos="567"/>
        </w:tabs>
        <w:autoSpaceDE w:val="0"/>
        <w:autoSpaceDN w:val="0"/>
        <w:adjustRightInd w:val="0"/>
        <w:spacing w:line="360" w:lineRule="auto"/>
        <w:ind w:left="420"/>
        <w:jc w:val="left"/>
        <w:rPr>
          <w:rFonts w:ascii="仿宋" w:hAnsi="仿宋" w:eastAsia="仿宋" w:cs="Times New Roman"/>
          <w:sz w:val="28"/>
          <w:szCs w:val="28"/>
        </w:rPr>
      </w:pPr>
      <w:r>
        <w:rPr>
          <w:rFonts w:hint="eastAsia" w:ascii="仿宋" w:hAnsi="仿宋" w:eastAsia="仿宋" w:cs="Times New Roman"/>
          <w:sz w:val="28"/>
          <w:szCs w:val="28"/>
        </w:rPr>
        <w:t>（4）货物在现场的保管由</w:t>
      </w:r>
      <w:r>
        <w:rPr>
          <w:rFonts w:hint="eastAsia" w:ascii="仿宋" w:hAnsi="仿宋" w:eastAsia="仿宋" w:cs="Times New Roman"/>
          <w:sz w:val="28"/>
          <w:szCs w:val="28"/>
          <w:lang w:eastAsia="zh-CN"/>
        </w:rPr>
        <w:t>供应商</w:t>
      </w:r>
      <w:r>
        <w:rPr>
          <w:rFonts w:hint="eastAsia" w:ascii="仿宋" w:hAnsi="仿宋" w:eastAsia="仿宋" w:cs="Times New Roman"/>
          <w:sz w:val="28"/>
          <w:szCs w:val="28"/>
        </w:rPr>
        <w:t>负责，直至货物安装、验收完毕。</w:t>
      </w:r>
    </w:p>
    <w:p>
      <w:pPr>
        <w:widowControl/>
        <w:tabs>
          <w:tab w:val="left" w:pos="360"/>
          <w:tab w:val="left" w:pos="567"/>
        </w:tabs>
        <w:autoSpaceDE w:val="0"/>
        <w:autoSpaceDN w:val="0"/>
        <w:adjustRightInd w:val="0"/>
        <w:spacing w:line="360" w:lineRule="auto"/>
        <w:ind w:left="420"/>
        <w:jc w:val="left"/>
        <w:rPr>
          <w:rFonts w:ascii="仿宋" w:hAnsi="仿宋" w:eastAsia="仿宋" w:cs="Times New Roman"/>
          <w:sz w:val="28"/>
          <w:szCs w:val="28"/>
        </w:rPr>
      </w:pPr>
      <w:r>
        <w:rPr>
          <w:rFonts w:hint="eastAsia" w:ascii="仿宋" w:hAnsi="仿宋" w:eastAsia="仿宋" w:cs="Times New Roman"/>
          <w:sz w:val="28"/>
          <w:szCs w:val="28"/>
        </w:rPr>
        <w:t>（5）货物在安装调试验收合格前的保险由</w:t>
      </w:r>
      <w:r>
        <w:rPr>
          <w:rFonts w:hint="eastAsia" w:ascii="仿宋" w:hAnsi="仿宋" w:eastAsia="仿宋" w:cs="Times New Roman"/>
          <w:sz w:val="28"/>
          <w:szCs w:val="28"/>
          <w:lang w:eastAsia="zh-CN"/>
        </w:rPr>
        <w:t>供应商</w:t>
      </w:r>
      <w:r>
        <w:rPr>
          <w:rFonts w:hint="eastAsia" w:ascii="仿宋" w:hAnsi="仿宋" w:eastAsia="仿宋" w:cs="Times New Roman"/>
          <w:sz w:val="28"/>
          <w:szCs w:val="28"/>
        </w:rPr>
        <w:t>负责，</w:t>
      </w:r>
      <w:r>
        <w:rPr>
          <w:rFonts w:hint="eastAsia" w:ascii="仿宋" w:hAnsi="仿宋" w:eastAsia="仿宋" w:cs="Times New Roman"/>
          <w:sz w:val="28"/>
          <w:szCs w:val="28"/>
          <w:lang w:eastAsia="zh-CN"/>
        </w:rPr>
        <w:t>供应商</w:t>
      </w:r>
      <w:r>
        <w:rPr>
          <w:rFonts w:hint="eastAsia" w:ascii="仿宋" w:hAnsi="仿宋" w:eastAsia="仿宋" w:cs="Times New Roman"/>
          <w:sz w:val="28"/>
          <w:szCs w:val="28"/>
        </w:rPr>
        <w:t>负责其派出的现场服务人员人身意外保险。</w:t>
      </w:r>
    </w:p>
    <w:p>
      <w:pPr>
        <w:widowControl/>
        <w:tabs>
          <w:tab w:val="left" w:pos="567"/>
        </w:tabs>
        <w:autoSpaceDE w:val="0"/>
        <w:autoSpaceDN w:val="0"/>
        <w:adjustRightInd w:val="0"/>
        <w:spacing w:line="360" w:lineRule="auto"/>
        <w:ind w:left="420"/>
        <w:jc w:val="left"/>
        <w:rPr>
          <w:rFonts w:ascii="仿宋" w:hAnsi="仿宋" w:eastAsia="仿宋" w:cs="Times New Roman"/>
          <w:sz w:val="28"/>
          <w:szCs w:val="28"/>
        </w:rPr>
      </w:pPr>
      <w:r>
        <w:rPr>
          <w:rFonts w:hint="eastAsia" w:ascii="仿宋" w:hAnsi="仿宋" w:eastAsia="仿宋" w:cs="Times New Roman"/>
          <w:sz w:val="28"/>
          <w:szCs w:val="28"/>
        </w:rPr>
        <w:t>（6）货物至采购人指定的使用现场的包装、保险及发运等环节和费用均由</w:t>
      </w:r>
      <w:r>
        <w:rPr>
          <w:rFonts w:hint="eastAsia" w:ascii="仿宋" w:hAnsi="仿宋" w:eastAsia="仿宋" w:cs="Times New Roman"/>
          <w:sz w:val="28"/>
          <w:szCs w:val="28"/>
          <w:lang w:eastAsia="zh-CN"/>
        </w:rPr>
        <w:t>供应商</w:t>
      </w:r>
      <w:r>
        <w:rPr>
          <w:rFonts w:hint="eastAsia" w:ascii="仿宋" w:hAnsi="仿宋" w:eastAsia="仿宋" w:cs="Times New Roman"/>
          <w:sz w:val="28"/>
          <w:szCs w:val="28"/>
        </w:rPr>
        <w:t>负责。</w:t>
      </w:r>
    </w:p>
    <w:p>
      <w:pPr>
        <w:pStyle w:val="4"/>
        <w:numPr>
          <w:ilvl w:val="0"/>
          <w:numId w:val="1"/>
        </w:numPr>
        <w:spacing w:line="480" w:lineRule="auto"/>
        <w:ind w:firstLineChars="0"/>
        <w:rPr>
          <w:rFonts w:ascii="仿宋" w:hAnsi="仿宋" w:eastAsia="仿宋"/>
          <w:b/>
          <w:bCs/>
          <w:sz w:val="28"/>
          <w:szCs w:val="28"/>
        </w:rPr>
      </w:pPr>
      <w:r>
        <w:rPr>
          <w:rFonts w:hint="eastAsia" w:ascii="仿宋" w:hAnsi="仿宋" w:eastAsia="仿宋"/>
          <w:b/>
          <w:bCs/>
          <w:sz w:val="28"/>
          <w:szCs w:val="28"/>
        </w:rPr>
        <w:t>安装、调试与验收</w:t>
      </w:r>
    </w:p>
    <w:p>
      <w:pPr>
        <w:widowControl/>
        <w:tabs>
          <w:tab w:val="left" w:pos="567"/>
        </w:tabs>
        <w:autoSpaceDE w:val="0"/>
        <w:autoSpaceDN w:val="0"/>
        <w:adjustRightInd w:val="0"/>
        <w:spacing w:line="360" w:lineRule="auto"/>
        <w:ind w:left="420"/>
        <w:jc w:val="left"/>
        <w:rPr>
          <w:rFonts w:ascii="仿宋" w:hAnsi="仿宋" w:eastAsia="仿宋" w:cs="Times New Roman"/>
          <w:sz w:val="28"/>
          <w:szCs w:val="28"/>
        </w:rPr>
      </w:pPr>
      <w:r>
        <w:rPr>
          <w:rFonts w:hint="eastAsia" w:ascii="仿宋" w:hAnsi="仿宋" w:eastAsia="仿宋" w:cs="Times New Roman"/>
          <w:sz w:val="28"/>
          <w:szCs w:val="28"/>
        </w:rPr>
        <w:t>（1）</w:t>
      </w:r>
      <w:r>
        <w:rPr>
          <w:rFonts w:hint="eastAsia" w:ascii="仿宋" w:hAnsi="仿宋" w:eastAsia="仿宋" w:cs="Times New Roman"/>
          <w:sz w:val="28"/>
          <w:szCs w:val="28"/>
          <w:lang w:eastAsia="zh-CN"/>
        </w:rPr>
        <w:t>供应商</w:t>
      </w:r>
      <w:r>
        <w:rPr>
          <w:rFonts w:hint="eastAsia" w:ascii="仿宋" w:hAnsi="仿宋" w:eastAsia="仿宋" w:cs="Times New Roman"/>
          <w:sz w:val="28"/>
          <w:szCs w:val="28"/>
        </w:rPr>
        <w:t>必须将货物安装至安全使用的最佳状态。</w:t>
      </w:r>
    </w:p>
    <w:p>
      <w:pPr>
        <w:widowControl/>
        <w:tabs>
          <w:tab w:val="left" w:pos="567"/>
        </w:tabs>
        <w:autoSpaceDE w:val="0"/>
        <w:autoSpaceDN w:val="0"/>
        <w:adjustRightInd w:val="0"/>
        <w:spacing w:line="360" w:lineRule="auto"/>
        <w:ind w:left="420"/>
        <w:jc w:val="left"/>
        <w:rPr>
          <w:rFonts w:ascii="仿宋" w:hAnsi="仿宋" w:eastAsia="仿宋" w:cs="Times New Roman"/>
          <w:sz w:val="28"/>
          <w:szCs w:val="28"/>
        </w:rPr>
      </w:pPr>
      <w:r>
        <w:rPr>
          <w:rFonts w:hint="eastAsia" w:ascii="仿宋" w:hAnsi="仿宋" w:eastAsia="仿宋" w:cs="Times New Roman"/>
          <w:sz w:val="28"/>
          <w:szCs w:val="28"/>
        </w:rPr>
        <w:t>（2）货物若有国家标准按照国家标准验收，若无国家标准按行业标准验收，为原制造商制造的全新产品，无污染，无侵权行为、表面无划损、无任何缺陷隐患，可依常规安全合法使用。</w:t>
      </w:r>
    </w:p>
    <w:p>
      <w:pPr>
        <w:widowControl/>
        <w:tabs>
          <w:tab w:val="left" w:pos="567"/>
        </w:tabs>
        <w:autoSpaceDE w:val="0"/>
        <w:autoSpaceDN w:val="0"/>
        <w:adjustRightInd w:val="0"/>
        <w:spacing w:line="360" w:lineRule="auto"/>
        <w:ind w:left="420"/>
        <w:jc w:val="left"/>
        <w:rPr>
          <w:rFonts w:ascii="仿宋" w:hAnsi="仿宋" w:eastAsia="仿宋" w:cs="Times New Roman"/>
          <w:sz w:val="28"/>
          <w:szCs w:val="28"/>
        </w:rPr>
      </w:pPr>
      <w:r>
        <w:rPr>
          <w:rFonts w:hint="eastAsia" w:ascii="仿宋" w:hAnsi="仿宋" w:eastAsia="仿宋" w:cs="Times New Roman"/>
          <w:sz w:val="28"/>
          <w:szCs w:val="28"/>
        </w:rPr>
        <w:t>（3）采购人组成验收小组按国家有关规定、规范进行验收，必要时邀请相关的专业人员或机构参与验收。因货物质量问题发生争议时，由本地质量技术监督部门鉴定。货物符合质量技术标准的，鉴定费由采购人承担；否则鉴定费由</w:t>
      </w:r>
      <w:r>
        <w:rPr>
          <w:rFonts w:hint="eastAsia" w:ascii="仿宋" w:hAnsi="仿宋" w:eastAsia="仿宋" w:cs="Times New Roman"/>
          <w:sz w:val="28"/>
          <w:szCs w:val="28"/>
          <w:lang w:eastAsia="zh-CN"/>
        </w:rPr>
        <w:t>供应商</w:t>
      </w:r>
      <w:r>
        <w:rPr>
          <w:rFonts w:hint="eastAsia" w:ascii="仿宋" w:hAnsi="仿宋" w:eastAsia="仿宋" w:cs="Times New Roman"/>
          <w:sz w:val="28"/>
          <w:szCs w:val="28"/>
        </w:rPr>
        <w:t>承担。</w:t>
      </w:r>
    </w:p>
    <w:p>
      <w:pPr>
        <w:widowControl/>
        <w:tabs>
          <w:tab w:val="left" w:pos="567"/>
        </w:tabs>
        <w:autoSpaceDE w:val="0"/>
        <w:autoSpaceDN w:val="0"/>
        <w:adjustRightInd w:val="0"/>
        <w:spacing w:line="360" w:lineRule="auto"/>
        <w:ind w:left="420"/>
        <w:jc w:val="left"/>
        <w:rPr>
          <w:rFonts w:ascii="仿宋" w:hAnsi="仿宋" w:eastAsia="仿宋" w:cs="Times New Roman"/>
          <w:sz w:val="28"/>
          <w:szCs w:val="28"/>
        </w:rPr>
      </w:pPr>
      <w:r>
        <w:rPr>
          <w:rFonts w:hint="eastAsia" w:ascii="仿宋" w:hAnsi="仿宋" w:eastAsia="仿宋" w:cs="Times New Roman"/>
          <w:sz w:val="28"/>
          <w:szCs w:val="28"/>
        </w:rPr>
        <w:t>（4）交货时，</w:t>
      </w:r>
      <w:r>
        <w:rPr>
          <w:rFonts w:hint="eastAsia" w:ascii="仿宋" w:hAnsi="仿宋" w:eastAsia="仿宋" w:cs="Times New Roman"/>
          <w:sz w:val="28"/>
          <w:szCs w:val="28"/>
          <w:lang w:eastAsia="zh-CN"/>
        </w:rPr>
        <w:t>供应商</w:t>
      </w:r>
      <w:r>
        <w:rPr>
          <w:rFonts w:hint="eastAsia" w:ascii="仿宋" w:hAnsi="仿宋" w:eastAsia="仿宋" w:cs="Times New Roman"/>
          <w:sz w:val="28"/>
          <w:szCs w:val="28"/>
        </w:rPr>
        <w:t>须提供至少一式二份的送货清单、图纸，经采购人对数量和质量验收无误后，双方都必须在送货清单上签名确认，双方各留一份存底。</w:t>
      </w:r>
    </w:p>
    <w:p>
      <w:pPr>
        <w:widowControl/>
        <w:tabs>
          <w:tab w:val="left" w:pos="567"/>
        </w:tabs>
        <w:autoSpaceDE w:val="0"/>
        <w:autoSpaceDN w:val="0"/>
        <w:adjustRightInd w:val="0"/>
        <w:spacing w:line="360" w:lineRule="auto"/>
        <w:ind w:left="420"/>
        <w:jc w:val="left"/>
        <w:rPr>
          <w:rFonts w:ascii="仿宋" w:hAnsi="仿宋" w:eastAsia="仿宋" w:cs="Times New Roman"/>
          <w:sz w:val="28"/>
          <w:szCs w:val="28"/>
        </w:rPr>
      </w:pPr>
      <w:r>
        <w:rPr>
          <w:rFonts w:hint="eastAsia" w:ascii="仿宋" w:hAnsi="仿宋" w:eastAsia="仿宋" w:cs="Times New Roman"/>
          <w:sz w:val="28"/>
          <w:szCs w:val="28"/>
        </w:rPr>
        <w:t>（</w:t>
      </w:r>
      <w:r>
        <w:rPr>
          <w:rFonts w:ascii="仿宋" w:hAnsi="仿宋" w:eastAsia="仿宋" w:cs="Times New Roman"/>
          <w:sz w:val="28"/>
          <w:szCs w:val="28"/>
        </w:rPr>
        <w:t>5</w:t>
      </w:r>
      <w:r>
        <w:rPr>
          <w:rFonts w:hint="eastAsia" w:ascii="仿宋" w:hAnsi="仿宋" w:eastAsia="仿宋" w:cs="Times New Roman"/>
          <w:sz w:val="28"/>
          <w:szCs w:val="28"/>
        </w:rPr>
        <w:t>）</w:t>
      </w:r>
      <w:r>
        <w:rPr>
          <w:rFonts w:hint="eastAsia" w:ascii="仿宋" w:hAnsi="仿宋" w:eastAsia="仿宋" w:cs="Times New Roman"/>
          <w:sz w:val="28"/>
          <w:szCs w:val="28"/>
          <w:lang w:eastAsia="zh-CN"/>
        </w:rPr>
        <w:t>供应商</w:t>
      </w:r>
      <w:r>
        <w:rPr>
          <w:rFonts w:hint="eastAsia" w:ascii="仿宋" w:hAnsi="仿宋" w:eastAsia="仿宋" w:cs="Times New Roman"/>
          <w:sz w:val="28"/>
          <w:szCs w:val="28"/>
        </w:rPr>
        <w:t>交付的货物不符合采购人要求，采购人有权拒收，</w:t>
      </w:r>
      <w:r>
        <w:rPr>
          <w:rFonts w:hint="eastAsia" w:ascii="仿宋" w:hAnsi="仿宋" w:eastAsia="仿宋" w:cs="Times New Roman"/>
          <w:sz w:val="28"/>
          <w:szCs w:val="28"/>
          <w:lang w:eastAsia="zh-CN"/>
        </w:rPr>
        <w:t>供应商</w:t>
      </w:r>
      <w:r>
        <w:rPr>
          <w:rFonts w:hint="eastAsia" w:ascii="仿宋" w:hAnsi="仿宋" w:eastAsia="仿宋" w:cs="Times New Roman"/>
          <w:sz w:val="28"/>
          <w:szCs w:val="28"/>
        </w:rPr>
        <w:t>应在采购人所规定的期限内换回合格货物。</w:t>
      </w:r>
    </w:p>
    <w:p>
      <w:pPr>
        <w:widowControl/>
        <w:tabs>
          <w:tab w:val="left" w:pos="567"/>
        </w:tabs>
        <w:autoSpaceDE w:val="0"/>
        <w:autoSpaceDN w:val="0"/>
        <w:adjustRightInd w:val="0"/>
        <w:spacing w:line="360" w:lineRule="auto"/>
        <w:ind w:left="420"/>
        <w:jc w:val="left"/>
        <w:rPr>
          <w:rFonts w:ascii="仿宋" w:hAnsi="仿宋" w:eastAsia="仿宋" w:cs="Times New Roman"/>
          <w:sz w:val="28"/>
          <w:szCs w:val="28"/>
        </w:rPr>
      </w:pPr>
      <w:r>
        <w:rPr>
          <w:rFonts w:hint="eastAsia" w:ascii="仿宋" w:hAnsi="仿宋" w:eastAsia="仿宋" w:cs="Times New Roman"/>
          <w:sz w:val="28"/>
          <w:szCs w:val="28"/>
        </w:rPr>
        <w:t>（</w:t>
      </w:r>
      <w:r>
        <w:rPr>
          <w:rFonts w:ascii="仿宋" w:hAnsi="仿宋" w:eastAsia="仿宋" w:cs="Times New Roman"/>
          <w:sz w:val="28"/>
          <w:szCs w:val="28"/>
        </w:rPr>
        <w:t>6</w:t>
      </w:r>
      <w:r>
        <w:rPr>
          <w:rFonts w:hint="eastAsia" w:ascii="仿宋" w:hAnsi="仿宋" w:eastAsia="仿宋" w:cs="Times New Roman"/>
          <w:sz w:val="28"/>
          <w:szCs w:val="28"/>
        </w:rPr>
        <w:t>）对</w:t>
      </w:r>
      <w:r>
        <w:rPr>
          <w:rFonts w:hint="eastAsia" w:ascii="仿宋" w:hAnsi="仿宋" w:eastAsia="仿宋" w:cs="Times New Roman"/>
          <w:sz w:val="28"/>
          <w:szCs w:val="28"/>
          <w:lang w:eastAsia="zh-CN"/>
        </w:rPr>
        <w:t>供应商</w:t>
      </w:r>
      <w:r>
        <w:rPr>
          <w:rFonts w:hint="eastAsia" w:ascii="仿宋" w:hAnsi="仿宋" w:eastAsia="仿宋" w:cs="Times New Roman"/>
          <w:sz w:val="28"/>
          <w:szCs w:val="28"/>
        </w:rPr>
        <w:t>所供货物质量有争议的，经政府有关监督管理部门检验，如质量合格，检验费由采购人支付；如出现质量问题，检验费及其他连带责任由</w:t>
      </w:r>
      <w:r>
        <w:rPr>
          <w:rFonts w:hint="eastAsia" w:ascii="仿宋" w:hAnsi="仿宋" w:eastAsia="仿宋" w:cs="Times New Roman"/>
          <w:sz w:val="28"/>
          <w:szCs w:val="28"/>
          <w:lang w:eastAsia="zh-CN"/>
        </w:rPr>
        <w:t>供应商</w:t>
      </w:r>
      <w:r>
        <w:rPr>
          <w:rFonts w:hint="eastAsia" w:ascii="仿宋" w:hAnsi="仿宋" w:eastAsia="仿宋" w:cs="Times New Roman"/>
          <w:sz w:val="28"/>
          <w:szCs w:val="28"/>
        </w:rPr>
        <w:t>负责，</w:t>
      </w:r>
      <w:r>
        <w:rPr>
          <w:rFonts w:hint="eastAsia" w:ascii="仿宋" w:hAnsi="仿宋" w:eastAsia="仿宋" w:cs="Times New Roman"/>
          <w:sz w:val="28"/>
          <w:szCs w:val="28"/>
          <w:lang w:eastAsia="zh-CN"/>
        </w:rPr>
        <w:t>供应商</w:t>
      </w:r>
      <w:r>
        <w:rPr>
          <w:rFonts w:hint="eastAsia" w:ascii="仿宋" w:hAnsi="仿宋" w:eastAsia="仿宋" w:cs="Times New Roman"/>
          <w:sz w:val="28"/>
          <w:szCs w:val="28"/>
        </w:rPr>
        <w:t>须在采购人指定时间内换回合格货物，并承担相应的违约责任；如鉴定为假冒伪劣产品，采购人不支付所有未付货款且立即终止合同，由此产生的一切后果和连带责任由</w:t>
      </w:r>
      <w:r>
        <w:rPr>
          <w:rFonts w:hint="eastAsia" w:ascii="仿宋" w:hAnsi="仿宋" w:eastAsia="仿宋" w:cs="Times New Roman"/>
          <w:sz w:val="28"/>
          <w:szCs w:val="28"/>
          <w:lang w:eastAsia="zh-CN"/>
        </w:rPr>
        <w:t>供应商</w:t>
      </w:r>
      <w:r>
        <w:rPr>
          <w:rFonts w:hint="eastAsia" w:ascii="仿宋" w:hAnsi="仿宋" w:eastAsia="仿宋" w:cs="Times New Roman"/>
          <w:sz w:val="28"/>
          <w:szCs w:val="28"/>
        </w:rPr>
        <w:t>承担。</w:t>
      </w:r>
    </w:p>
    <w:p>
      <w:pPr>
        <w:pStyle w:val="4"/>
        <w:numPr>
          <w:ilvl w:val="0"/>
          <w:numId w:val="1"/>
        </w:numPr>
        <w:spacing w:line="480" w:lineRule="auto"/>
        <w:ind w:firstLineChars="0"/>
        <w:rPr>
          <w:rFonts w:ascii="仿宋" w:hAnsi="仿宋" w:eastAsia="仿宋"/>
          <w:sz w:val="28"/>
          <w:szCs w:val="28"/>
        </w:rPr>
      </w:pPr>
      <w:r>
        <w:rPr>
          <w:rFonts w:hint="eastAsia" w:ascii="仿宋" w:hAnsi="仿宋" w:eastAsia="仿宋"/>
          <w:b/>
          <w:bCs/>
          <w:sz w:val="28"/>
          <w:szCs w:val="28"/>
        </w:rPr>
        <w:t>结算及付款方式</w:t>
      </w:r>
    </w:p>
    <w:p>
      <w:pPr>
        <w:pStyle w:val="4"/>
        <w:numPr>
          <w:ilvl w:val="0"/>
          <w:numId w:val="9"/>
        </w:numPr>
        <w:spacing w:line="480" w:lineRule="auto"/>
        <w:ind w:firstLineChars="0"/>
        <w:rPr>
          <w:rFonts w:ascii="仿宋" w:hAnsi="仿宋" w:eastAsia="仿宋"/>
          <w:sz w:val="28"/>
          <w:szCs w:val="28"/>
        </w:rPr>
      </w:pPr>
      <w:r>
        <w:rPr>
          <w:rFonts w:hint="eastAsia" w:ascii="仿宋" w:hAnsi="仿宋" w:eastAsia="仿宋"/>
          <w:sz w:val="28"/>
          <w:szCs w:val="28"/>
        </w:rPr>
        <w:t>货物分批验收，分批结算，每季度结算一次。</w:t>
      </w:r>
    </w:p>
    <w:p>
      <w:pPr>
        <w:pStyle w:val="4"/>
        <w:numPr>
          <w:ilvl w:val="0"/>
          <w:numId w:val="9"/>
        </w:numPr>
        <w:spacing w:line="480" w:lineRule="auto"/>
        <w:ind w:firstLineChars="0"/>
        <w:rPr>
          <w:rFonts w:ascii="仿宋" w:hAnsi="仿宋" w:eastAsia="仿宋"/>
          <w:sz w:val="28"/>
          <w:szCs w:val="28"/>
        </w:rPr>
      </w:pPr>
      <w:r>
        <w:rPr>
          <w:rFonts w:hint="eastAsia" w:ascii="仿宋" w:hAnsi="仿宋" w:eastAsia="仿宋"/>
          <w:sz w:val="28"/>
          <w:szCs w:val="28"/>
        </w:rPr>
        <w:t>每批货物全部安装完毕经采购人验收合格，且待采购人结算审核完毕确定结算金额后的2</w:t>
      </w:r>
      <w:r>
        <w:rPr>
          <w:rFonts w:ascii="仿宋" w:hAnsi="仿宋" w:eastAsia="仿宋"/>
          <w:sz w:val="28"/>
          <w:szCs w:val="28"/>
        </w:rPr>
        <w:t>0</w:t>
      </w:r>
      <w:r>
        <w:rPr>
          <w:rFonts w:hint="eastAsia" w:ascii="仿宋" w:hAnsi="仿宋" w:eastAsia="仿宋"/>
          <w:sz w:val="28"/>
          <w:szCs w:val="28"/>
        </w:rPr>
        <w:t>个工作日内支付该批货物结算款项。</w:t>
      </w:r>
    </w:p>
    <w:p>
      <w:pPr>
        <w:pStyle w:val="4"/>
        <w:numPr>
          <w:ilvl w:val="-1"/>
          <w:numId w:val="0"/>
        </w:numPr>
        <w:spacing w:line="480" w:lineRule="auto"/>
        <w:ind w:left="720" w:firstLine="562" w:firstLineChars="200"/>
        <w:rPr>
          <w:rFonts w:ascii="仿宋" w:hAnsi="仿宋" w:eastAsia="仿宋"/>
          <w:sz w:val="28"/>
          <w:szCs w:val="28"/>
        </w:rPr>
      </w:pPr>
      <w:r>
        <w:rPr>
          <w:rFonts w:hint="eastAsia" w:ascii="仿宋" w:hAnsi="仿宋" w:eastAsia="仿宋"/>
          <w:b/>
          <w:bCs/>
          <w:sz w:val="28"/>
          <w:szCs w:val="28"/>
        </w:rPr>
        <w:t>当季结算款</w:t>
      </w:r>
      <w:r>
        <w:rPr>
          <w:rFonts w:ascii="仿宋" w:hAnsi="仿宋" w:eastAsia="仿宋"/>
          <w:b/>
          <w:bCs/>
          <w:sz w:val="28"/>
          <w:szCs w:val="28"/>
        </w:rPr>
        <w:t>=该批标识结算金额-季度服务考核扣款</w:t>
      </w:r>
      <w:r>
        <w:rPr>
          <w:rFonts w:hint="eastAsia" w:ascii="仿宋" w:hAnsi="仿宋" w:eastAsia="仿宋"/>
          <w:sz w:val="28"/>
          <w:szCs w:val="28"/>
        </w:rPr>
        <w:t>。</w:t>
      </w:r>
    </w:p>
    <w:p>
      <w:pPr>
        <w:pStyle w:val="4"/>
        <w:numPr>
          <w:ilvl w:val="0"/>
          <w:numId w:val="9"/>
        </w:numPr>
        <w:spacing w:line="480" w:lineRule="auto"/>
        <w:ind w:firstLineChars="0"/>
        <w:rPr>
          <w:rFonts w:ascii="仿宋" w:hAnsi="仿宋" w:eastAsia="仿宋"/>
          <w:sz w:val="28"/>
          <w:szCs w:val="28"/>
        </w:rPr>
      </w:pPr>
      <w:r>
        <w:rPr>
          <w:rFonts w:hint="eastAsia" w:ascii="仿宋" w:hAnsi="仿宋" w:eastAsia="仿宋"/>
          <w:sz w:val="28"/>
          <w:szCs w:val="28"/>
          <w:lang w:eastAsia="zh-CN"/>
        </w:rPr>
        <w:t>供应商</w:t>
      </w:r>
      <w:r>
        <w:rPr>
          <w:rFonts w:hint="eastAsia" w:ascii="仿宋" w:hAnsi="仿宋" w:eastAsia="仿宋"/>
          <w:sz w:val="28"/>
          <w:szCs w:val="28"/>
        </w:rPr>
        <w:t>凭以下有效文件与采购人结算：合同、开具的合法普通发票、验收报告（加盖</w:t>
      </w:r>
      <w:r>
        <w:rPr>
          <w:rFonts w:hint="eastAsia" w:ascii="仿宋" w:hAnsi="仿宋" w:eastAsia="仿宋"/>
          <w:sz w:val="28"/>
          <w:szCs w:val="28"/>
          <w:lang w:eastAsia="zh-CN"/>
        </w:rPr>
        <w:t>供应商</w:t>
      </w:r>
      <w:r>
        <w:rPr>
          <w:rFonts w:hint="eastAsia" w:ascii="仿宋" w:hAnsi="仿宋" w:eastAsia="仿宋"/>
          <w:sz w:val="28"/>
          <w:szCs w:val="28"/>
        </w:rPr>
        <w:t>公章）、结算书。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0B5DCB"/>
    <w:multiLevelType w:val="multilevel"/>
    <w:tmpl w:val="1D0B5DCB"/>
    <w:lvl w:ilvl="0" w:tentative="0">
      <w:start w:val="1"/>
      <w:numFmt w:val="decimal"/>
      <w:lvlText w:val="%1."/>
      <w:lvlJc w:val="left"/>
      <w:pPr>
        <w:ind w:left="420" w:hanging="420"/>
      </w:pPr>
      <w:rPr>
        <w:rFonts w:hint="eastAsia"/>
        <w:sz w:val="24"/>
      </w:rPr>
    </w:lvl>
    <w:lvl w:ilvl="1" w:tentative="0">
      <w:start w:val="1"/>
      <w:numFmt w:val="lowerLetter"/>
      <w:lvlText w:val="%2)"/>
      <w:lvlJc w:val="left"/>
      <w:pPr>
        <w:ind w:left="840" w:hanging="420"/>
      </w:pPr>
      <w:rPr>
        <w:rFonts w:hint="default"/>
      </w:rPr>
    </w:lvl>
    <w:lvl w:ilvl="2" w:tentative="0">
      <w:start w:val="1"/>
      <w:numFmt w:val="lowerRoman"/>
      <w:lvlText w:val="%3."/>
      <w:lvlJc w:val="right"/>
      <w:pPr>
        <w:ind w:left="1260" w:hanging="420"/>
      </w:pPr>
      <w:rPr>
        <w:rFonts w:hint="default"/>
      </w:rPr>
    </w:lvl>
    <w:lvl w:ilvl="3" w:tentative="0">
      <w:start w:val="1"/>
      <w:numFmt w:val="decimal"/>
      <w:lvlText w:val="%4."/>
      <w:lvlJc w:val="left"/>
      <w:pPr>
        <w:ind w:left="1680" w:hanging="420"/>
      </w:pPr>
      <w:rPr>
        <w:rFonts w:hint="default"/>
      </w:rPr>
    </w:lvl>
    <w:lvl w:ilvl="4" w:tentative="0">
      <w:start w:val="1"/>
      <w:numFmt w:val="lowerLetter"/>
      <w:lvlText w:val="%5)"/>
      <w:lvlJc w:val="left"/>
      <w:pPr>
        <w:ind w:left="2100" w:hanging="420"/>
      </w:pPr>
      <w:rPr>
        <w:rFonts w:hint="default"/>
      </w:rPr>
    </w:lvl>
    <w:lvl w:ilvl="5" w:tentative="0">
      <w:start w:val="1"/>
      <w:numFmt w:val="lowerRoman"/>
      <w:lvlText w:val="%6."/>
      <w:lvlJc w:val="right"/>
      <w:pPr>
        <w:ind w:left="2520" w:hanging="420"/>
      </w:pPr>
      <w:rPr>
        <w:rFonts w:hint="default"/>
      </w:rPr>
    </w:lvl>
    <w:lvl w:ilvl="6" w:tentative="0">
      <w:start w:val="1"/>
      <w:numFmt w:val="decimal"/>
      <w:lvlText w:val="%7."/>
      <w:lvlJc w:val="left"/>
      <w:pPr>
        <w:ind w:left="2940" w:hanging="420"/>
      </w:pPr>
      <w:rPr>
        <w:rFonts w:hint="default"/>
      </w:rPr>
    </w:lvl>
    <w:lvl w:ilvl="7" w:tentative="0">
      <w:start w:val="1"/>
      <w:numFmt w:val="lowerLetter"/>
      <w:lvlText w:val="%8)"/>
      <w:lvlJc w:val="left"/>
      <w:pPr>
        <w:ind w:left="3360" w:hanging="420"/>
      </w:pPr>
      <w:rPr>
        <w:rFonts w:hint="default"/>
      </w:rPr>
    </w:lvl>
    <w:lvl w:ilvl="8" w:tentative="0">
      <w:start w:val="1"/>
      <w:numFmt w:val="lowerRoman"/>
      <w:lvlText w:val="%9."/>
      <w:lvlJc w:val="right"/>
      <w:pPr>
        <w:ind w:left="3780" w:hanging="420"/>
      </w:pPr>
      <w:rPr>
        <w:rFonts w:hint="default"/>
      </w:rPr>
    </w:lvl>
  </w:abstractNum>
  <w:abstractNum w:abstractNumId="1">
    <w:nsid w:val="26681789"/>
    <w:multiLevelType w:val="multilevel"/>
    <w:tmpl w:val="26681789"/>
    <w:lvl w:ilvl="0" w:tentative="0">
      <w:start w:val="1"/>
      <w:numFmt w:val="decimal"/>
      <w:lvlText w:val="%1."/>
      <w:lvlJc w:val="left"/>
      <w:pPr>
        <w:ind w:left="420" w:hanging="420"/>
      </w:pPr>
      <w:rPr>
        <w:rFonts w:hint="eastAsia"/>
        <w:sz w:val="24"/>
      </w:rPr>
    </w:lvl>
    <w:lvl w:ilvl="1" w:tentative="0">
      <w:start w:val="1"/>
      <w:numFmt w:val="lowerLetter"/>
      <w:lvlText w:val="%2)"/>
      <w:lvlJc w:val="left"/>
      <w:pPr>
        <w:ind w:left="840" w:hanging="420"/>
      </w:pPr>
      <w:rPr>
        <w:rFonts w:hint="default"/>
      </w:rPr>
    </w:lvl>
    <w:lvl w:ilvl="2" w:tentative="0">
      <w:start w:val="1"/>
      <w:numFmt w:val="lowerRoman"/>
      <w:lvlText w:val="%3."/>
      <w:lvlJc w:val="right"/>
      <w:pPr>
        <w:ind w:left="1260" w:hanging="420"/>
      </w:pPr>
      <w:rPr>
        <w:rFonts w:hint="default"/>
      </w:rPr>
    </w:lvl>
    <w:lvl w:ilvl="3" w:tentative="0">
      <w:start w:val="1"/>
      <w:numFmt w:val="decimal"/>
      <w:lvlText w:val="%4."/>
      <w:lvlJc w:val="left"/>
      <w:pPr>
        <w:ind w:left="1680" w:hanging="420"/>
      </w:pPr>
      <w:rPr>
        <w:rFonts w:hint="default"/>
      </w:rPr>
    </w:lvl>
    <w:lvl w:ilvl="4" w:tentative="0">
      <w:start w:val="1"/>
      <w:numFmt w:val="lowerLetter"/>
      <w:lvlText w:val="%5)"/>
      <w:lvlJc w:val="left"/>
      <w:pPr>
        <w:ind w:left="2100" w:hanging="420"/>
      </w:pPr>
      <w:rPr>
        <w:rFonts w:hint="default"/>
      </w:rPr>
    </w:lvl>
    <w:lvl w:ilvl="5" w:tentative="0">
      <w:start w:val="1"/>
      <w:numFmt w:val="lowerRoman"/>
      <w:lvlText w:val="%6."/>
      <w:lvlJc w:val="right"/>
      <w:pPr>
        <w:ind w:left="2520" w:hanging="420"/>
      </w:pPr>
      <w:rPr>
        <w:rFonts w:hint="default"/>
      </w:rPr>
    </w:lvl>
    <w:lvl w:ilvl="6" w:tentative="0">
      <w:start w:val="1"/>
      <w:numFmt w:val="decimal"/>
      <w:lvlText w:val="%7."/>
      <w:lvlJc w:val="left"/>
      <w:pPr>
        <w:ind w:left="2940" w:hanging="420"/>
      </w:pPr>
      <w:rPr>
        <w:rFonts w:hint="default"/>
      </w:rPr>
    </w:lvl>
    <w:lvl w:ilvl="7" w:tentative="0">
      <w:start w:val="1"/>
      <w:numFmt w:val="lowerLetter"/>
      <w:lvlText w:val="%8)"/>
      <w:lvlJc w:val="left"/>
      <w:pPr>
        <w:ind w:left="3360" w:hanging="420"/>
      </w:pPr>
      <w:rPr>
        <w:rFonts w:hint="default"/>
      </w:rPr>
    </w:lvl>
    <w:lvl w:ilvl="8" w:tentative="0">
      <w:start w:val="1"/>
      <w:numFmt w:val="lowerRoman"/>
      <w:lvlText w:val="%9."/>
      <w:lvlJc w:val="right"/>
      <w:pPr>
        <w:ind w:left="3780" w:hanging="420"/>
      </w:pPr>
      <w:rPr>
        <w:rFonts w:hint="default"/>
      </w:rPr>
    </w:lvl>
  </w:abstractNum>
  <w:abstractNum w:abstractNumId="2">
    <w:nsid w:val="2E360335"/>
    <w:multiLevelType w:val="multilevel"/>
    <w:tmpl w:val="2E360335"/>
    <w:lvl w:ilvl="0" w:tentative="0">
      <w:start w:val="1"/>
      <w:numFmt w:val="decimal"/>
      <w:lvlText w:val="%1)"/>
      <w:lvlJc w:val="left"/>
      <w:pPr>
        <w:ind w:left="420" w:hanging="420"/>
      </w:pPr>
      <w:rPr>
        <w:rFonts w:hint="eastAsia"/>
        <w:sz w:val="24"/>
      </w:rPr>
    </w:lvl>
    <w:lvl w:ilvl="1" w:tentative="0">
      <w:start w:val="1"/>
      <w:numFmt w:val="lowerLetter"/>
      <w:lvlText w:val="%2)"/>
      <w:lvlJc w:val="left"/>
      <w:pPr>
        <w:ind w:left="840" w:hanging="420"/>
      </w:pPr>
      <w:rPr>
        <w:rFonts w:hint="default"/>
      </w:rPr>
    </w:lvl>
    <w:lvl w:ilvl="2" w:tentative="0">
      <w:start w:val="1"/>
      <w:numFmt w:val="lowerRoman"/>
      <w:lvlText w:val="%3."/>
      <w:lvlJc w:val="right"/>
      <w:pPr>
        <w:ind w:left="1260" w:hanging="420"/>
      </w:pPr>
      <w:rPr>
        <w:rFonts w:hint="default"/>
      </w:rPr>
    </w:lvl>
    <w:lvl w:ilvl="3" w:tentative="0">
      <w:start w:val="1"/>
      <w:numFmt w:val="decimal"/>
      <w:lvlText w:val="%4."/>
      <w:lvlJc w:val="left"/>
      <w:pPr>
        <w:ind w:left="1680" w:hanging="420"/>
      </w:pPr>
      <w:rPr>
        <w:rFonts w:hint="default"/>
      </w:rPr>
    </w:lvl>
    <w:lvl w:ilvl="4" w:tentative="0">
      <w:start w:val="1"/>
      <w:numFmt w:val="lowerLetter"/>
      <w:lvlText w:val="%5)"/>
      <w:lvlJc w:val="left"/>
      <w:pPr>
        <w:ind w:left="2100" w:hanging="420"/>
      </w:pPr>
      <w:rPr>
        <w:rFonts w:hint="default"/>
      </w:rPr>
    </w:lvl>
    <w:lvl w:ilvl="5" w:tentative="0">
      <w:start w:val="1"/>
      <w:numFmt w:val="lowerRoman"/>
      <w:lvlText w:val="%6."/>
      <w:lvlJc w:val="right"/>
      <w:pPr>
        <w:ind w:left="2520" w:hanging="420"/>
      </w:pPr>
      <w:rPr>
        <w:rFonts w:hint="default"/>
      </w:rPr>
    </w:lvl>
    <w:lvl w:ilvl="6" w:tentative="0">
      <w:start w:val="1"/>
      <w:numFmt w:val="decimal"/>
      <w:lvlText w:val="%7."/>
      <w:lvlJc w:val="left"/>
      <w:pPr>
        <w:ind w:left="2940" w:hanging="420"/>
      </w:pPr>
      <w:rPr>
        <w:rFonts w:hint="default"/>
      </w:rPr>
    </w:lvl>
    <w:lvl w:ilvl="7" w:tentative="0">
      <w:start w:val="1"/>
      <w:numFmt w:val="lowerLetter"/>
      <w:lvlText w:val="%8)"/>
      <w:lvlJc w:val="left"/>
      <w:pPr>
        <w:ind w:left="3360" w:hanging="420"/>
      </w:pPr>
      <w:rPr>
        <w:rFonts w:hint="default"/>
      </w:rPr>
    </w:lvl>
    <w:lvl w:ilvl="8" w:tentative="0">
      <w:start w:val="1"/>
      <w:numFmt w:val="lowerRoman"/>
      <w:lvlText w:val="%9."/>
      <w:lvlJc w:val="right"/>
      <w:pPr>
        <w:ind w:left="3780" w:hanging="420"/>
      </w:pPr>
      <w:rPr>
        <w:rFonts w:hint="default"/>
      </w:rPr>
    </w:lvl>
  </w:abstractNum>
  <w:abstractNum w:abstractNumId="3">
    <w:nsid w:val="30AF7079"/>
    <w:multiLevelType w:val="multilevel"/>
    <w:tmpl w:val="30AF7079"/>
    <w:lvl w:ilvl="0" w:tentative="0">
      <w:start w:val="1"/>
      <w:numFmt w:val="decimal"/>
      <w:lvlText w:val="%1."/>
      <w:lvlJc w:val="left"/>
      <w:pPr>
        <w:ind w:left="420" w:hanging="420"/>
      </w:pPr>
      <w:rPr>
        <w:rFonts w:hint="eastAsia"/>
        <w:sz w:val="24"/>
      </w:rPr>
    </w:lvl>
    <w:lvl w:ilvl="1" w:tentative="0">
      <w:start w:val="1"/>
      <w:numFmt w:val="lowerLetter"/>
      <w:lvlText w:val="%2)"/>
      <w:lvlJc w:val="left"/>
      <w:pPr>
        <w:ind w:left="840" w:hanging="420"/>
      </w:pPr>
      <w:rPr>
        <w:rFonts w:hint="default"/>
      </w:rPr>
    </w:lvl>
    <w:lvl w:ilvl="2" w:tentative="0">
      <w:start w:val="1"/>
      <w:numFmt w:val="lowerRoman"/>
      <w:lvlText w:val="%3."/>
      <w:lvlJc w:val="right"/>
      <w:pPr>
        <w:ind w:left="1260" w:hanging="420"/>
      </w:pPr>
      <w:rPr>
        <w:rFonts w:hint="default"/>
      </w:rPr>
    </w:lvl>
    <w:lvl w:ilvl="3" w:tentative="0">
      <w:start w:val="1"/>
      <w:numFmt w:val="decimal"/>
      <w:lvlText w:val="%4."/>
      <w:lvlJc w:val="left"/>
      <w:pPr>
        <w:ind w:left="1680" w:hanging="420"/>
      </w:pPr>
      <w:rPr>
        <w:rFonts w:hint="default"/>
      </w:rPr>
    </w:lvl>
    <w:lvl w:ilvl="4" w:tentative="0">
      <w:start w:val="1"/>
      <w:numFmt w:val="lowerLetter"/>
      <w:lvlText w:val="%5)"/>
      <w:lvlJc w:val="left"/>
      <w:pPr>
        <w:ind w:left="2100" w:hanging="420"/>
      </w:pPr>
      <w:rPr>
        <w:rFonts w:hint="default"/>
      </w:rPr>
    </w:lvl>
    <w:lvl w:ilvl="5" w:tentative="0">
      <w:start w:val="1"/>
      <w:numFmt w:val="lowerRoman"/>
      <w:lvlText w:val="%6."/>
      <w:lvlJc w:val="right"/>
      <w:pPr>
        <w:ind w:left="2520" w:hanging="420"/>
      </w:pPr>
      <w:rPr>
        <w:rFonts w:hint="default"/>
      </w:rPr>
    </w:lvl>
    <w:lvl w:ilvl="6" w:tentative="0">
      <w:start w:val="1"/>
      <w:numFmt w:val="decimal"/>
      <w:lvlText w:val="%7."/>
      <w:lvlJc w:val="left"/>
      <w:pPr>
        <w:ind w:left="2940" w:hanging="420"/>
      </w:pPr>
      <w:rPr>
        <w:rFonts w:hint="default"/>
      </w:rPr>
    </w:lvl>
    <w:lvl w:ilvl="7" w:tentative="0">
      <w:start w:val="1"/>
      <w:numFmt w:val="lowerLetter"/>
      <w:lvlText w:val="%8)"/>
      <w:lvlJc w:val="left"/>
      <w:pPr>
        <w:ind w:left="3360" w:hanging="420"/>
      </w:pPr>
      <w:rPr>
        <w:rFonts w:hint="default"/>
      </w:rPr>
    </w:lvl>
    <w:lvl w:ilvl="8" w:tentative="0">
      <w:start w:val="1"/>
      <w:numFmt w:val="lowerRoman"/>
      <w:lvlText w:val="%9."/>
      <w:lvlJc w:val="right"/>
      <w:pPr>
        <w:ind w:left="3780" w:hanging="420"/>
      </w:pPr>
      <w:rPr>
        <w:rFonts w:hint="default"/>
      </w:rPr>
    </w:lvl>
  </w:abstractNum>
  <w:abstractNum w:abstractNumId="4">
    <w:nsid w:val="3E307CAE"/>
    <w:multiLevelType w:val="multilevel"/>
    <w:tmpl w:val="3E307CAE"/>
    <w:lvl w:ilvl="0" w:tentative="0">
      <w:start w:val="1"/>
      <w:numFmt w:val="decimal"/>
      <w:lvlText w:val="（%1）"/>
      <w:lvlJc w:val="left"/>
      <w:pPr>
        <w:ind w:left="930" w:hanging="720"/>
      </w:pPr>
      <w:rPr>
        <w:rFonts w:hint="default"/>
        <w:b/>
        <w:color w:val="000000" w:themeColor="text1"/>
        <w14:textFill>
          <w14:solidFill>
            <w14:schemeClr w14:val="tx1"/>
          </w14:solidFill>
        </w14:textFill>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5">
    <w:nsid w:val="460C7799"/>
    <w:multiLevelType w:val="multilevel"/>
    <w:tmpl w:val="460C7799"/>
    <w:lvl w:ilvl="0" w:tentative="0">
      <w:start w:val="1"/>
      <w:numFmt w:val="decimal"/>
      <w:lvlText w:val="（%1）"/>
      <w:lvlJc w:val="left"/>
      <w:pPr>
        <w:ind w:left="1470" w:hanging="750"/>
      </w:pPr>
      <w:rPr>
        <w:rFonts w:hint="default"/>
        <w:b/>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6">
    <w:nsid w:val="511605A8"/>
    <w:multiLevelType w:val="multilevel"/>
    <w:tmpl w:val="511605A8"/>
    <w:lvl w:ilvl="0" w:tentative="0">
      <w:start w:val="1"/>
      <w:numFmt w:val="decimal"/>
      <w:lvlText w:val="%1、"/>
      <w:lvlJc w:val="left"/>
      <w:pPr>
        <w:ind w:left="720" w:hanging="720"/>
      </w:pPr>
      <w:rPr>
        <w:rFonts w:hint="default" w:ascii="仿宋" w:hAnsi="仿宋" w:eastAsia="仿宋"/>
        <w:b/>
        <w:color w:val="auto"/>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A6A6E4F"/>
    <w:multiLevelType w:val="multilevel"/>
    <w:tmpl w:val="5A6A6E4F"/>
    <w:lvl w:ilvl="0" w:tentative="0">
      <w:start w:val="1"/>
      <w:numFmt w:val="upperLetter"/>
      <w:lvlText w:val="%1."/>
      <w:lvlJc w:val="left"/>
      <w:pPr>
        <w:ind w:left="1140" w:hanging="420"/>
      </w:pPr>
      <w:rPr>
        <w:rFonts w:hint="default"/>
      </w:rPr>
    </w:lvl>
    <w:lvl w:ilvl="1" w:tentative="0">
      <w:start w:val="1"/>
      <w:numFmt w:val="lowerLetter"/>
      <w:lvlText w:val="%2)"/>
      <w:lvlJc w:val="left"/>
      <w:pPr>
        <w:ind w:left="1560" w:hanging="420"/>
      </w:pPr>
      <w:rPr>
        <w:rFonts w:hint="default"/>
      </w:rPr>
    </w:lvl>
    <w:lvl w:ilvl="2" w:tentative="0">
      <w:start w:val="1"/>
      <w:numFmt w:val="lowerRoman"/>
      <w:lvlText w:val="%3."/>
      <w:lvlJc w:val="right"/>
      <w:pPr>
        <w:ind w:left="1980" w:hanging="420"/>
      </w:pPr>
      <w:rPr>
        <w:rFonts w:hint="default"/>
      </w:rPr>
    </w:lvl>
    <w:lvl w:ilvl="3" w:tentative="0">
      <w:start w:val="1"/>
      <w:numFmt w:val="decimal"/>
      <w:lvlText w:val="%4."/>
      <w:lvlJc w:val="left"/>
      <w:pPr>
        <w:ind w:left="2400" w:hanging="420"/>
      </w:pPr>
      <w:rPr>
        <w:rFonts w:hint="default"/>
      </w:rPr>
    </w:lvl>
    <w:lvl w:ilvl="4" w:tentative="0">
      <w:start w:val="1"/>
      <w:numFmt w:val="lowerLetter"/>
      <w:lvlText w:val="%5)"/>
      <w:lvlJc w:val="left"/>
      <w:pPr>
        <w:ind w:left="2820" w:hanging="420"/>
      </w:pPr>
      <w:rPr>
        <w:rFonts w:hint="default"/>
      </w:rPr>
    </w:lvl>
    <w:lvl w:ilvl="5" w:tentative="0">
      <w:start w:val="1"/>
      <w:numFmt w:val="lowerRoman"/>
      <w:lvlText w:val="%6."/>
      <w:lvlJc w:val="right"/>
      <w:pPr>
        <w:ind w:left="3240" w:hanging="420"/>
      </w:pPr>
      <w:rPr>
        <w:rFonts w:hint="default"/>
      </w:rPr>
    </w:lvl>
    <w:lvl w:ilvl="6" w:tentative="0">
      <w:start w:val="1"/>
      <w:numFmt w:val="decimal"/>
      <w:lvlText w:val="%7."/>
      <w:lvlJc w:val="left"/>
      <w:pPr>
        <w:ind w:left="3660" w:hanging="420"/>
      </w:pPr>
      <w:rPr>
        <w:rFonts w:hint="default"/>
      </w:rPr>
    </w:lvl>
    <w:lvl w:ilvl="7" w:tentative="0">
      <w:start w:val="1"/>
      <w:numFmt w:val="lowerLetter"/>
      <w:lvlText w:val="%8)"/>
      <w:lvlJc w:val="left"/>
      <w:pPr>
        <w:ind w:left="4080" w:hanging="420"/>
      </w:pPr>
      <w:rPr>
        <w:rFonts w:hint="default"/>
      </w:rPr>
    </w:lvl>
    <w:lvl w:ilvl="8" w:tentative="0">
      <w:start w:val="1"/>
      <w:numFmt w:val="lowerRoman"/>
      <w:lvlText w:val="%9."/>
      <w:lvlJc w:val="right"/>
      <w:pPr>
        <w:ind w:left="4500" w:hanging="420"/>
      </w:pPr>
      <w:rPr>
        <w:rFonts w:hint="default"/>
      </w:rPr>
    </w:lvl>
  </w:abstractNum>
  <w:abstractNum w:abstractNumId="8">
    <w:nsid w:val="7D6D7FC5"/>
    <w:multiLevelType w:val="multilevel"/>
    <w:tmpl w:val="7D6D7FC5"/>
    <w:lvl w:ilvl="0" w:tentative="0">
      <w:start w:val="1"/>
      <w:numFmt w:val="decimal"/>
      <w:lvlText w:val="（%1）"/>
      <w:lvlJc w:val="left"/>
      <w:pPr>
        <w:ind w:left="845" w:hanging="420"/>
      </w:pPr>
      <w:rPr>
        <w:rFonts w:hint="default"/>
        <w:b/>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6"/>
  </w:num>
  <w:num w:numId="2">
    <w:abstractNumId w:val="4"/>
  </w:num>
  <w:num w:numId="3">
    <w:abstractNumId w:val="8"/>
  </w:num>
  <w:num w:numId="4">
    <w:abstractNumId w:val="2"/>
  </w:num>
  <w:num w:numId="5">
    <w:abstractNumId w:val="1"/>
  </w:num>
  <w:num w:numId="6">
    <w:abstractNumId w:val="3"/>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wMzg3YWMwMTYwMzFiYzk0MGVkYmYzZDY0NDRkMDQifQ=="/>
  </w:docVars>
  <w:rsids>
    <w:rsidRoot w:val="61345391"/>
    <w:rsid w:val="61345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2023-02-08T01:36:00Z</dcterms:created>
  <dc:creator>一凡</dc:creator>
  <cp:lastModifiedBy>一凡</cp:lastModifiedBy>
  <dcterms:modified xsi:type="dcterms:W3CDTF">2023-02-08T01:51:17Z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808E7B1591244134974179DE7C575B14</vt:lpwstr>
  </property>
</Properties>
</file>