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5AD" w:rsidRDefault="00BA25AD" w:rsidP="00BA25AD">
      <w:pPr>
        <w:rPr>
          <w:rFonts w:ascii="宋体" w:hAnsi="宋体"/>
          <w:sz w:val="24"/>
          <w:szCs w:val="24"/>
        </w:rPr>
      </w:pPr>
    </w:p>
    <w:p w:rsidR="009A457B" w:rsidRPr="009A457B" w:rsidRDefault="009A457B" w:rsidP="00AD0752">
      <w:pPr>
        <w:jc w:val="center"/>
        <w:rPr>
          <w:rFonts w:ascii="宋体" w:hAnsi="宋体" w:cs="宋体" w:hint="eastAsia"/>
          <w:b/>
          <w:bCs/>
          <w:kern w:val="0"/>
          <w:sz w:val="72"/>
          <w:szCs w:val="72"/>
        </w:rPr>
      </w:pPr>
      <w:r w:rsidRPr="009A457B">
        <w:rPr>
          <w:rFonts w:ascii="宋体" w:hAnsi="宋体" w:cs="宋体" w:hint="eastAsia"/>
          <w:b/>
          <w:bCs/>
          <w:kern w:val="0"/>
          <w:sz w:val="72"/>
          <w:szCs w:val="72"/>
        </w:rPr>
        <w:t>中山大学肿瘤防治</w:t>
      </w:r>
      <w:r w:rsidR="00AD0752" w:rsidRPr="009A457B">
        <w:rPr>
          <w:rFonts w:ascii="宋体" w:hAnsi="宋体" w:cs="宋体" w:hint="eastAsia"/>
          <w:b/>
          <w:bCs/>
          <w:kern w:val="0"/>
          <w:sz w:val="72"/>
          <w:szCs w:val="72"/>
        </w:rPr>
        <w:t>中心</w:t>
      </w:r>
    </w:p>
    <w:p w:rsidR="00BA25AD" w:rsidRPr="00AD0752" w:rsidRDefault="00AD0752" w:rsidP="00AD0752">
      <w:pPr>
        <w:jc w:val="center"/>
        <w:rPr>
          <w:rFonts w:ascii="宋体" w:hAnsi="宋体" w:cs="宋体"/>
          <w:b/>
          <w:bCs/>
          <w:kern w:val="0"/>
          <w:sz w:val="52"/>
          <w:szCs w:val="100"/>
        </w:rPr>
      </w:pPr>
      <w:r w:rsidRPr="00AD0752">
        <w:rPr>
          <w:rFonts w:ascii="宋体" w:hAnsi="宋体" w:cs="宋体"/>
          <w:b/>
          <w:bCs/>
          <w:kern w:val="0"/>
          <w:sz w:val="52"/>
          <w:szCs w:val="100"/>
        </w:rPr>
        <w:t>档案室密集柜</w:t>
      </w:r>
      <w:r w:rsidR="00BA25AD" w:rsidRPr="00AD0752">
        <w:rPr>
          <w:rFonts w:ascii="宋体" w:hAnsi="宋体" w:cs="宋体" w:hint="eastAsia"/>
          <w:b/>
          <w:bCs/>
          <w:kern w:val="0"/>
          <w:sz w:val="52"/>
          <w:szCs w:val="100"/>
        </w:rPr>
        <w:t>用户需求</w:t>
      </w:r>
    </w:p>
    <w:p w:rsidR="00BA25AD" w:rsidRPr="009A457B" w:rsidRDefault="00BA25AD" w:rsidP="00BA25AD">
      <w:pPr>
        <w:pStyle w:val="a8"/>
        <w:ind w:left="420"/>
        <w:rPr>
          <w:rFonts w:ascii="宋体" w:hAnsi="宋体"/>
        </w:rPr>
      </w:pPr>
      <w:bookmarkStart w:id="0" w:name="_GoBack"/>
      <w:bookmarkEnd w:id="0"/>
    </w:p>
    <w:p w:rsidR="00AD0752" w:rsidRPr="00352B28" w:rsidRDefault="00AD0752" w:rsidP="00AD0752">
      <w:pPr>
        <w:pStyle w:val="1"/>
        <w:spacing w:line="360" w:lineRule="auto"/>
        <w:jc w:val="center"/>
        <w:rPr>
          <w:rFonts w:ascii="宋体" w:hAnsi="宋体"/>
          <w:bCs w:val="0"/>
          <w:sz w:val="30"/>
          <w:szCs w:val="30"/>
        </w:rPr>
      </w:pPr>
      <w:bookmarkStart w:id="1" w:name="_Toc60738205"/>
      <w:bookmarkStart w:id="2" w:name="_Toc73375416"/>
      <w:bookmarkStart w:id="3" w:name="_Toc56159030"/>
      <w:bookmarkStart w:id="4" w:name="_Toc56159199"/>
      <w:bookmarkStart w:id="5" w:name="_Toc56606352"/>
      <w:bookmarkStart w:id="6" w:name="_Toc56689527"/>
      <w:bookmarkStart w:id="7" w:name="_Toc57042676"/>
      <w:bookmarkStart w:id="8" w:name="_Toc56688302"/>
      <w:bookmarkStart w:id="9" w:name="_Toc59432424"/>
      <w:bookmarkStart w:id="10" w:name="_Toc57293151"/>
      <w:bookmarkStart w:id="11" w:name="_Toc60738203"/>
      <w:bookmarkStart w:id="12" w:name="_Toc56182345"/>
      <w:bookmarkStart w:id="13" w:name="_Toc57734262"/>
      <w:bookmarkStart w:id="14" w:name="_Toc57016502"/>
      <w:bookmarkStart w:id="15" w:name="_Toc57122177"/>
      <w:bookmarkStart w:id="16" w:name="_Toc73375414"/>
      <w:r w:rsidRPr="00352B28">
        <w:rPr>
          <w:rFonts w:ascii="宋体" w:hAnsi="宋体" w:hint="eastAsia"/>
          <w:bCs w:val="0"/>
          <w:sz w:val="30"/>
          <w:szCs w:val="30"/>
        </w:rPr>
        <w:t>第</w:t>
      </w:r>
      <w:r>
        <w:rPr>
          <w:rFonts w:ascii="宋体" w:hAnsi="宋体" w:hint="eastAsia"/>
          <w:bCs w:val="0"/>
          <w:sz w:val="30"/>
          <w:szCs w:val="30"/>
        </w:rPr>
        <w:t>一</w:t>
      </w:r>
      <w:r w:rsidRPr="00352B28">
        <w:rPr>
          <w:rFonts w:ascii="宋体" w:hAnsi="宋体" w:hint="eastAsia"/>
          <w:bCs w:val="0"/>
          <w:sz w:val="30"/>
          <w:szCs w:val="30"/>
        </w:rPr>
        <w:t>章  档案库房密集架平面布局图</w:t>
      </w:r>
      <w:bookmarkEnd w:id="1"/>
      <w:bookmarkEnd w:id="2"/>
    </w:p>
    <w:p w:rsidR="00AD0752" w:rsidRDefault="00AD0752" w:rsidP="00AD0752">
      <w:pPr>
        <w:pStyle w:val="ae"/>
        <w:ind w:leftChars="0" w:left="0" w:rightChars="0" w:right="-2"/>
        <w:jc w:val="center"/>
      </w:pPr>
      <w:r>
        <w:rPr>
          <w:noProof/>
        </w:rPr>
        <w:drawing>
          <wp:inline distT="0" distB="0" distL="0" distR="0" wp14:anchorId="3CB9DAF3" wp14:editId="411167CE">
            <wp:extent cx="5759450" cy="47904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4790440"/>
                    </a:xfrm>
                    <a:prstGeom prst="rect">
                      <a:avLst/>
                    </a:prstGeom>
                  </pic:spPr>
                </pic:pic>
              </a:graphicData>
            </a:graphic>
          </wp:inline>
        </w:drawing>
      </w:r>
    </w:p>
    <w:p w:rsidR="00DE27BC" w:rsidRDefault="00DE27BC">
      <w:pPr>
        <w:widowControl/>
        <w:jc w:val="left"/>
        <w:rPr>
          <w:rFonts w:ascii="宋体" w:hAnsi="宋体"/>
          <w:b/>
          <w:kern w:val="44"/>
          <w:sz w:val="30"/>
          <w:szCs w:val="30"/>
        </w:rPr>
      </w:pPr>
      <w:r>
        <w:rPr>
          <w:rFonts w:ascii="宋体" w:hAnsi="宋体"/>
          <w:bCs/>
          <w:sz w:val="30"/>
          <w:szCs w:val="30"/>
        </w:rPr>
        <w:br w:type="page"/>
      </w:r>
    </w:p>
    <w:p w:rsidR="00BA25AD" w:rsidRDefault="00BA25AD" w:rsidP="00BA25AD">
      <w:pPr>
        <w:pStyle w:val="1"/>
        <w:spacing w:line="360" w:lineRule="auto"/>
        <w:jc w:val="center"/>
        <w:rPr>
          <w:rFonts w:ascii="宋体" w:hAnsi="宋体"/>
          <w:bCs w:val="0"/>
          <w:sz w:val="30"/>
          <w:szCs w:val="30"/>
        </w:rPr>
      </w:pPr>
      <w:r w:rsidRPr="00352B28">
        <w:rPr>
          <w:rFonts w:ascii="宋体" w:hAnsi="宋体" w:hint="eastAsia"/>
          <w:bCs w:val="0"/>
          <w:sz w:val="30"/>
          <w:szCs w:val="30"/>
        </w:rPr>
        <w:lastRenderedPageBreak/>
        <w:t>第</w:t>
      </w:r>
      <w:r w:rsidR="00AD0752">
        <w:rPr>
          <w:rFonts w:ascii="宋体" w:hAnsi="宋体" w:hint="eastAsia"/>
          <w:bCs w:val="0"/>
          <w:sz w:val="30"/>
          <w:szCs w:val="30"/>
        </w:rPr>
        <w:t>二</w:t>
      </w:r>
      <w:r w:rsidRPr="00352B28">
        <w:rPr>
          <w:rFonts w:ascii="宋体" w:hAnsi="宋体" w:hint="eastAsia"/>
          <w:bCs w:val="0"/>
          <w:sz w:val="30"/>
          <w:szCs w:val="30"/>
        </w:rPr>
        <w:t>章  需求清单</w:t>
      </w:r>
      <w:bookmarkEnd w:id="3"/>
      <w:bookmarkEnd w:id="4"/>
      <w:bookmarkEnd w:id="5"/>
      <w:bookmarkEnd w:id="6"/>
      <w:bookmarkEnd w:id="7"/>
      <w:bookmarkEnd w:id="8"/>
      <w:bookmarkEnd w:id="9"/>
      <w:bookmarkEnd w:id="10"/>
      <w:bookmarkEnd w:id="11"/>
      <w:bookmarkEnd w:id="12"/>
      <w:bookmarkEnd w:id="13"/>
      <w:bookmarkEnd w:id="14"/>
      <w:bookmarkEnd w:id="15"/>
      <w:bookmarkEnd w:id="16"/>
      <w:r w:rsidR="00E20FBD">
        <w:rPr>
          <w:rFonts w:ascii="宋体" w:hAnsi="宋体" w:hint="eastAsia"/>
          <w:bCs w:val="0"/>
          <w:sz w:val="30"/>
          <w:szCs w:val="30"/>
        </w:rPr>
        <w:t>及</w:t>
      </w:r>
      <w:r w:rsidR="00E20FBD">
        <w:rPr>
          <w:rFonts w:ascii="宋体" w:hAnsi="宋体"/>
          <w:bCs w:val="0"/>
          <w:sz w:val="30"/>
          <w:szCs w:val="30"/>
        </w:rPr>
        <w:t>报价</w:t>
      </w:r>
    </w:p>
    <w:p w:rsidR="00AD0752" w:rsidRPr="00AD0752" w:rsidRDefault="00AD0752" w:rsidP="00AD0752">
      <w:r>
        <w:rPr>
          <w:rFonts w:hint="eastAsia"/>
        </w:rPr>
        <w:t>包</w:t>
      </w:r>
      <w:r>
        <w:t>一</w:t>
      </w:r>
      <w:r w:rsidR="00C36DBC">
        <w:rPr>
          <w:rFonts w:hint="eastAsia"/>
        </w:rPr>
        <w:t>：密集架</w:t>
      </w:r>
      <w:r w:rsidR="00C36DBC">
        <w:t>方案</w:t>
      </w:r>
      <w:r w:rsidR="00DE27BC">
        <w:rPr>
          <w:rFonts w:hint="eastAsia"/>
        </w:rPr>
        <w:t>（</w:t>
      </w:r>
      <w:r w:rsidR="00DE27BC">
        <w:t>院方二选一</w:t>
      </w:r>
      <w:r w:rsidR="00DE27BC">
        <w:rPr>
          <w:rFonts w:hint="eastAsia"/>
        </w:rPr>
        <w:t>）</w:t>
      </w:r>
      <w:r w:rsidR="00C36DBC">
        <w:rPr>
          <w:rFonts w:hint="eastAsia"/>
        </w:rPr>
        <w:t>，</w:t>
      </w:r>
      <w:r w:rsidR="00C36DBC">
        <w:t>材质要求见第三章</w:t>
      </w:r>
    </w:p>
    <w:tbl>
      <w:tblPr>
        <w:tblW w:w="9488"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877"/>
        <w:gridCol w:w="1841"/>
        <w:gridCol w:w="4536"/>
        <w:gridCol w:w="993"/>
        <w:gridCol w:w="1241"/>
      </w:tblGrid>
      <w:tr w:rsidR="00AD0752" w:rsidRPr="002979D2" w:rsidTr="00E20FBD">
        <w:trPr>
          <w:trHeight w:val="454"/>
          <w:jc w:val="center"/>
        </w:trPr>
        <w:tc>
          <w:tcPr>
            <w:tcW w:w="877" w:type="dxa"/>
            <w:tcBorders>
              <w:right w:val="single" w:sz="4" w:space="0" w:color="auto"/>
            </w:tcBorders>
            <w:vAlign w:val="center"/>
          </w:tcPr>
          <w:p w:rsidR="00AD0752" w:rsidRPr="002979D2" w:rsidRDefault="00AD0752" w:rsidP="002979D2">
            <w:pPr>
              <w:spacing w:line="276" w:lineRule="auto"/>
              <w:jc w:val="center"/>
              <w:rPr>
                <w:rFonts w:asciiTheme="minorEastAsia" w:eastAsiaTheme="minorEastAsia" w:hAnsiTheme="minorEastAsia"/>
                <w:b/>
              </w:rPr>
            </w:pPr>
            <w:r w:rsidRPr="002979D2">
              <w:rPr>
                <w:rFonts w:asciiTheme="minorEastAsia" w:eastAsiaTheme="minorEastAsia" w:hAnsiTheme="minorEastAsia"/>
                <w:b/>
              </w:rPr>
              <w:t>序号</w:t>
            </w:r>
          </w:p>
        </w:tc>
        <w:tc>
          <w:tcPr>
            <w:tcW w:w="1841" w:type="dxa"/>
            <w:tcBorders>
              <w:left w:val="single" w:sz="4" w:space="0" w:color="auto"/>
            </w:tcBorders>
            <w:vAlign w:val="center"/>
          </w:tcPr>
          <w:p w:rsidR="00AD0752" w:rsidRPr="002979D2" w:rsidRDefault="00AD0752" w:rsidP="002979D2">
            <w:pPr>
              <w:spacing w:line="276" w:lineRule="auto"/>
              <w:jc w:val="center"/>
              <w:rPr>
                <w:rFonts w:asciiTheme="minorEastAsia" w:eastAsiaTheme="minorEastAsia" w:hAnsiTheme="minorEastAsia"/>
                <w:b/>
              </w:rPr>
            </w:pPr>
            <w:r w:rsidRPr="002979D2">
              <w:rPr>
                <w:rFonts w:asciiTheme="minorEastAsia" w:eastAsiaTheme="minorEastAsia" w:hAnsiTheme="minorEastAsia" w:hint="eastAsia"/>
                <w:b/>
              </w:rPr>
              <w:t>名称</w:t>
            </w:r>
          </w:p>
        </w:tc>
        <w:tc>
          <w:tcPr>
            <w:tcW w:w="4536" w:type="dxa"/>
            <w:vAlign w:val="center"/>
          </w:tcPr>
          <w:p w:rsidR="00AD0752" w:rsidRPr="002979D2" w:rsidRDefault="00AD0752" w:rsidP="002979D2">
            <w:pPr>
              <w:spacing w:line="276" w:lineRule="auto"/>
              <w:jc w:val="center"/>
              <w:rPr>
                <w:rFonts w:asciiTheme="minorEastAsia" w:eastAsiaTheme="minorEastAsia" w:hAnsiTheme="minorEastAsia"/>
                <w:b/>
              </w:rPr>
            </w:pPr>
            <w:r w:rsidRPr="002979D2">
              <w:rPr>
                <w:rFonts w:asciiTheme="minorEastAsia" w:eastAsiaTheme="minorEastAsia" w:hAnsiTheme="minorEastAsia" w:hint="eastAsia"/>
                <w:b/>
              </w:rPr>
              <w:t>规格（mm）</w:t>
            </w:r>
          </w:p>
        </w:tc>
        <w:tc>
          <w:tcPr>
            <w:tcW w:w="993" w:type="dxa"/>
            <w:vAlign w:val="center"/>
          </w:tcPr>
          <w:p w:rsidR="00AD0752" w:rsidRPr="002979D2" w:rsidRDefault="00AD0752" w:rsidP="002979D2">
            <w:pPr>
              <w:spacing w:line="276" w:lineRule="auto"/>
              <w:jc w:val="center"/>
              <w:rPr>
                <w:rFonts w:asciiTheme="minorEastAsia" w:eastAsiaTheme="minorEastAsia" w:hAnsiTheme="minorEastAsia"/>
                <w:b/>
              </w:rPr>
            </w:pPr>
            <w:r w:rsidRPr="002979D2">
              <w:rPr>
                <w:rFonts w:asciiTheme="minorEastAsia" w:eastAsiaTheme="minorEastAsia" w:hAnsiTheme="minorEastAsia" w:hint="eastAsia"/>
                <w:b/>
              </w:rPr>
              <w:t>数量</w:t>
            </w:r>
          </w:p>
        </w:tc>
        <w:tc>
          <w:tcPr>
            <w:tcW w:w="1241"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b/>
              </w:rPr>
            </w:pPr>
            <w:r>
              <w:rPr>
                <w:rFonts w:asciiTheme="minorEastAsia" w:eastAsiaTheme="minorEastAsia" w:hAnsiTheme="minorEastAsia" w:hint="eastAsia"/>
                <w:b/>
              </w:rPr>
              <w:t>报价</w:t>
            </w:r>
            <w:r w:rsidR="00E20FBD">
              <w:rPr>
                <w:rFonts w:asciiTheme="minorEastAsia" w:eastAsiaTheme="minorEastAsia" w:hAnsiTheme="minorEastAsia" w:hint="eastAsia"/>
                <w:b/>
              </w:rPr>
              <w:t>（元）</w:t>
            </w:r>
          </w:p>
        </w:tc>
      </w:tr>
      <w:tr w:rsidR="00AD0752" w:rsidRPr="002979D2" w:rsidTr="00E20FBD">
        <w:trPr>
          <w:trHeight w:val="1739"/>
          <w:jc w:val="center"/>
        </w:trPr>
        <w:tc>
          <w:tcPr>
            <w:tcW w:w="877" w:type="dxa"/>
            <w:tcBorders>
              <w:right w:val="single" w:sz="4" w:space="0" w:color="auto"/>
            </w:tcBorders>
            <w:vAlign w:val="center"/>
          </w:tcPr>
          <w:p w:rsidR="00AD0752" w:rsidRPr="002979D2" w:rsidRDefault="00E20FBD" w:rsidP="002979D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hint="eastAsia"/>
                <w:color w:val="000000"/>
              </w:rPr>
              <w:t>方案</w:t>
            </w:r>
            <w:proofErr w:type="gramStart"/>
            <w:r>
              <w:rPr>
                <w:rFonts w:asciiTheme="minorEastAsia" w:eastAsiaTheme="minorEastAsia" w:hAnsiTheme="minorEastAsia" w:cs="宋体" w:hint="eastAsia"/>
                <w:color w:val="000000"/>
              </w:rPr>
              <w:t>一</w:t>
            </w:r>
            <w:proofErr w:type="gramEnd"/>
          </w:p>
        </w:tc>
        <w:tc>
          <w:tcPr>
            <w:tcW w:w="1841" w:type="dxa"/>
            <w:tcBorders>
              <w:left w:val="single" w:sz="4" w:space="0" w:color="auto"/>
            </w:tcBorders>
            <w:vAlign w:val="center"/>
          </w:tcPr>
          <w:p w:rsidR="00AD0752" w:rsidRPr="002979D2" w:rsidRDefault="00AD0752" w:rsidP="002979D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hint="eastAsia"/>
                <w:color w:val="000000"/>
              </w:rPr>
              <w:t>智能</w:t>
            </w:r>
            <w:r w:rsidRPr="002979D2">
              <w:rPr>
                <w:rFonts w:asciiTheme="minorEastAsia" w:eastAsiaTheme="minorEastAsia" w:hAnsiTheme="minorEastAsia" w:cs="宋体" w:hint="eastAsia"/>
                <w:color w:val="000000"/>
              </w:rPr>
              <w:t>档案密集架</w:t>
            </w:r>
          </w:p>
        </w:tc>
        <w:tc>
          <w:tcPr>
            <w:tcW w:w="4536" w:type="dxa"/>
            <w:vAlign w:val="center"/>
          </w:tcPr>
          <w:p w:rsidR="00AD0752" w:rsidRPr="002979D2" w:rsidRDefault="00AD0752" w:rsidP="002979D2">
            <w:pPr>
              <w:spacing w:line="276" w:lineRule="auto"/>
              <w:rPr>
                <w:rFonts w:asciiTheme="minorEastAsia" w:eastAsiaTheme="minorEastAsia" w:hAnsiTheme="minorEastAsia"/>
              </w:rPr>
            </w:pPr>
            <w:r w:rsidRPr="002979D2">
              <w:rPr>
                <w:rFonts w:asciiTheme="minorEastAsia" w:eastAsiaTheme="minorEastAsia" w:hAnsiTheme="minorEastAsia" w:hint="eastAsia"/>
              </w:rPr>
              <w:t>移动列</w:t>
            </w:r>
          </w:p>
          <w:p w:rsidR="00AD0752" w:rsidRPr="002979D2" w:rsidRDefault="00AD0752" w:rsidP="002979D2">
            <w:pPr>
              <w:spacing w:line="276" w:lineRule="auto"/>
              <w:rPr>
                <w:rFonts w:asciiTheme="minorEastAsia" w:eastAsiaTheme="minorEastAsia" w:hAnsiTheme="minorEastAsia"/>
              </w:rPr>
            </w:pPr>
            <w:r w:rsidRPr="002979D2">
              <w:rPr>
                <w:rFonts w:asciiTheme="minorEastAsia" w:eastAsiaTheme="minorEastAsia" w:hAnsiTheme="minorEastAsia" w:hint="eastAsia"/>
              </w:rPr>
              <w:t>W4</w:t>
            </w:r>
            <w:r w:rsidRPr="002979D2">
              <w:rPr>
                <w:rFonts w:asciiTheme="minorEastAsia" w:eastAsiaTheme="minorEastAsia" w:hAnsiTheme="minorEastAsia"/>
              </w:rPr>
              <w:t>65</w:t>
            </w:r>
            <w:r w:rsidRPr="002979D2">
              <w:rPr>
                <w:rFonts w:asciiTheme="minorEastAsia" w:eastAsiaTheme="minorEastAsia" w:hAnsiTheme="minorEastAsia" w:hint="eastAsia"/>
              </w:rPr>
              <w:t>0*D550*H2</w:t>
            </w:r>
            <w:r w:rsidRPr="002979D2">
              <w:rPr>
                <w:rFonts w:asciiTheme="minorEastAsia" w:eastAsiaTheme="minorEastAsia" w:hAnsiTheme="minorEastAsia"/>
              </w:rPr>
              <w:t>5</w:t>
            </w:r>
            <w:r w:rsidRPr="002979D2">
              <w:rPr>
                <w:rFonts w:asciiTheme="minorEastAsia" w:eastAsiaTheme="minorEastAsia" w:hAnsiTheme="minorEastAsia" w:hint="eastAsia"/>
              </w:rPr>
              <w:t>00</w:t>
            </w:r>
            <w:r w:rsidRPr="002979D2">
              <w:rPr>
                <w:rFonts w:asciiTheme="minorEastAsia" w:eastAsiaTheme="minorEastAsia" w:hAnsiTheme="minorEastAsia" w:cs="Arial" w:hint="eastAsia"/>
              </w:rPr>
              <w:t>mm*6层</w:t>
            </w:r>
            <w:r w:rsidRPr="002979D2">
              <w:rPr>
                <w:rFonts w:asciiTheme="minorEastAsia" w:eastAsiaTheme="minorEastAsia" w:hAnsiTheme="minorEastAsia" w:hint="eastAsia"/>
              </w:rPr>
              <w:t>，（</w:t>
            </w:r>
            <w:r w:rsidRPr="002979D2">
              <w:rPr>
                <w:rFonts w:asciiTheme="minorEastAsia" w:eastAsiaTheme="minorEastAsia" w:hAnsiTheme="minorEastAsia"/>
              </w:rPr>
              <w:t>5</w:t>
            </w:r>
            <w:r w:rsidRPr="002979D2">
              <w:rPr>
                <w:rFonts w:asciiTheme="minorEastAsia" w:eastAsiaTheme="minorEastAsia" w:hAnsiTheme="minorEastAsia" w:hint="eastAsia"/>
              </w:rPr>
              <w:t>节/列）*</w:t>
            </w:r>
            <w:r w:rsidRPr="002979D2">
              <w:rPr>
                <w:rFonts w:asciiTheme="minorEastAsia" w:eastAsiaTheme="minorEastAsia" w:hAnsiTheme="minorEastAsia"/>
              </w:rPr>
              <w:t>7</w:t>
            </w:r>
            <w:r w:rsidRPr="002979D2">
              <w:rPr>
                <w:rFonts w:asciiTheme="minorEastAsia" w:eastAsiaTheme="minorEastAsia" w:hAnsiTheme="minorEastAsia" w:hint="eastAsia"/>
              </w:rPr>
              <w:t>列</w:t>
            </w:r>
          </w:p>
          <w:p w:rsidR="00AD0752" w:rsidRPr="002979D2" w:rsidRDefault="00AD0752" w:rsidP="002979D2">
            <w:pPr>
              <w:spacing w:line="276" w:lineRule="auto"/>
              <w:rPr>
                <w:rFonts w:asciiTheme="minorEastAsia" w:eastAsiaTheme="minorEastAsia" w:hAnsiTheme="minorEastAsia"/>
              </w:rPr>
            </w:pPr>
            <w:r w:rsidRPr="002979D2">
              <w:rPr>
                <w:rFonts w:asciiTheme="minorEastAsia" w:eastAsiaTheme="minorEastAsia" w:hAnsiTheme="minorEastAsia" w:hint="eastAsia"/>
              </w:rPr>
              <w:t>固定列</w:t>
            </w:r>
          </w:p>
          <w:p w:rsidR="00AD0752" w:rsidRPr="002979D2" w:rsidRDefault="00AD0752" w:rsidP="002979D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465</w:t>
            </w:r>
            <w:r w:rsidRPr="002979D2">
              <w:rPr>
                <w:rFonts w:asciiTheme="minorEastAsia" w:eastAsiaTheme="minorEastAsia" w:hAnsiTheme="minorEastAsia" w:hint="eastAsia"/>
              </w:rPr>
              <w:t>0*D</w:t>
            </w:r>
            <w:r w:rsidRPr="002979D2">
              <w:rPr>
                <w:rFonts w:asciiTheme="minorEastAsia" w:eastAsiaTheme="minorEastAsia" w:hAnsiTheme="minorEastAsia"/>
              </w:rPr>
              <w:t>45</w:t>
            </w:r>
            <w:r w:rsidRPr="002979D2">
              <w:rPr>
                <w:rFonts w:asciiTheme="minorEastAsia" w:eastAsiaTheme="minorEastAsia" w:hAnsiTheme="minorEastAsia" w:hint="eastAsia"/>
              </w:rPr>
              <w:t>0*H2</w:t>
            </w:r>
            <w:r w:rsidRPr="002979D2">
              <w:rPr>
                <w:rFonts w:asciiTheme="minorEastAsia" w:eastAsiaTheme="minorEastAsia" w:hAnsiTheme="minorEastAsia"/>
              </w:rPr>
              <w:t>5</w:t>
            </w:r>
            <w:r w:rsidRPr="002979D2">
              <w:rPr>
                <w:rFonts w:asciiTheme="minorEastAsia" w:eastAsiaTheme="minorEastAsia" w:hAnsiTheme="minorEastAsia" w:hint="eastAsia"/>
              </w:rPr>
              <w:t>00</w:t>
            </w:r>
            <w:r w:rsidRPr="002979D2">
              <w:rPr>
                <w:rFonts w:asciiTheme="minorEastAsia" w:eastAsiaTheme="minorEastAsia" w:hAnsiTheme="minorEastAsia" w:cs="Arial" w:hint="eastAsia"/>
              </w:rPr>
              <w:t>mm*6层</w:t>
            </w:r>
            <w:r w:rsidRPr="002979D2">
              <w:rPr>
                <w:rFonts w:asciiTheme="minorEastAsia" w:eastAsiaTheme="minorEastAsia" w:hAnsiTheme="minorEastAsia" w:hint="eastAsia"/>
              </w:rPr>
              <w:t>，（</w:t>
            </w:r>
            <w:r w:rsidRPr="002979D2">
              <w:rPr>
                <w:rFonts w:asciiTheme="minorEastAsia" w:eastAsiaTheme="minorEastAsia" w:hAnsiTheme="minorEastAsia"/>
              </w:rPr>
              <w:t>5</w:t>
            </w:r>
            <w:r w:rsidRPr="002979D2">
              <w:rPr>
                <w:rFonts w:asciiTheme="minorEastAsia" w:eastAsiaTheme="minorEastAsia" w:hAnsiTheme="minorEastAsia" w:hint="eastAsia"/>
              </w:rPr>
              <w:t>节/列）*1列</w:t>
            </w:r>
          </w:p>
        </w:tc>
        <w:tc>
          <w:tcPr>
            <w:tcW w:w="993" w:type="dxa"/>
            <w:tcBorders>
              <w:top w:val="single" w:sz="4" w:space="0" w:color="auto"/>
            </w:tcBorders>
            <w:vAlign w:val="center"/>
          </w:tcPr>
          <w:p w:rsidR="00AD0752" w:rsidRPr="002979D2" w:rsidRDefault="00AD0752" w:rsidP="002979D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color w:val="000000"/>
              </w:rPr>
              <w:t>49.99</w:t>
            </w:r>
            <w:r w:rsidRPr="002979D2">
              <w:rPr>
                <w:rFonts w:asciiTheme="minorEastAsia" w:eastAsiaTheme="minorEastAsia" w:hAnsiTheme="minorEastAsia" w:cs="宋体" w:hint="eastAsia"/>
                <w:color w:val="000000"/>
              </w:rPr>
              <w:t>m³</w:t>
            </w:r>
          </w:p>
        </w:tc>
        <w:tc>
          <w:tcPr>
            <w:tcW w:w="1241" w:type="dxa"/>
            <w:tcBorders>
              <w:top w:val="single" w:sz="4" w:space="0" w:color="auto"/>
              <w:right w:val="single" w:sz="4" w:space="0" w:color="auto"/>
            </w:tcBorders>
          </w:tcPr>
          <w:p w:rsidR="00AD0752" w:rsidRPr="002979D2" w:rsidRDefault="00AD0752" w:rsidP="002979D2">
            <w:pPr>
              <w:spacing w:line="276" w:lineRule="auto"/>
              <w:jc w:val="right"/>
              <w:rPr>
                <w:rFonts w:asciiTheme="minorEastAsia" w:eastAsiaTheme="minorEastAsia" w:hAnsiTheme="minorEastAsia" w:cs="宋体"/>
                <w:color w:val="000000"/>
              </w:rPr>
            </w:pPr>
          </w:p>
        </w:tc>
      </w:tr>
      <w:tr w:rsidR="00AD0752" w:rsidRPr="002979D2" w:rsidTr="00E20FBD">
        <w:trPr>
          <w:trHeight w:val="1739"/>
          <w:jc w:val="center"/>
        </w:trPr>
        <w:tc>
          <w:tcPr>
            <w:tcW w:w="877" w:type="dxa"/>
            <w:tcBorders>
              <w:right w:val="single" w:sz="4" w:space="0" w:color="auto"/>
            </w:tcBorders>
            <w:vAlign w:val="center"/>
          </w:tcPr>
          <w:p w:rsidR="00AD0752" w:rsidRDefault="00E20FBD"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hint="eastAsia"/>
                <w:color w:val="000000"/>
              </w:rPr>
              <w:t>方案</w:t>
            </w:r>
            <w:r>
              <w:rPr>
                <w:rFonts w:asciiTheme="minorEastAsia" w:eastAsiaTheme="minorEastAsia" w:hAnsiTheme="minorEastAsia" w:cs="宋体"/>
                <w:color w:val="000000"/>
              </w:rPr>
              <w:t>二</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hint="eastAsia"/>
                <w:color w:val="000000"/>
              </w:rPr>
              <w:t>手动</w:t>
            </w:r>
            <w:r w:rsidRPr="002979D2">
              <w:rPr>
                <w:rFonts w:asciiTheme="minorEastAsia" w:eastAsiaTheme="minorEastAsia" w:hAnsiTheme="minorEastAsia" w:cs="宋体" w:hint="eastAsia"/>
                <w:color w:val="000000"/>
              </w:rPr>
              <w:t>档案密集架</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移动列</w:t>
            </w:r>
          </w:p>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W4</w:t>
            </w:r>
            <w:r w:rsidRPr="002979D2">
              <w:rPr>
                <w:rFonts w:asciiTheme="minorEastAsia" w:eastAsiaTheme="minorEastAsia" w:hAnsiTheme="minorEastAsia"/>
              </w:rPr>
              <w:t>65</w:t>
            </w:r>
            <w:r w:rsidRPr="002979D2">
              <w:rPr>
                <w:rFonts w:asciiTheme="minorEastAsia" w:eastAsiaTheme="minorEastAsia" w:hAnsiTheme="minorEastAsia" w:hint="eastAsia"/>
              </w:rPr>
              <w:t>0*D550*H2</w:t>
            </w:r>
            <w:r w:rsidRPr="002979D2">
              <w:rPr>
                <w:rFonts w:asciiTheme="minorEastAsia" w:eastAsiaTheme="minorEastAsia" w:hAnsiTheme="minorEastAsia"/>
              </w:rPr>
              <w:t>5</w:t>
            </w:r>
            <w:r w:rsidRPr="002979D2">
              <w:rPr>
                <w:rFonts w:asciiTheme="minorEastAsia" w:eastAsiaTheme="minorEastAsia" w:hAnsiTheme="minorEastAsia" w:hint="eastAsia"/>
              </w:rPr>
              <w:t>00</w:t>
            </w:r>
            <w:r w:rsidRPr="002979D2">
              <w:rPr>
                <w:rFonts w:asciiTheme="minorEastAsia" w:eastAsiaTheme="minorEastAsia" w:hAnsiTheme="minorEastAsia" w:cs="Arial" w:hint="eastAsia"/>
              </w:rPr>
              <w:t>mm*6层</w:t>
            </w:r>
            <w:r w:rsidRPr="002979D2">
              <w:rPr>
                <w:rFonts w:asciiTheme="minorEastAsia" w:eastAsiaTheme="minorEastAsia" w:hAnsiTheme="minorEastAsia" w:hint="eastAsia"/>
              </w:rPr>
              <w:t>，（</w:t>
            </w:r>
            <w:r w:rsidRPr="002979D2">
              <w:rPr>
                <w:rFonts w:asciiTheme="minorEastAsia" w:eastAsiaTheme="minorEastAsia" w:hAnsiTheme="minorEastAsia"/>
              </w:rPr>
              <w:t>5</w:t>
            </w:r>
            <w:r w:rsidRPr="002979D2">
              <w:rPr>
                <w:rFonts w:asciiTheme="minorEastAsia" w:eastAsiaTheme="minorEastAsia" w:hAnsiTheme="minorEastAsia" w:hint="eastAsia"/>
              </w:rPr>
              <w:t>节/列）*</w:t>
            </w:r>
            <w:r w:rsidRPr="002979D2">
              <w:rPr>
                <w:rFonts w:asciiTheme="minorEastAsia" w:eastAsiaTheme="minorEastAsia" w:hAnsiTheme="minorEastAsia"/>
              </w:rPr>
              <w:t>7</w:t>
            </w:r>
            <w:r w:rsidRPr="002979D2">
              <w:rPr>
                <w:rFonts w:asciiTheme="minorEastAsia" w:eastAsiaTheme="minorEastAsia" w:hAnsiTheme="minorEastAsia" w:hint="eastAsia"/>
              </w:rPr>
              <w:t>列</w:t>
            </w:r>
          </w:p>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固定列</w:t>
            </w:r>
          </w:p>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465</w:t>
            </w:r>
            <w:r w:rsidRPr="002979D2">
              <w:rPr>
                <w:rFonts w:asciiTheme="minorEastAsia" w:eastAsiaTheme="minorEastAsia" w:hAnsiTheme="minorEastAsia" w:hint="eastAsia"/>
              </w:rPr>
              <w:t>0*D</w:t>
            </w:r>
            <w:r w:rsidRPr="002979D2">
              <w:rPr>
                <w:rFonts w:asciiTheme="minorEastAsia" w:eastAsiaTheme="minorEastAsia" w:hAnsiTheme="minorEastAsia"/>
              </w:rPr>
              <w:t>45</w:t>
            </w:r>
            <w:r w:rsidRPr="002979D2">
              <w:rPr>
                <w:rFonts w:asciiTheme="minorEastAsia" w:eastAsiaTheme="minorEastAsia" w:hAnsiTheme="minorEastAsia" w:hint="eastAsia"/>
              </w:rPr>
              <w:t>0*H2</w:t>
            </w:r>
            <w:r w:rsidRPr="002979D2">
              <w:rPr>
                <w:rFonts w:asciiTheme="minorEastAsia" w:eastAsiaTheme="minorEastAsia" w:hAnsiTheme="minorEastAsia"/>
              </w:rPr>
              <w:t>5</w:t>
            </w:r>
            <w:r w:rsidRPr="002979D2">
              <w:rPr>
                <w:rFonts w:asciiTheme="minorEastAsia" w:eastAsiaTheme="minorEastAsia" w:hAnsiTheme="minorEastAsia" w:hint="eastAsia"/>
              </w:rPr>
              <w:t>00</w:t>
            </w:r>
            <w:r w:rsidRPr="002979D2">
              <w:rPr>
                <w:rFonts w:asciiTheme="minorEastAsia" w:eastAsiaTheme="minorEastAsia" w:hAnsiTheme="minorEastAsia" w:cs="Arial" w:hint="eastAsia"/>
              </w:rPr>
              <w:t>mm*6层</w:t>
            </w:r>
            <w:r w:rsidRPr="002979D2">
              <w:rPr>
                <w:rFonts w:asciiTheme="minorEastAsia" w:eastAsiaTheme="minorEastAsia" w:hAnsiTheme="minorEastAsia" w:hint="eastAsia"/>
              </w:rPr>
              <w:t>，（</w:t>
            </w:r>
            <w:r w:rsidRPr="002979D2">
              <w:rPr>
                <w:rFonts w:asciiTheme="minorEastAsia" w:eastAsiaTheme="minorEastAsia" w:hAnsiTheme="minorEastAsia"/>
              </w:rPr>
              <w:t>5</w:t>
            </w:r>
            <w:r w:rsidRPr="002979D2">
              <w:rPr>
                <w:rFonts w:asciiTheme="minorEastAsia" w:eastAsiaTheme="minorEastAsia" w:hAnsiTheme="minorEastAsia" w:hint="eastAsia"/>
              </w:rPr>
              <w:t>节/列）*1列</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color w:val="000000"/>
              </w:rPr>
              <w:t>49.99</w:t>
            </w:r>
            <w:r w:rsidRPr="002979D2">
              <w:rPr>
                <w:rFonts w:asciiTheme="minorEastAsia" w:eastAsiaTheme="minorEastAsia" w:hAnsiTheme="minorEastAsia" w:cs="宋体" w:hint="eastAsia"/>
                <w:color w:val="000000"/>
              </w:rPr>
              <w:t>m³</w:t>
            </w:r>
          </w:p>
        </w:tc>
        <w:tc>
          <w:tcPr>
            <w:tcW w:w="124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bl>
    <w:p w:rsidR="00AD0752" w:rsidRDefault="00AD0752" w:rsidP="002979D2"/>
    <w:p w:rsidR="002979D2" w:rsidRDefault="00AD0752" w:rsidP="002979D2">
      <w:r>
        <w:rPr>
          <w:rFonts w:hint="eastAsia"/>
        </w:rPr>
        <w:t>包</w:t>
      </w:r>
      <w:r>
        <w:t>二</w:t>
      </w:r>
      <w:r w:rsidR="00C36DBC">
        <w:rPr>
          <w:rFonts w:hint="eastAsia"/>
        </w:rPr>
        <w:t>：</w:t>
      </w:r>
      <w:r w:rsidR="00C36DBC">
        <w:t>其他办公家具方案，材质要求见第三章</w:t>
      </w:r>
    </w:p>
    <w:tbl>
      <w:tblPr>
        <w:tblW w:w="9406"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665"/>
        <w:gridCol w:w="1841"/>
        <w:gridCol w:w="4536"/>
        <w:gridCol w:w="993"/>
        <w:gridCol w:w="1371"/>
      </w:tblGrid>
      <w:tr w:rsidR="00DE27BC" w:rsidRPr="002979D2" w:rsidTr="00A35613">
        <w:trPr>
          <w:trHeight w:val="454"/>
          <w:jc w:val="center"/>
        </w:trPr>
        <w:tc>
          <w:tcPr>
            <w:tcW w:w="665" w:type="dxa"/>
            <w:tcBorders>
              <w:right w:val="single" w:sz="4" w:space="0" w:color="auto"/>
            </w:tcBorders>
            <w:vAlign w:val="center"/>
          </w:tcPr>
          <w:p w:rsidR="00DE27BC" w:rsidRPr="002979D2" w:rsidRDefault="00DE27BC" w:rsidP="00A35613">
            <w:pPr>
              <w:spacing w:line="276" w:lineRule="auto"/>
              <w:jc w:val="center"/>
              <w:rPr>
                <w:rFonts w:asciiTheme="minorEastAsia" w:eastAsiaTheme="minorEastAsia" w:hAnsiTheme="minorEastAsia"/>
                <w:b/>
              </w:rPr>
            </w:pPr>
            <w:r w:rsidRPr="002979D2">
              <w:rPr>
                <w:rFonts w:asciiTheme="minorEastAsia" w:eastAsiaTheme="minorEastAsia" w:hAnsiTheme="minorEastAsia"/>
                <w:b/>
              </w:rPr>
              <w:t>序号</w:t>
            </w:r>
          </w:p>
        </w:tc>
        <w:tc>
          <w:tcPr>
            <w:tcW w:w="1841" w:type="dxa"/>
            <w:tcBorders>
              <w:left w:val="single" w:sz="4" w:space="0" w:color="auto"/>
            </w:tcBorders>
            <w:vAlign w:val="center"/>
          </w:tcPr>
          <w:p w:rsidR="00DE27BC" w:rsidRPr="002979D2" w:rsidRDefault="00DE27BC" w:rsidP="00A35613">
            <w:pPr>
              <w:spacing w:line="276" w:lineRule="auto"/>
              <w:jc w:val="center"/>
              <w:rPr>
                <w:rFonts w:asciiTheme="minorEastAsia" w:eastAsiaTheme="minorEastAsia" w:hAnsiTheme="minorEastAsia"/>
                <w:b/>
              </w:rPr>
            </w:pPr>
            <w:r w:rsidRPr="002979D2">
              <w:rPr>
                <w:rFonts w:asciiTheme="minorEastAsia" w:eastAsiaTheme="minorEastAsia" w:hAnsiTheme="minorEastAsia" w:hint="eastAsia"/>
                <w:b/>
              </w:rPr>
              <w:t>名称</w:t>
            </w:r>
          </w:p>
        </w:tc>
        <w:tc>
          <w:tcPr>
            <w:tcW w:w="4536" w:type="dxa"/>
            <w:vAlign w:val="center"/>
          </w:tcPr>
          <w:p w:rsidR="00DE27BC" w:rsidRPr="002979D2" w:rsidRDefault="00DE27BC" w:rsidP="00A35613">
            <w:pPr>
              <w:spacing w:line="276" w:lineRule="auto"/>
              <w:jc w:val="center"/>
              <w:rPr>
                <w:rFonts w:asciiTheme="minorEastAsia" w:eastAsiaTheme="minorEastAsia" w:hAnsiTheme="minorEastAsia"/>
                <w:b/>
              </w:rPr>
            </w:pPr>
            <w:r w:rsidRPr="002979D2">
              <w:rPr>
                <w:rFonts w:asciiTheme="minorEastAsia" w:eastAsiaTheme="minorEastAsia" w:hAnsiTheme="minorEastAsia" w:hint="eastAsia"/>
                <w:b/>
              </w:rPr>
              <w:t>规格（mm）</w:t>
            </w:r>
          </w:p>
        </w:tc>
        <w:tc>
          <w:tcPr>
            <w:tcW w:w="993" w:type="dxa"/>
            <w:vAlign w:val="center"/>
          </w:tcPr>
          <w:p w:rsidR="00DE27BC" w:rsidRPr="002979D2" w:rsidRDefault="00DE27BC" w:rsidP="00A35613">
            <w:pPr>
              <w:spacing w:line="276" w:lineRule="auto"/>
              <w:jc w:val="center"/>
              <w:rPr>
                <w:rFonts w:asciiTheme="minorEastAsia" w:eastAsiaTheme="minorEastAsia" w:hAnsiTheme="minorEastAsia"/>
                <w:b/>
              </w:rPr>
            </w:pPr>
            <w:r w:rsidRPr="002979D2">
              <w:rPr>
                <w:rFonts w:asciiTheme="minorEastAsia" w:eastAsiaTheme="minorEastAsia" w:hAnsiTheme="minorEastAsia" w:hint="eastAsia"/>
                <w:b/>
              </w:rPr>
              <w:t>数量</w:t>
            </w:r>
          </w:p>
        </w:tc>
        <w:tc>
          <w:tcPr>
            <w:tcW w:w="1371" w:type="dxa"/>
            <w:tcBorders>
              <w:right w:val="single" w:sz="4" w:space="0" w:color="auto"/>
            </w:tcBorders>
            <w:vAlign w:val="center"/>
          </w:tcPr>
          <w:p w:rsidR="00DE27BC" w:rsidRPr="002979D2" w:rsidRDefault="00DE27BC" w:rsidP="00A35613">
            <w:pPr>
              <w:spacing w:line="276" w:lineRule="auto"/>
              <w:jc w:val="center"/>
              <w:rPr>
                <w:rFonts w:asciiTheme="minorEastAsia" w:eastAsiaTheme="minorEastAsia" w:hAnsiTheme="minorEastAsia"/>
                <w:b/>
              </w:rPr>
            </w:pPr>
            <w:r>
              <w:rPr>
                <w:rFonts w:asciiTheme="minorEastAsia" w:eastAsiaTheme="minorEastAsia" w:hAnsiTheme="minorEastAsia" w:hint="eastAsia"/>
                <w:b/>
              </w:rPr>
              <w:t>报价</w:t>
            </w:r>
            <w:r w:rsidR="00E20FBD">
              <w:rPr>
                <w:rFonts w:asciiTheme="minorEastAsia" w:eastAsiaTheme="minorEastAsia" w:hAnsiTheme="minorEastAsia" w:hint="eastAsia"/>
                <w:b/>
              </w:rPr>
              <w:t>（元）</w:t>
            </w: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1</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防磁柜</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700*D500*H1800</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1个</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2</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工作卡位</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1400*D600*H750</w:t>
            </w:r>
            <w:r w:rsidRPr="002979D2">
              <w:rPr>
                <w:rFonts w:asciiTheme="minorEastAsia" w:eastAsiaTheme="minorEastAsia" w:hAnsiTheme="minorEastAsia" w:hint="eastAsia"/>
              </w:rPr>
              <w:t>（</w:t>
            </w:r>
            <w:proofErr w:type="gramStart"/>
            <w:r w:rsidRPr="002979D2">
              <w:rPr>
                <w:rFonts w:asciiTheme="minorEastAsia" w:eastAsiaTheme="minorEastAsia" w:hAnsiTheme="minorEastAsia" w:hint="eastAsia"/>
              </w:rPr>
              <w:t>含副柜和</w:t>
            </w:r>
            <w:proofErr w:type="gramEnd"/>
            <w:r w:rsidRPr="002979D2">
              <w:rPr>
                <w:rFonts w:asciiTheme="minorEastAsia" w:eastAsiaTheme="minorEastAsia" w:hAnsiTheme="minorEastAsia" w:hint="eastAsia"/>
              </w:rPr>
              <w:t>办公椅）</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1套</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3</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文件柜</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900*D400*H1800</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1个</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4</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档案查阅桌</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1800*D900*H750</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1张</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5</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档案整理桌</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1800*D900*H750</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1张</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6</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椅子</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常规</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w:t>
            </w:r>
            <w:r w:rsidRPr="002979D2">
              <w:rPr>
                <w:rFonts w:asciiTheme="minorEastAsia" w:eastAsiaTheme="minorEastAsia" w:hAnsiTheme="minorEastAsia" w:cs="宋体"/>
                <w:color w:val="000000"/>
              </w:rPr>
              <w:t>0</w:t>
            </w:r>
            <w:r w:rsidRPr="002979D2">
              <w:rPr>
                <w:rFonts w:asciiTheme="minorEastAsia" w:eastAsiaTheme="minorEastAsia" w:hAnsiTheme="minorEastAsia" w:cs="宋体" w:hint="eastAsia"/>
                <w:color w:val="000000"/>
              </w:rPr>
              <w:t>张</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7</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荣誉展示柜1</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1100*D400*H1800</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color w:val="000000"/>
              </w:rPr>
              <w:t>3</w:t>
            </w:r>
            <w:r w:rsidRPr="002979D2">
              <w:rPr>
                <w:rFonts w:asciiTheme="minorEastAsia" w:eastAsiaTheme="minorEastAsia" w:hAnsiTheme="minorEastAsia" w:cs="宋体" w:hint="eastAsia"/>
                <w:color w:val="000000"/>
              </w:rPr>
              <w:t>组</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8</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荣誉展示柜2</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1000*D400*H1800</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color w:val="000000"/>
              </w:rPr>
              <w:t>2</w:t>
            </w:r>
            <w:r w:rsidRPr="002979D2">
              <w:rPr>
                <w:rFonts w:asciiTheme="minorEastAsia" w:eastAsiaTheme="minorEastAsia" w:hAnsiTheme="minorEastAsia" w:cs="宋体" w:hint="eastAsia"/>
                <w:color w:val="000000"/>
              </w:rPr>
              <w:t>组</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Pr>
                <w:rFonts w:asciiTheme="minorEastAsia" w:eastAsiaTheme="minorEastAsia" w:hAnsiTheme="minorEastAsia" w:cs="宋体"/>
                <w:color w:val="000000"/>
              </w:rPr>
              <w:t>9</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会议桌</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W</w:t>
            </w:r>
            <w:r w:rsidRPr="002979D2">
              <w:rPr>
                <w:rFonts w:asciiTheme="minorEastAsia" w:eastAsiaTheme="minorEastAsia" w:hAnsiTheme="minorEastAsia"/>
              </w:rPr>
              <w:t>2300*D1100*H750</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1张</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454"/>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1</w:t>
            </w:r>
            <w:r>
              <w:rPr>
                <w:rFonts w:asciiTheme="minorEastAsia" w:eastAsiaTheme="minorEastAsia" w:hAnsiTheme="minorEastAsia" w:cs="宋体"/>
                <w:color w:val="000000"/>
              </w:rPr>
              <w:t>0</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会议椅</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hint="eastAsia"/>
              </w:rPr>
              <w:t>常规</w:t>
            </w:r>
          </w:p>
        </w:tc>
        <w:tc>
          <w:tcPr>
            <w:tcW w:w="993" w:type="dxa"/>
            <w:tcBorders>
              <w:top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hint="eastAsia"/>
                <w:color w:val="000000"/>
              </w:rPr>
              <w:t>8张</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cs="宋体"/>
                <w:color w:val="000000"/>
              </w:rPr>
            </w:pPr>
          </w:p>
        </w:tc>
      </w:tr>
      <w:tr w:rsidR="00AD0752" w:rsidRPr="002979D2" w:rsidTr="00AD0752">
        <w:trPr>
          <w:trHeight w:val="698"/>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color w:val="000000"/>
              </w:rPr>
              <w:t>1</w:t>
            </w:r>
            <w:r>
              <w:rPr>
                <w:rFonts w:asciiTheme="minorEastAsia" w:eastAsiaTheme="minorEastAsia" w:hAnsiTheme="minorEastAsia" w:cs="宋体"/>
                <w:color w:val="000000"/>
              </w:rPr>
              <w:t>1</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olor w:val="000000"/>
              </w:rPr>
            </w:pPr>
            <w:r w:rsidRPr="002979D2">
              <w:rPr>
                <w:rFonts w:asciiTheme="minorEastAsia" w:eastAsiaTheme="minorEastAsia" w:hAnsiTheme="minorEastAsia" w:cs="新宋体"/>
              </w:rPr>
              <w:t>不锈钢</w:t>
            </w:r>
            <w:proofErr w:type="gramStart"/>
            <w:r w:rsidRPr="002979D2">
              <w:rPr>
                <w:rFonts w:asciiTheme="minorEastAsia" w:eastAsiaTheme="minorEastAsia" w:hAnsiTheme="minorEastAsia" w:cs="新宋体" w:hint="eastAsia"/>
              </w:rPr>
              <w:t>三层</w:t>
            </w:r>
            <w:r w:rsidRPr="002979D2">
              <w:rPr>
                <w:rFonts w:asciiTheme="minorEastAsia" w:eastAsiaTheme="minorEastAsia" w:hAnsiTheme="minorEastAsia" w:cs="新宋体"/>
              </w:rPr>
              <w:t>书梯</w:t>
            </w:r>
            <w:proofErr w:type="gramEnd"/>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rPr>
              <w:t>W450*D650*H1300mm</w:t>
            </w:r>
          </w:p>
        </w:tc>
        <w:tc>
          <w:tcPr>
            <w:tcW w:w="993" w:type="dxa"/>
            <w:tcBorders>
              <w:top w:val="single" w:sz="4" w:space="0" w:color="auto"/>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rPr>
            </w:pPr>
            <w:r w:rsidRPr="002979D2">
              <w:rPr>
                <w:rFonts w:asciiTheme="minorEastAsia" w:eastAsiaTheme="minorEastAsia" w:hAnsiTheme="minorEastAsia" w:hint="eastAsia"/>
              </w:rPr>
              <w:t>2辆</w:t>
            </w:r>
          </w:p>
        </w:tc>
        <w:tc>
          <w:tcPr>
            <w:tcW w:w="1371" w:type="dxa"/>
            <w:tcBorders>
              <w:top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rPr>
            </w:pPr>
          </w:p>
        </w:tc>
      </w:tr>
      <w:tr w:rsidR="00AD0752" w:rsidRPr="002979D2" w:rsidTr="00540153">
        <w:trPr>
          <w:trHeight w:val="698"/>
          <w:jc w:val="center"/>
        </w:trPr>
        <w:tc>
          <w:tcPr>
            <w:tcW w:w="665" w:type="dxa"/>
            <w:tcBorders>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s="宋体"/>
                <w:color w:val="000000"/>
              </w:rPr>
            </w:pPr>
            <w:r w:rsidRPr="002979D2">
              <w:rPr>
                <w:rFonts w:asciiTheme="minorEastAsia" w:eastAsiaTheme="minorEastAsia" w:hAnsiTheme="minorEastAsia" w:cs="宋体"/>
                <w:color w:val="000000"/>
              </w:rPr>
              <w:t>1</w:t>
            </w:r>
            <w:r>
              <w:rPr>
                <w:rFonts w:asciiTheme="minorEastAsia" w:eastAsiaTheme="minorEastAsia" w:hAnsiTheme="minorEastAsia" w:cs="宋体"/>
                <w:color w:val="000000"/>
              </w:rPr>
              <w:t>2</w:t>
            </w:r>
          </w:p>
        </w:tc>
        <w:tc>
          <w:tcPr>
            <w:tcW w:w="1841" w:type="dxa"/>
            <w:tcBorders>
              <w:lef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color w:val="000000"/>
              </w:rPr>
            </w:pPr>
            <w:r w:rsidRPr="002979D2">
              <w:rPr>
                <w:rFonts w:asciiTheme="minorEastAsia" w:eastAsiaTheme="minorEastAsia" w:hAnsiTheme="minorEastAsia" w:cs="新宋体"/>
              </w:rPr>
              <w:t>不锈钢</w:t>
            </w:r>
            <w:r w:rsidRPr="002979D2">
              <w:rPr>
                <w:rFonts w:asciiTheme="minorEastAsia" w:eastAsiaTheme="minorEastAsia" w:hAnsiTheme="minorEastAsia" w:cs="新宋体" w:hint="eastAsia"/>
              </w:rPr>
              <w:t>双层静音书车</w:t>
            </w:r>
          </w:p>
        </w:tc>
        <w:tc>
          <w:tcPr>
            <w:tcW w:w="4536" w:type="dxa"/>
            <w:vAlign w:val="center"/>
          </w:tcPr>
          <w:p w:rsidR="00AD0752" w:rsidRPr="002979D2" w:rsidRDefault="00AD0752" w:rsidP="00AD0752">
            <w:pPr>
              <w:spacing w:line="276" w:lineRule="auto"/>
              <w:rPr>
                <w:rFonts w:asciiTheme="minorEastAsia" w:eastAsiaTheme="minorEastAsia" w:hAnsiTheme="minorEastAsia"/>
              </w:rPr>
            </w:pPr>
            <w:r w:rsidRPr="002979D2">
              <w:rPr>
                <w:rFonts w:asciiTheme="minorEastAsia" w:eastAsiaTheme="minorEastAsia" w:hAnsiTheme="minorEastAsia"/>
              </w:rPr>
              <w:t>W750*D360*H900mm</w:t>
            </w:r>
          </w:p>
        </w:tc>
        <w:tc>
          <w:tcPr>
            <w:tcW w:w="993" w:type="dxa"/>
            <w:tcBorders>
              <w:top w:val="single" w:sz="4" w:space="0" w:color="auto"/>
              <w:bottom w:val="single" w:sz="4" w:space="0" w:color="auto"/>
              <w:right w:val="single" w:sz="4" w:space="0" w:color="auto"/>
            </w:tcBorders>
            <w:vAlign w:val="center"/>
          </w:tcPr>
          <w:p w:rsidR="00AD0752" w:rsidRPr="002979D2" w:rsidRDefault="00AD0752" w:rsidP="00AD0752">
            <w:pPr>
              <w:spacing w:line="276" w:lineRule="auto"/>
              <w:jc w:val="center"/>
              <w:rPr>
                <w:rFonts w:asciiTheme="minorEastAsia" w:eastAsiaTheme="minorEastAsia" w:hAnsiTheme="minorEastAsia"/>
              </w:rPr>
            </w:pPr>
            <w:r w:rsidRPr="002979D2">
              <w:rPr>
                <w:rFonts w:asciiTheme="minorEastAsia" w:eastAsiaTheme="minorEastAsia" w:hAnsiTheme="minorEastAsia" w:hint="eastAsia"/>
              </w:rPr>
              <w:t>2辆</w:t>
            </w:r>
          </w:p>
        </w:tc>
        <w:tc>
          <w:tcPr>
            <w:tcW w:w="1371" w:type="dxa"/>
            <w:tcBorders>
              <w:top w:val="single" w:sz="4" w:space="0" w:color="auto"/>
              <w:bottom w:val="single" w:sz="4" w:space="0" w:color="auto"/>
              <w:right w:val="single" w:sz="4" w:space="0" w:color="auto"/>
            </w:tcBorders>
          </w:tcPr>
          <w:p w:rsidR="00AD0752" w:rsidRPr="002979D2" w:rsidRDefault="00AD0752" w:rsidP="00AD0752">
            <w:pPr>
              <w:spacing w:line="276" w:lineRule="auto"/>
              <w:jc w:val="right"/>
              <w:rPr>
                <w:rFonts w:asciiTheme="minorEastAsia" w:eastAsiaTheme="minorEastAsia" w:hAnsiTheme="minorEastAsia"/>
              </w:rPr>
            </w:pPr>
          </w:p>
        </w:tc>
      </w:tr>
      <w:tr w:rsidR="00540153" w:rsidRPr="002979D2" w:rsidTr="00A12A2B">
        <w:trPr>
          <w:trHeight w:val="698"/>
          <w:jc w:val="center"/>
        </w:trPr>
        <w:tc>
          <w:tcPr>
            <w:tcW w:w="8035" w:type="dxa"/>
            <w:gridSpan w:val="4"/>
            <w:tcBorders>
              <w:right w:val="single" w:sz="4" w:space="0" w:color="auto"/>
            </w:tcBorders>
            <w:vAlign w:val="center"/>
          </w:tcPr>
          <w:p w:rsidR="00540153" w:rsidRPr="002979D2" w:rsidRDefault="00540153" w:rsidP="00AD0752">
            <w:pPr>
              <w:spacing w:line="276" w:lineRule="auto"/>
              <w:jc w:val="center"/>
              <w:rPr>
                <w:rFonts w:asciiTheme="minorEastAsia" w:eastAsiaTheme="minorEastAsia" w:hAnsiTheme="minorEastAsia"/>
              </w:rPr>
            </w:pPr>
            <w:r>
              <w:rPr>
                <w:rFonts w:asciiTheme="minorEastAsia" w:eastAsiaTheme="minorEastAsia" w:hAnsiTheme="minorEastAsia" w:hint="eastAsia"/>
              </w:rPr>
              <w:t>总额</w:t>
            </w:r>
          </w:p>
        </w:tc>
        <w:tc>
          <w:tcPr>
            <w:tcW w:w="1371" w:type="dxa"/>
            <w:tcBorders>
              <w:top w:val="single" w:sz="4" w:space="0" w:color="auto"/>
              <w:right w:val="single" w:sz="4" w:space="0" w:color="auto"/>
            </w:tcBorders>
          </w:tcPr>
          <w:p w:rsidR="00540153" w:rsidRPr="002979D2" w:rsidRDefault="00540153" w:rsidP="00AD0752">
            <w:pPr>
              <w:spacing w:line="276" w:lineRule="auto"/>
              <w:jc w:val="right"/>
              <w:rPr>
                <w:rFonts w:asciiTheme="minorEastAsia" w:eastAsiaTheme="minorEastAsia" w:hAnsiTheme="minorEastAsia"/>
              </w:rPr>
            </w:pPr>
          </w:p>
        </w:tc>
      </w:tr>
    </w:tbl>
    <w:p w:rsidR="00AD0752" w:rsidRPr="00AD0752" w:rsidRDefault="00AD0752" w:rsidP="00AD0752">
      <w:pPr>
        <w:pStyle w:val="a2"/>
        <w:ind w:firstLine="210"/>
      </w:pPr>
    </w:p>
    <w:p w:rsidR="00BA25AD" w:rsidRDefault="00BA25AD" w:rsidP="00BA25AD">
      <w:pPr>
        <w:pStyle w:val="ae"/>
        <w:ind w:leftChars="0" w:left="0" w:right="1470"/>
        <w:sectPr w:rsidR="00BA25AD" w:rsidSect="00AD0752">
          <w:headerReference w:type="even" r:id="rId10"/>
          <w:headerReference w:type="default" r:id="rId11"/>
          <w:footerReference w:type="default" r:id="rId12"/>
          <w:pgSz w:w="11906" w:h="16838"/>
          <w:pgMar w:top="1440" w:right="1418" w:bottom="1440" w:left="1418" w:header="851" w:footer="992" w:gutter="0"/>
          <w:cols w:space="720"/>
          <w:docGrid w:type="lines" w:linePitch="312"/>
        </w:sectPr>
      </w:pPr>
      <w:bookmarkStart w:id="17" w:name="_Toc56689528"/>
      <w:bookmarkStart w:id="18" w:name="_Toc57016503"/>
      <w:bookmarkStart w:id="19" w:name="_Toc56182346"/>
      <w:bookmarkStart w:id="20" w:name="_Toc56606353"/>
      <w:bookmarkStart w:id="21" w:name="_Toc57042677"/>
      <w:bookmarkStart w:id="22" w:name="_Toc56688303"/>
    </w:p>
    <w:p w:rsidR="00BA25AD" w:rsidRPr="00352B28" w:rsidRDefault="00BA25AD" w:rsidP="00BA25AD">
      <w:pPr>
        <w:pStyle w:val="1"/>
        <w:spacing w:line="360" w:lineRule="auto"/>
        <w:jc w:val="center"/>
        <w:rPr>
          <w:rFonts w:ascii="宋体" w:hAnsi="宋体"/>
          <w:bCs w:val="0"/>
          <w:sz w:val="30"/>
          <w:szCs w:val="30"/>
        </w:rPr>
      </w:pPr>
      <w:bookmarkStart w:id="23" w:name="_Toc73375415"/>
      <w:bookmarkStart w:id="24" w:name="_Toc56606354"/>
      <w:bookmarkStart w:id="25" w:name="_Toc57016504"/>
      <w:bookmarkStart w:id="26" w:name="_Toc56688304"/>
      <w:bookmarkStart w:id="27" w:name="_Toc56689529"/>
      <w:bookmarkEnd w:id="17"/>
      <w:bookmarkEnd w:id="18"/>
      <w:bookmarkEnd w:id="19"/>
      <w:bookmarkEnd w:id="20"/>
      <w:bookmarkEnd w:id="21"/>
      <w:bookmarkEnd w:id="22"/>
      <w:r>
        <w:rPr>
          <w:rFonts w:ascii="宋体" w:hAnsi="宋体" w:hint="eastAsia"/>
          <w:bCs w:val="0"/>
          <w:sz w:val="30"/>
          <w:szCs w:val="30"/>
        </w:rPr>
        <w:lastRenderedPageBreak/>
        <w:t>第</w:t>
      </w:r>
      <w:r w:rsidR="00AD0752">
        <w:rPr>
          <w:rFonts w:ascii="宋体" w:hAnsi="宋体" w:hint="eastAsia"/>
          <w:bCs w:val="0"/>
          <w:sz w:val="30"/>
          <w:szCs w:val="30"/>
        </w:rPr>
        <w:t>三</w:t>
      </w:r>
      <w:r>
        <w:rPr>
          <w:rFonts w:ascii="宋体" w:hAnsi="宋体" w:hint="eastAsia"/>
          <w:bCs w:val="0"/>
          <w:sz w:val="30"/>
          <w:szCs w:val="30"/>
        </w:rPr>
        <w:t>章</w:t>
      </w:r>
      <w:r w:rsidRPr="00352B28">
        <w:rPr>
          <w:rFonts w:ascii="宋体" w:hAnsi="宋体" w:hint="eastAsia"/>
          <w:bCs w:val="0"/>
          <w:sz w:val="30"/>
          <w:szCs w:val="30"/>
        </w:rPr>
        <w:t xml:space="preserve"> 产品技术要求</w:t>
      </w:r>
      <w:bookmarkEnd w:id="23"/>
    </w:p>
    <w:p w:rsidR="00E20FBD" w:rsidRDefault="00E20FBD" w:rsidP="00DE27BC">
      <w:pPr>
        <w:spacing w:line="360" w:lineRule="auto"/>
        <w:rPr>
          <w:rFonts w:ascii="宋体" w:hAnsi="宋体"/>
          <w:sz w:val="24"/>
        </w:rPr>
      </w:pPr>
      <w:r>
        <w:rPr>
          <w:rFonts w:ascii="宋体" w:hAnsi="宋体" w:hint="eastAsia"/>
          <w:sz w:val="24"/>
        </w:rPr>
        <w:t>一</w:t>
      </w:r>
      <w:r>
        <w:rPr>
          <w:rFonts w:ascii="宋体" w:hAnsi="宋体"/>
          <w:sz w:val="24"/>
        </w:rPr>
        <w:t>、</w:t>
      </w:r>
      <w:r>
        <w:rPr>
          <w:rFonts w:ascii="宋体" w:hAnsi="宋体" w:hint="eastAsia"/>
          <w:sz w:val="24"/>
        </w:rPr>
        <w:t>包组</w:t>
      </w:r>
      <w:r>
        <w:rPr>
          <w:rFonts w:ascii="宋体" w:hAnsi="宋体"/>
          <w:sz w:val="24"/>
        </w:rPr>
        <w:t>一要求</w:t>
      </w:r>
    </w:p>
    <w:p w:rsidR="00DE27BC" w:rsidRPr="003674DD" w:rsidRDefault="00DE27BC" w:rsidP="00DE27BC">
      <w:pPr>
        <w:spacing w:line="360" w:lineRule="auto"/>
        <w:rPr>
          <w:rFonts w:ascii="宋体" w:hAnsi="宋体"/>
          <w:sz w:val="24"/>
        </w:rPr>
      </w:pPr>
      <w:r w:rsidRPr="003674DD">
        <w:rPr>
          <w:rFonts w:ascii="宋体" w:hAnsi="宋体" w:hint="eastAsia"/>
          <w:sz w:val="24"/>
        </w:rPr>
        <w:t>1</w:t>
      </w:r>
      <w:r>
        <w:rPr>
          <w:rFonts w:ascii="宋体" w:hAnsi="宋体"/>
          <w:sz w:val="24"/>
        </w:rPr>
        <w:t>.</w:t>
      </w:r>
      <w:r w:rsidR="00E20FBD" w:rsidRPr="00E20FBD">
        <w:rPr>
          <w:rFonts w:hint="eastAsia"/>
          <w:b/>
          <w:bCs/>
          <w:sz w:val="24"/>
        </w:rPr>
        <w:t xml:space="preserve"> </w:t>
      </w:r>
      <w:r w:rsidR="00E20FBD" w:rsidRPr="003674DD">
        <w:rPr>
          <w:rFonts w:hint="eastAsia"/>
          <w:b/>
          <w:bCs/>
          <w:sz w:val="24"/>
        </w:rPr>
        <w:t>密集架架体基本配置、材料规格及技术参数</w:t>
      </w:r>
      <w:r w:rsidRPr="003674DD">
        <w:rPr>
          <w:rFonts w:ascii="宋体" w:hAnsi="宋体" w:hint="eastAsia"/>
          <w:sz w:val="24"/>
        </w:rPr>
        <w:t>要求</w:t>
      </w:r>
      <w:r w:rsidR="00E20FBD">
        <w:rPr>
          <w:rFonts w:ascii="宋体" w:hAnsi="宋体" w:hint="eastAsia"/>
          <w:sz w:val="24"/>
        </w:rPr>
        <w:t>（方案</w:t>
      </w:r>
      <w:proofErr w:type="gramStart"/>
      <w:r w:rsidR="00E20FBD">
        <w:rPr>
          <w:rFonts w:ascii="宋体" w:hAnsi="宋体" w:hint="eastAsia"/>
          <w:sz w:val="24"/>
        </w:rPr>
        <w:t>一</w:t>
      </w:r>
      <w:proofErr w:type="gramEnd"/>
      <w:r w:rsidR="00E20FBD">
        <w:rPr>
          <w:rFonts w:ascii="宋体" w:hAnsi="宋体" w:hint="eastAsia"/>
          <w:sz w:val="24"/>
        </w:rPr>
        <w:t>和</w:t>
      </w:r>
      <w:r w:rsidR="00E20FBD">
        <w:rPr>
          <w:rFonts w:ascii="宋体" w:hAnsi="宋体"/>
          <w:sz w:val="24"/>
        </w:rPr>
        <w:t>方案</w:t>
      </w:r>
      <w:r w:rsidR="00E20FBD">
        <w:rPr>
          <w:rFonts w:ascii="宋体" w:hAnsi="宋体" w:hint="eastAsia"/>
          <w:sz w:val="24"/>
        </w:rPr>
        <w:t>二均需实现）</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0"/>
        <w:gridCol w:w="1446"/>
        <w:gridCol w:w="2131"/>
        <w:gridCol w:w="1453"/>
        <w:gridCol w:w="2713"/>
      </w:tblGrid>
      <w:tr w:rsidR="00DE27BC" w:rsidTr="00A35613">
        <w:trPr>
          <w:trHeight w:val="343"/>
          <w:jc w:val="center"/>
        </w:trPr>
        <w:tc>
          <w:tcPr>
            <w:tcW w:w="2776" w:type="dxa"/>
            <w:gridSpan w:val="2"/>
            <w:vMerge w:val="restart"/>
            <w:vAlign w:val="center"/>
          </w:tcPr>
          <w:p w:rsidR="00DE27BC" w:rsidRDefault="00DE27BC" w:rsidP="00A35613">
            <w:pPr>
              <w:jc w:val="center"/>
            </w:pPr>
            <w:r>
              <w:rPr>
                <w:rFonts w:hint="eastAsia"/>
              </w:rPr>
              <w:t>设备名称</w:t>
            </w:r>
          </w:p>
        </w:tc>
        <w:tc>
          <w:tcPr>
            <w:tcW w:w="6297" w:type="dxa"/>
            <w:gridSpan w:val="3"/>
            <w:vAlign w:val="center"/>
          </w:tcPr>
          <w:p w:rsidR="00DE27BC" w:rsidRDefault="00DE27BC" w:rsidP="00A35613">
            <w:pPr>
              <w:jc w:val="center"/>
            </w:pPr>
            <w:r>
              <w:rPr>
                <w:rFonts w:hint="eastAsia"/>
              </w:rPr>
              <w:t>技术参数</w:t>
            </w:r>
          </w:p>
        </w:tc>
      </w:tr>
      <w:tr w:rsidR="00DE27BC" w:rsidTr="00A35613">
        <w:trPr>
          <w:trHeight w:val="315"/>
          <w:jc w:val="center"/>
        </w:trPr>
        <w:tc>
          <w:tcPr>
            <w:tcW w:w="2776" w:type="dxa"/>
            <w:gridSpan w:val="2"/>
            <w:vMerge/>
            <w:vAlign w:val="center"/>
          </w:tcPr>
          <w:p w:rsidR="00DE27BC" w:rsidRDefault="00DE27BC" w:rsidP="00A35613"/>
        </w:tc>
        <w:tc>
          <w:tcPr>
            <w:tcW w:w="2131" w:type="dxa"/>
            <w:vAlign w:val="center"/>
          </w:tcPr>
          <w:p w:rsidR="00DE27BC" w:rsidRDefault="00DE27BC" w:rsidP="00A35613">
            <w:pPr>
              <w:jc w:val="center"/>
            </w:pPr>
            <w:r>
              <w:rPr>
                <w:rFonts w:hint="eastAsia"/>
              </w:rPr>
              <w:t>材料规格</w:t>
            </w:r>
          </w:p>
        </w:tc>
        <w:tc>
          <w:tcPr>
            <w:tcW w:w="1453" w:type="dxa"/>
            <w:vAlign w:val="center"/>
          </w:tcPr>
          <w:p w:rsidR="00DE27BC" w:rsidRDefault="00DE27BC" w:rsidP="00A35613">
            <w:pPr>
              <w:jc w:val="center"/>
            </w:pPr>
            <w:r>
              <w:rPr>
                <w:rFonts w:hint="eastAsia"/>
              </w:rPr>
              <w:t>采用标准</w:t>
            </w:r>
          </w:p>
        </w:tc>
        <w:tc>
          <w:tcPr>
            <w:tcW w:w="2713" w:type="dxa"/>
            <w:vAlign w:val="center"/>
          </w:tcPr>
          <w:p w:rsidR="00DE27BC" w:rsidRDefault="00DE27BC" w:rsidP="00A35613">
            <w:pPr>
              <w:jc w:val="center"/>
            </w:pPr>
            <w:r>
              <w:rPr>
                <w:rFonts w:hint="eastAsia"/>
              </w:rPr>
              <w:t>性能</w:t>
            </w:r>
          </w:p>
        </w:tc>
      </w:tr>
      <w:tr w:rsidR="00DE27BC" w:rsidTr="00A35613">
        <w:trPr>
          <w:trHeight w:val="314"/>
          <w:jc w:val="center"/>
        </w:trPr>
        <w:tc>
          <w:tcPr>
            <w:tcW w:w="1330" w:type="dxa"/>
            <w:vMerge w:val="restart"/>
            <w:vAlign w:val="center"/>
          </w:tcPr>
          <w:p w:rsidR="00DE27BC" w:rsidRDefault="00DE27BC" w:rsidP="00A35613">
            <w:r>
              <w:rPr>
                <w:rFonts w:hint="eastAsia"/>
              </w:rPr>
              <w:t>轨道</w:t>
            </w:r>
          </w:p>
        </w:tc>
        <w:tc>
          <w:tcPr>
            <w:tcW w:w="1446" w:type="dxa"/>
            <w:vAlign w:val="center"/>
          </w:tcPr>
          <w:p w:rsidR="00DE27BC" w:rsidRDefault="00DE27BC" w:rsidP="00A35613">
            <w:r>
              <w:rPr>
                <w:rFonts w:hint="eastAsia"/>
              </w:rPr>
              <w:t>轨道垫板</w:t>
            </w:r>
          </w:p>
        </w:tc>
        <w:tc>
          <w:tcPr>
            <w:tcW w:w="2131" w:type="dxa"/>
            <w:vAlign w:val="center"/>
          </w:tcPr>
          <w:p w:rsidR="00DE27BC" w:rsidRDefault="00DE27BC" w:rsidP="00A35613">
            <w:r>
              <w:rPr>
                <w:rFonts w:hint="eastAsia"/>
              </w:rPr>
              <w:t>3.</w:t>
            </w:r>
            <w:r>
              <w:t>0</w:t>
            </w:r>
            <w:r>
              <w:rPr>
                <w:rFonts w:hint="eastAsia"/>
              </w:rPr>
              <w:t>mm</w:t>
            </w:r>
            <w:r>
              <w:rPr>
                <w:rFonts w:hint="eastAsia"/>
              </w:rPr>
              <w:t>热轧钢板</w:t>
            </w:r>
          </w:p>
        </w:tc>
        <w:tc>
          <w:tcPr>
            <w:tcW w:w="1453" w:type="dxa"/>
            <w:vAlign w:val="center"/>
          </w:tcPr>
          <w:p w:rsidR="00DE27BC" w:rsidRDefault="00DE27BC" w:rsidP="00A35613">
            <w:r>
              <w:rPr>
                <w:rFonts w:hint="eastAsia"/>
              </w:rPr>
              <w:t>GB710</w:t>
            </w:r>
          </w:p>
        </w:tc>
        <w:tc>
          <w:tcPr>
            <w:tcW w:w="2713" w:type="dxa"/>
            <w:vMerge w:val="restart"/>
            <w:vAlign w:val="center"/>
          </w:tcPr>
          <w:p w:rsidR="00DE27BC" w:rsidRDefault="00DE27BC" w:rsidP="00A35613">
            <w:r>
              <w:rPr>
                <w:rFonts w:hint="eastAsia"/>
              </w:rPr>
              <w:t>轨道垫板采用数控折弯一体成型工艺，开放矩形结构，折边</w:t>
            </w:r>
            <w:proofErr w:type="gramStart"/>
            <w:r>
              <w:rPr>
                <w:rFonts w:hint="eastAsia"/>
              </w:rPr>
              <w:t>尺</w:t>
            </w:r>
            <w:proofErr w:type="gramEnd"/>
            <w:r>
              <w:rPr>
                <w:rFonts w:hint="eastAsia"/>
              </w:rPr>
              <w:t>一致</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导轨</w:t>
            </w:r>
          </w:p>
        </w:tc>
        <w:tc>
          <w:tcPr>
            <w:tcW w:w="2131" w:type="dxa"/>
            <w:vAlign w:val="center"/>
          </w:tcPr>
          <w:p w:rsidR="00DE27BC" w:rsidRDefault="00DE27BC" w:rsidP="00A35613">
            <w:r>
              <w:rPr>
                <w:rFonts w:hint="eastAsia"/>
              </w:rPr>
              <w:t>2</w:t>
            </w:r>
            <w:r>
              <w:t>5</w:t>
            </w:r>
            <w:r>
              <w:rPr>
                <w:rFonts w:hint="eastAsia"/>
              </w:rPr>
              <w:t>×</w:t>
            </w:r>
            <w:r>
              <w:rPr>
                <w:rFonts w:hint="eastAsia"/>
              </w:rPr>
              <w:t>2</w:t>
            </w:r>
            <w:r>
              <w:t>5</w:t>
            </w:r>
            <w:r>
              <w:rPr>
                <w:rFonts w:hint="eastAsia"/>
              </w:rPr>
              <w:t>mm</w:t>
            </w:r>
            <w:r>
              <w:rPr>
                <w:rFonts w:hint="eastAsia"/>
              </w:rPr>
              <w:t>实心方钢</w:t>
            </w:r>
          </w:p>
        </w:tc>
        <w:tc>
          <w:tcPr>
            <w:tcW w:w="1453" w:type="dxa"/>
            <w:vAlign w:val="center"/>
          </w:tcPr>
          <w:p w:rsidR="00DE27BC" w:rsidRDefault="00DE27BC" w:rsidP="00A35613">
            <w:r>
              <w:rPr>
                <w:rFonts w:hint="eastAsia"/>
              </w:rPr>
              <w:t>GB699</w:t>
            </w:r>
          </w:p>
        </w:tc>
        <w:tc>
          <w:tcPr>
            <w:tcW w:w="2713" w:type="dxa"/>
            <w:vMerge/>
            <w:vAlign w:val="center"/>
          </w:tcPr>
          <w:p w:rsidR="00DE27BC" w:rsidRDefault="00DE27BC" w:rsidP="00A35613"/>
        </w:tc>
      </w:tr>
      <w:tr w:rsidR="00DE27BC" w:rsidTr="00A35613">
        <w:trPr>
          <w:trHeight w:val="20"/>
          <w:jc w:val="center"/>
        </w:trPr>
        <w:tc>
          <w:tcPr>
            <w:tcW w:w="1330" w:type="dxa"/>
            <w:vAlign w:val="center"/>
          </w:tcPr>
          <w:p w:rsidR="00DE27BC" w:rsidRDefault="00DE27BC" w:rsidP="00A35613">
            <w:r>
              <w:rPr>
                <w:rFonts w:hint="eastAsia"/>
              </w:rPr>
              <w:t>底盘</w:t>
            </w:r>
          </w:p>
        </w:tc>
        <w:tc>
          <w:tcPr>
            <w:tcW w:w="1446" w:type="dxa"/>
            <w:vAlign w:val="center"/>
          </w:tcPr>
          <w:p w:rsidR="00DE27BC" w:rsidRDefault="00DE27BC" w:rsidP="00A35613">
            <w:proofErr w:type="gramStart"/>
            <w:r>
              <w:rPr>
                <w:rFonts w:hint="eastAsia"/>
              </w:rPr>
              <w:t>底梁</w:t>
            </w:r>
            <w:proofErr w:type="gramEnd"/>
          </w:p>
        </w:tc>
        <w:tc>
          <w:tcPr>
            <w:tcW w:w="2131" w:type="dxa"/>
            <w:vAlign w:val="center"/>
          </w:tcPr>
          <w:p w:rsidR="00DE27BC" w:rsidRDefault="00DE27BC" w:rsidP="00A35613">
            <w:r>
              <w:rPr>
                <w:rFonts w:hint="eastAsia"/>
              </w:rPr>
              <w:t>3.0mm</w:t>
            </w:r>
            <w:r>
              <w:rPr>
                <w:rFonts w:hint="eastAsia"/>
              </w:rPr>
              <w:t>热轧钢板</w:t>
            </w:r>
          </w:p>
        </w:tc>
        <w:tc>
          <w:tcPr>
            <w:tcW w:w="1453" w:type="dxa"/>
            <w:vAlign w:val="center"/>
          </w:tcPr>
          <w:p w:rsidR="00DE27BC" w:rsidRDefault="00DE27BC" w:rsidP="00A35613">
            <w:r>
              <w:rPr>
                <w:rFonts w:hint="eastAsia"/>
              </w:rPr>
              <w:t>GB711</w:t>
            </w:r>
          </w:p>
        </w:tc>
        <w:tc>
          <w:tcPr>
            <w:tcW w:w="2713" w:type="dxa"/>
            <w:vAlign w:val="center"/>
          </w:tcPr>
          <w:p w:rsidR="00DE27BC" w:rsidRDefault="00DE27BC" w:rsidP="00A35613">
            <w:proofErr w:type="gramStart"/>
            <w:r>
              <w:rPr>
                <w:rFonts w:hint="eastAsia"/>
              </w:rPr>
              <w:t>底梁由</w:t>
            </w:r>
            <w:proofErr w:type="gramEnd"/>
            <w:r>
              <w:rPr>
                <w:rFonts w:hint="eastAsia"/>
              </w:rPr>
              <w:t>上段、中段和下段三个部分组成，中段向外凸出形成</w:t>
            </w:r>
            <w:r>
              <w:rPr>
                <w:rFonts w:hint="eastAsia"/>
              </w:rPr>
              <w:t>M</w:t>
            </w:r>
            <w:r>
              <w:rPr>
                <w:rFonts w:hint="eastAsia"/>
              </w:rPr>
              <w:t>型加强筋结构</w:t>
            </w:r>
          </w:p>
        </w:tc>
      </w:tr>
      <w:tr w:rsidR="00DE27BC" w:rsidTr="00A35613">
        <w:trPr>
          <w:trHeight w:val="20"/>
          <w:jc w:val="center"/>
        </w:trPr>
        <w:tc>
          <w:tcPr>
            <w:tcW w:w="1330" w:type="dxa"/>
            <w:vMerge w:val="restart"/>
            <w:vAlign w:val="center"/>
          </w:tcPr>
          <w:p w:rsidR="00DE27BC" w:rsidRDefault="00DE27BC" w:rsidP="00A35613">
            <w:r>
              <w:rPr>
                <w:rFonts w:hint="eastAsia"/>
              </w:rPr>
              <w:t>架体</w:t>
            </w:r>
          </w:p>
        </w:tc>
        <w:tc>
          <w:tcPr>
            <w:tcW w:w="1446" w:type="dxa"/>
            <w:vAlign w:val="center"/>
          </w:tcPr>
          <w:p w:rsidR="00DE27BC" w:rsidRDefault="00DE27BC" w:rsidP="00A35613">
            <w:r>
              <w:rPr>
                <w:rFonts w:hint="eastAsia"/>
              </w:rPr>
              <w:t>立柱</w:t>
            </w:r>
          </w:p>
        </w:tc>
        <w:tc>
          <w:tcPr>
            <w:tcW w:w="2131" w:type="dxa"/>
            <w:vAlign w:val="center"/>
          </w:tcPr>
          <w:p w:rsidR="00DE27BC" w:rsidRDefault="00DE27BC" w:rsidP="00A35613">
            <w:r>
              <w:rPr>
                <w:rFonts w:hint="eastAsia"/>
              </w:rPr>
              <w:t>1.5mm</w:t>
            </w:r>
            <w:r>
              <w:rPr>
                <w:rFonts w:hint="eastAsia"/>
              </w:rPr>
              <w:t>冷轧钢板</w:t>
            </w:r>
          </w:p>
        </w:tc>
        <w:tc>
          <w:tcPr>
            <w:tcW w:w="1453" w:type="dxa"/>
            <w:vAlign w:val="center"/>
          </w:tcPr>
          <w:p w:rsidR="00DE27BC" w:rsidRDefault="00DE27BC" w:rsidP="00A35613">
            <w:r>
              <w:rPr>
                <w:rFonts w:hint="eastAsia"/>
              </w:rPr>
              <w:t>GB710</w:t>
            </w:r>
          </w:p>
        </w:tc>
        <w:tc>
          <w:tcPr>
            <w:tcW w:w="2713" w:type="dxa"/>
            <w:vAlign w:val="center"/>
          </w:tcPr>
          <w:p w:rsidR="00DE27BC" w:rsidRDefault="00DE27BC" w:rsidP="00A35613">
            <w:r>
              <w:rPr>
                <w:rFonts w:hint="eastAsia"/>
              </w:rPr>
              <w:t>四面封闭式结构，立柱正面、两侧面</w:t>
            </w:r>
            <w:proofErr w:type="gramStart"/>
            <w:r>
              <w:rPr>
                <w:rFonts w:hint="eastAsia"/>
              </w:rPr>
              <w:t>排孔位置各压</w:t>
            </w:r>
            <w:proofErr w:type="gramEnd"/>
            <w:r>
              <w:rPr>
                <w:rFonts w:hint="eastAsia"/>
              </w:rPr>
              <w:t>一根筋，</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搁板</w:t>
            </w:r>
          </w:p>
        </w:tc>
        <w:tc>
          <w:tcPr>
            <w:tcW w:w="2131" w:type="dxa"/>
            <w:vAlign w:val="center"/>
          </w:tcPr>
          <w:p w:rsidR="00DE27BC" w:rsidRDefault="00DE27BC" w:rsidP="00A35613">
            <w:r>
              <w:rPr>
                <w:rFonts w:hint="eastAsia"/>
              </w:rPr>
              <w:t>1.</w:t>
            </w:r>
            <w:r>
              <w:t>2</w:t>
            </w:r>
            <w:r>
              <w:rPr>
                <w:rFonts w:hint="eastAsia"/>
              </w:rPr>
              <w:t>mm</w:t>
            </w:r>
            <w:r>
              <w:rPr>
                <w:rFonts w:hint="eastAsia"/>
              </w:rPr>
              <w:t>冷轧钢板</w:t>
            </w:r>
          </w:p>
        </w:tc>
        <w:tc>
          <w:tcPr>
            <w:tcW w:w="1453" w:type="dxa"/>
            <w:vAlign w:val="center"/>
          </w:tcPr>
          <w:p w:rsidR="00DE27BC" w:rsidRDefault="00DE27BC" w:rsidP="00A35613">
            <w:r>
              <w:rPr>
                <w:rFonts w:hint="eastAsia"/>
              </w:rPr>
              <w:t>GB710</w:t>
            </w:r>
          </w:p>
        </w:tc>
        <w:tc>
          <w:tcPr>
            <w:tcW w:w="2713" w:type="dxa"/>
            <w:vAlign w:val="center"/>
          </w:tcPr>
          <w:p w:rsidR="00DE27BC" w:rsidRDefault="00DE27BC" w:rsidP="00A35613">
            <w:r>
              <w:rPr>
                <w:rFonts w:hint="eastAsia"/>
              </w:rPr>
              <w:t>搁板防惯性滑落设计，九折弯一体成形工艺，两侧形成</w:t>
            </w:r>
            <w:r>
              <w:rPr>
                <w:rFonts w:hint="eastAsia"/>
              </w:rPr>
              <w:t>15mm</w:t>
            </w:r>
            <w:proofErr w:type="gramStart"/>
            <w:r>
              <w:rPr>
                <w:rFonts w:hint="eastAsia"/>
              </w:rPr>
              <w:t>宽内封闭式</w:t>
            </w:r>
            <w:proofErr w:type="gramEnd"/>
            <w:r>
              <w:rPr>
                <w:rFonts w:hint="eastAsia"/>
              </w:rPr>
              <w:t>矩形口</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挂板</w:t>
            </w:r>
          </w:p>
        </w:tc>
        <w:tc>
          <w:tcPr>
            <w:tcW w:w="2131" w:type="dxa"/>
            <w:vAlign w:val="center"/>
          </w:tcPr>
          <w:p w:rsidR="00DE27BC" w:rsidRDefault="00DE27BC" w:rsidP="00A35613">
            <w:r>
              <w:rPr>
                <w:rFonts w:hint="eastAsia"/>
              </w:rPr>
              <w:t>1.</w:t>
            </w:r>
            <w:r>
              <w:t>2</w:t>
            </w:r>
            <w:r>
              <w:rPr>
                <w:rFonts w:hint="eastAsia"/>
              </w:rPr>
              <w:t>mm</w:t>
            </w:r>
            <w:r>
              <w:rPr>
                <w:rFonts w:hint="eastAsia"/>
              </w:rPr>
              <w:t>冷轧钢板</w:t>
            </w:r>
          </w:p>
        </w:tc>
        <w:tc>
          <w:tcPr>
            <w:tcW w:w="1453" w:type="dxa"/>
            <w:vAlign w:val="center"/>
          </w:tcPr>
          <w:p w:rsidR="00DE27BC" w:rsidRDefault="00DE27BC" w:rsidP="00A35613">
            <w:r>
              <w:rPr>
                <w:rFonts w:hint="eastAsia"/>
              </w:rPr>
              <w:t>GB710</w:t>
            </w:r>
          </w:p>
        </w:tc>
        <w:tc>
          <w:tcPr>
            <w:tcW w:w="2713" w:type="dxa"/>
            <w:vAlign w:val="center"/>
          </w:tcPr>
          <w:p w:rsidR="00DE27BC" w:rsidRDefault="00DE27BC" w:rsidP="00A35613">
            <w:r>
              <w:rPr>
                <w:rFonts w:hint="eastAsia"/>
              </w:rPr>
              <w:t>数控一体冲压成型，中间有两个台阶加强孔，孔上下位置共设四根圆筋</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proofErr w:type="gramStart"/>
            <w:r>
              <w:rPr>
                <w:rFonts w:hint="eastAsia"/>
              </w:rPr>
              <w:t>搁棒</w:t>
            </w:r>
            <w:proofErr w:type="gramEnd"/>
          </w:p>
        </w:tc>
        <w:tc>
          <w:tcPr>
            <w:tcW w:w="2131" w:type="dxa"/>
            <w:vAlign w:val="center"/>
          </w:tcPr>
          <w:p w:rsidR="00DE27BC" w:rsidRDefault="00DE27BC" w:rsidP="00A35613">
            <w:r>
              <w:rPr>
                <w:rFonts w:hint="eastAsia"/>
              </w:rPr>
              <w:t>1.0mm</w:t>
            </w:r>
            <w:r>
              <w:rPr>
                <w:rFonts w:hint="eastAsia"/>
              </w:rPr>
              <w:t>冷轧钢板</w:t>
            </w:r>
          </w:p>
        </w:tc>
        <w:tc>
          <w:tcPr>
            <w:tcW w:w="1453" w:type="dxa"/>
            <w:vAlign w:val="center"/>
          </w:tcPr>
          <w:p w:rsidR="00DE27BC" w:rsidRDefault="00DE27BC" w:rsidP="00A35613">
            <w:r>
              <w:rPr>
                <w:rFonts w:hint="eastAsia"/>
              </w:rPr>
              <w:t>GB710</w:t>
            </w:r>
          </w:p>
        </w:tc>
        <w:tc>
          <w:tcPr>
            <w:tcW w:w="2713" w:type="dxa"/>
            <w:vAlign w:val="center"/>
          </w:tcPr>
          <w:p w:rsidR="00DE27BC" w:rsidRDefault="00DE27BC" w:rsidP="00A35613">
            <w:r>
              <w:rPr>
                <w:rFonts w:hint="eastAsia"/>
              </w:rPr>
              <w:t>四折弯，</w:t>
            </w:r>
            <w:proofErr w:type="gramStart"/>
            <w:r>
              <w:rPr>
                <w:rFonts w:hint="eastAsia"/>
              </w:rPr>
              <w:t>挂钩挡棒成型</w:t>
            </w:r>
            <w:proofErr w:type="gramEnd"/>
            <w:r>
              <w:rPr>
                <w:rFonts w:hint="eastAsia"/>
              </w:rPr>
              <w:t>14x14mm</w:t>
            </w:r>
            <w:r>
              <w:rPr>
                <w:rFonts w:hint="eastAsia"/>
              </w:rPr>
              <w:t>，</w:t>
            </w:r>
            <w:proofErr w:type="gramStart"/>
            <w:r>
              <w:rPr>
                <w:rFonts w:hint="eastAsia"/>
              </w:rPr>
              <w:t>挡棒三面各压</w:t>
            </w:r>
            <w:proofErr w:type="gramEnd"/>
            <w:r>
              <w:rPr>
                <w:rFonts w:hint="eastAsia"/>
              </w:rPr>
              <w:t>一条筋</w:t>
            </w:r>
          </w:p>
        </w:tc>
      </w:tr>
      <w:tr w:rsidR="00DE27BC" w:rsidTr="00A35613">
        <w:trPr>
          <w:trHeight w:val="20"/>
          <w:jc w:val="center"/>
        </w:trPr>
        <w:tc>
          <w:tcPr>
            <w:tcW w:w="1330" w:type="dxa"/>
            <w:vMerge w:val="restart"/>
            <w:vAlign w:val="center"/>
          </w:tcPr>
          <w:p w:rsidR="00DE27BC" w:rsidRDefault="00DE27BC" w:rsidP="00A35613">
            <w:r>
              <w:rPr>
                <w:rFonts w:hint="eastAsia"/>
              </w:rPr>
              <w:t>面板</w:t>
            </w:r>
          </w:p>
        </w:tc>
        <w:tc>
          <w:tcPr>
            <w:tcW w:w="1446" w:type="dxa"/>
            <w:vAlign w:val="center"/>
          </w:tcPr>
          <w:p w:rsidR="00DE27BC" w:rsidRDefault="00DE27BC" w:rsidP="00A35613">
            <w:r>
              <w:rPr>
                <w:rFonts w:hint="eastAsia"/>
              </w:rPr>
              <w:t>门框</w:t>
            </w:r>
          </w:p>
        </w:tc>
        <w:tc>
          <w:tcPr>
            <w:tcW w:w="2131" w:type="dxa"/>
            <w:vAlign w:val="center"/>
          </w:tcPr>
          <w:p w:rsidR="00DE27BC" w:rsidRDefault="00DE27BC" w:rsidP="00A35613">
            <w:r>
              <w:rPr>
                <w:rFonts w:hint="eastAsia"/>
              </w:rPr>
              <w:t>1.0mm</w:t>
            </w:r>
            <w:r>
              <w:rPr>
                <w:rFonts w:hint="eastAsia"/>
              </w:rPr>
              <w:t>冷轧钢板</w:t>
            </w:r>
          </w:p>
        </w:tc>
        <w:tc>
          <w:tcPr>
            <w:tcW w:w="1453" w:type="dxa"/>
            <w:vAlign w:val="center"/>
          </w:tcPr>
          <w:p w:rsidR="00DE27BC" w:rsidRDefault="00DE27BC" w:rsidP="00A35613">
            <w:r>
              <w:rPr>
                <w:rFonts w:hint="eastAsia"/>
              </w:rPr>
              <w:t>GB710</w:t>
            </w:r>
          </w:p>
        </w:tc>
        <w:tc>
          <w:tcPr>
            <w:tcW w:w="2713" w:type="dxa"/>
            <w:vMerge w:val="restart"/>
            <w:vAlign w:val="center"/>
          </w:tcPr>
          <w:p w:rsidR="00DE27BC" w:rsidRDefault="00DE27BC" w:rsidP="00A35613">
            <w:r>
              <w:rPr>
                <w:rFonts w:hint="eastAsia"/>
              </w:rPr>
              <w:t>采用数控折弯一体成型工艺，四面翻边结构，背面两边带封边，可有效的将门轴和锁</w:t>
            </w:r>
            <w:proofErr w:type="gramStart"/>
            <w:r>
              <w:rPr>
                <w:rFonts w:hint="eastAsia"/>
              </w:rPr>
              <w:t>栓</w:t>
            </w:r>
            <w:proofErr w:type="gramEnd"/>
            <w:r>
              <w:rPr>
                <w:rFonts w:hint="eastAsia"/>
              </w:rPr>
              <w:t>隐藏，锁孔</w:t>
            </w:r>
            <w:proofErr w:type="gramStart"/>
            <w:r>
              <w:rPr>
                <w:rFonts w:hint="eastAsia"/>
              </w:rPr>
              <w:t>用锁盖封住</w:t>
            </w:r>
            <w:proofErr w:type="gramEnd"/>
            <w:r>
              <w:rPr>
                <w:rFonts w:hint="eastAsia"/>
              </w:rPr>
              <w:t>，门面平整，背面整体感强</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门板</w:t>
            </w:r>
          </w:p>
        </w:tc>
        <w:tc>
          <w:tcPr>
            <w:tcW w:w="2131" w:type="dxa"/>
            <w:vAlign w:val="center"/>
          </w:tcPr>
          <w:p w:rsidR="00DE27BC" w:rsidRDefault="00DE27BC" w:rsidP="00A35613">
            <w:r>
              <w:rPr>
                <w:rFonts w:hint="eastAsia"/>
              </w:rPr>
              <w:t>1.0mm</w:t>
            </w:r>
            <w:r>
              <w:rPr>
                <w:rFonts w:hint="eastAsia"/>
              </w:rPr>
              <w:t>冷轧钢板</w:t>
            </w:r>
          </w:p>
        </w:tc>
        <w:tc>
          <w:tcPr>
            <w:tcW w:w="1453" w:type="dxa"/>
            <w:vAlign w:val="center"/>
          </w:tcPr>
          <w:p w:rsidR="00DE27BC" w:rsidRDefault="00DE27BC" w:rsidP="00A35613">
            <w:r>
              <w:rPr>
                <w:rFonts w:hint="eastAsia"/>
              </w:rPr>
              <w:t>GB710</w:t>
            </w:r>
          </w:p>
        </w:tc>
        <w:tc>
          <w:tcPr>
            <w:tcW w:w="2713" w:type="dxa"/>
            <w:vMerge/>
            <w:vAlign w:val="center"/>
          </w:tcPr>
          <w:p w:rsidR="00DE27BC" w:rsidRDefault="00DE27BC" w:rsidP="00A35613"/>
        </w:tc>
      </w:tr>
      <w:tr w:rsidR="00DE27BC" w:rsidTr="00A35613">
        <w:trPr>
          <w:trHeight w:val="20"/>
          <w:jc w:val="center"/>
        </w:trPr>
        <w:tc>
          <w:tcPr>
            <w:tcW w:w="1330" w:type="dxa"/>
            <w:vAlign w:val="center"/>
          </w:tcPr>
          <w:p w:rsidR="00DE27BC" w:rsidRDefault="00DE27BC" w:rsidP="00A35613">
            <w:r>
              <w:rPr>
                <w:rFonts w:hint="eastAsia"/>
              </w:rPr>
              <w:t>侧板</w:t>
            </w:r>
          </w:p>
        </w:tc>
        <w:tc>
          <w:tcPr>
            <w:tcW w:w="1446" w:type="dxa"/>
            <w:vAlign w:val="center"/>
          </w:tcPr>
          <w:p w:rsidR="00DE27BC" w:rsidRDefault="00DE27BC" w:rsidP="00A35613">
            <w:r>
              <w:rPr>
                <w:rFonts w:hint="eastAsia"/>
              </w:rPr>
              <w:t>多道折边成双节凹凸式结构</w:t>
            </w:r>
          </w:p>
        </w:tc>
        <w:tc>
          <w:tcPr>
            <w:tcW w:w="2131" w:type="dxa"/>
            <w:vAlign w:val="center"/>
          </w:tcPr>
          <w:p w:rsidR="00DE27BC" w:rsidRDefault="00DE27BC" w:rsidP="00A35613">
            <w:r>
              <w:rPr>
                <w:rFonts w:hint="eastAsia"/>
              </w:rPr>
              <w:t>1.0mm</w:t>
            </w:r>
            <w:r>
              <w:rPr>
                <w:rFonts w:hint="eastAsia"/>
              </w:rPr>
              <w:t>冷轧钢板</w:t>
            </w:r>
          </w:p>
        </w:tc>
        <w:tc>
          <w:tcPr>
            <w:tcW w:w="1453" w:type="dxa"/>
            <w:vAlign w:val="center"/>
          </w:tcPr>
          <w:p w:rsidR="00DE27BC" w:rsidRDefault="00DE27BC" w:rsidP="00A35613">
            <w:r>
              <w:rPr>
                <w:rFonts w:hint="eastAsia"/>
              </w:rPr>
              <w:t>GB710</w:t>
            </w:r>
          </w:p>
        </w:tc>
        <w:tc>
          <w:tcPr>
            <w:tcW w:w="2713" w:type="dxa"/>
            <w:vAlign w:val="center"/>
          </w:tcPr>
          <w:p w:rsidR="00DE27BC" w:rsidRDefault="00DE27BC" w:rsidP="00A35613">
            <w:r>
              <w:rPr>
                <w:rFonts w:hint="eastAsia"/>
              </w:rPr>
              <w:t>采用优质冷轧钢板；采用多道折边成双节凹凸式结构：上节为凹凸式结构，面板上行冲压小圆包，上下带情景警示灯条；下节正面采用仿古式梯形门筋，筋正面宽度尺寸为</w:t>
            </w:r>
            <w:r>
              <w:rPr>
                <w:rFonts w:hint="eastAsia"/>
              </w:rPr>
              <w:t>35mm</w:t>
            </w:r>
            <w:r>
              <w:rPr>
                <w:rFonts w:hint="eastAsia"/>
              </w:rPr>
              <w:t>，内槽尺寸为</w:t>
            </w:r>
            <w:r>
              <w:rPr>
                <w:rFonts w:hint="eastAsia"/>
              </w:rPr>
              <w:t>25mm</w:t>
            </w:r>
            <w:r>
              <w:rPr>
                <w:rFonts w:hint="eastAsia"/>
              </w:rPr>
              <w:t>，槽深为</w:t>
            </w:r>
            <w:r>
              <w:rPr>
                <w:rFonts w:hint="eastAsia"/>
              </w:rPr>
              <w:t>3mm</w:t>
            </w:r>
            <w:r>
              <w:rPr>
                <w:rFonts w:hint="eastAsia"/>
              </w:rPr>
              <w:t>。侧板款式新颖、结构独特、强度高，外观线条流畅、美观，正面按压不变形。</w:t>
            </w:r>
          </w:p>
        </w:tc>
      </w:tr>
      <w:tr w:rsidR="00DE27BC" w:rsidTr="00A35613">
        <w:trPr>
          <w:trHeight w:val="20"/>
          <w:jc w:val="center"/>
        </w:trPr>
        <w:tc>
          <w:tcPr>
            <w:tcW w:w="1330" w:type="dxa"/>
            <w:vMerge w:val="restart"/>
            <w:vAlign w:val="center"/>
          </w:tcPr>
          <w:p w:rsidR="00DE27BC" w:rsidRDefault="00DE27BC" w:rsidP="00A35613">
            <w:r>
              <w:rPr>
                <w:rFonts w:hint="eastAsia"/>
              </w:rPr>
              <w:t>传动</w:t>
            </w:r>
          </w:p>
          <w:p w:rsidR="00DE27BC" w:rsidRDefault="00DE27BC" w:rsidP="00A35613">
            <w:r>
              <w:rPr>
                <w:rFonts w:hint="eastAsia"/>
              </w:rPr>
              <w:t>机构</w:t>
            </w:r>
          </w:p>
        </w:tc>
        <w:tc>
          <w:tcPr>
            <w:tcW w:w="1446" w:type="dxa"/>
            <w:vAlign w:val="center"/>
          </w:tcPr>
          <w:p w:rsidR="00DE27BC" w:rsidRDefault="00DE27BC" w:rsidP="00A35613">
            <w:r>
              <w:rPr>
                <w:rFonts w:hint="eastAsia"/>
              </w:rPr>
              <w:t>轴承</w:t>
            </w:r>
          </w:p>
        </w:tc>
        <w:tc>
          <w:tcPr>
            <w:tcW w:w="2131" w:type="dxa"/>
            <w:vAlign w:val="center"/>
          </w:tcPr>
          <w:p w:rsidR="00DE27BC" w:rsidRDefault="00DE27BC" w:rsidP="00A35613">
            <w:r>
              <w:rPr>
                <w:rFonts w:hint="eastAsia"/>
              </w:rPr>
              <w:t>P204</w:t>
            </w:r>
            <w:r>
              <w:rPr>
                <w:rFonts w:hint="eastAsia"/>
              </w:rPr>
              <w:t>，滚珠调心轴承</w:t>
            </w:r>
            <w:r>
              <w:rPr>
                <w:rFonts w:hint="eastAsia"/>
              </w:rPr>
              <w:t>E</w:t>
            </w:r>
            <w:r>
              <w:rPr>
                <w:rFonts w:hint="eastAsia"/>
              </w:rPr>
              <w:t>级</w:t>
            </w:r>
          </w:p>
        </w:tc>
        <w:tc>
          <w:tcPr>
            <w:tcW w:w="1453" w:type="dxa"/>
            <w:vAlign w:val="center"/>
          </w:tcPr>
          <w:p w:rsidR="00DE27BC" w:rsidRDefault="00DE27BC" w:rsidP="00A35613">
            <w:r>
              <w:rPr>
                <w:rFonts w:hint="eastAsia"/>
              </w:rPr>
              <w:t>GB/T5800-2003</w:t>
            </w:r>
          </w:p>
        </w:tc>
        <w:tc>
          <w:tcPr>
            <w:tcW w:w="2713" w:type="dxa"/>
            <w:vMerge w:val="restart"/>
            <w:vAlign w:val="center"/>
          </w:tcPr>
          <w:p w:rsidR="00DE27BC" w:rsidRDefault="00DE27BC" w:rsidP="00A35613">
            <w:r>
              <w:rPr>
                <w:rFonts w:hint="eastAsia"/>
              </w:rPr>
              <w:t>中轴</w:t>
            </w:r>
            <w:proofErr w:type="gramStart"/>
            <w:r>
              <w:rPr>
                <w:rFonts w:hint="eastAsia"/>
              </w:rPr>
              <w:t>带动边轴</w:t>
            </w:r>
            <w:proofErr w:type="gramEnd"/>
            <w:r>
              <w:rPr>
                <w:rFonts w:hint="eastAsia"/>
              </w:rPr>
              <w:t>，多级变速，传动、架体移动平稳、灵活、</w:t>
            </w:r>
            <w:r>
              <w:rPr>
                <w:rFonts w:hint="eastAsia"/>
              </w:rPr>
              <w:lastRenderedPageBreak/>
              <w:t>无阻滞、不打滑，手摇轻便。</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传动轴</w:t>
            </w:r>
          </w:p>
        </w:tc>
        <w:tc>
          <w:tcPr>
            <w:tcW w:w="2131" w:type="dxa"/>
            <w:vAlign w:val="center"/>
          </w:tcPr>
          <w:p w:rsidR="00DE27BC" w:rsidRDefault="00DE27BC" w:rsidP="00A35613">
            <w:r>
              <w:rPr>
                <w:rFonts w:hint="eastAsia"/>
              </w:rPr>
              <w:t>ф</w:t>
            </w:r>
            <w:r>
              <w:rPr>
                <w:rFonts w:hint="eastAsia"/>
              </w:rPr>
              <w:t>20</w:t>
            </w:r>
            <w:r>
              <w:rPr>
                <w:rFonts w:hint="eastAsia"/>
              </w:rPr>
              <w:t>实心</w:t>
            </w:r>
            <w:r>
              <w:rPr>
                <w:rFonts w:hint="eastAsia"/>
              </w:rPr>
              <w:t>45#</w:t>
            </w:r>
            <w:r>
              <w:rPr>
                <w:rFonts w:hint="eastAsia"/>
              </w:rPr>
              <w:t>圆钢</w:t>
            </w:r>
          </w:p>
        </w:tc>
        <w:tc>
          <w:tcPr>
            <w:tcW w:w="1453" w:type="dxa"/>
            <w:vAlign w:val="center"/>
          </w:tcPr>
          <w:p w:rsidR="00DE27BC" w:rsidRDefault="00DE27BC" w:rsidP="00A35613">
            <w:r>
              <w:rPr>
                <w:rFonts w:hint="eastAsia"/>
              </w:rPr>
              <w:t>GB699</w:t>
            </w:r>
          </w:p>
        </w:tc>
        <w:tc>
          <w:tcPr>
            <w:tcW w:w="2713" w:type="dxa"/>
            <w:vMerge/>
            <w:vAlign w:val="center"/>
          </w:tcPr>
          <w:p w:rsidR="00DE27BC" w:rsidRDefault="00DE27BC" w:rsidP="00A35613"/>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连接钢管</w:t>
            </w:r>
          </w:p>
        </w:tc>
        <w:tc>
          <w:tcPr>
            <w:tcW w:w="2131" w:type="dxa"/>
            <w:vAlign w:val="center"/>
          </w:tcPr>
          <w:p w:rsidR="00DE27BC" w:rsidRDefault="00DE27BC" w:rsidP="00A35613">
            <w:r>
              <w:rPr>
                <w:rFonts w:hint="eastAsia"/>
              </w:rPr>
              <w:t>ф</w:t>
            </w:r>
            <w:r>
              <w:rPr>
                <w:rFonts w:hint="eastAsia"/>
              </w:rPr>
              <w:t>25</w:t>
            </w:r>
            <w:r>
              <w:rPr>
                <w:rFonts w:hint="eastAsia"/>
              </w:rPr>
              <w:t>无缝钢管</w:t>
            </w:r>
          </w:p>
        </w:tc>
        <w:tc>
          <w:tcPr>
            <w:tcW w:w="1453" w:type="dxa"/>
            <w:vAlign w:val="center"/>
          </w:tcPr>
          <w:p w:rsidR="00DE27BC" w:rsidRDefault="00DE27BC" w:rsidP="00A35613">
            <w:r>
              <w:rPr>
                <w:rFonts w:hint="eastAsia"/>
              </w:rPr>
              <w:t>GB/T 8162-2018</w:t>
            </w:r>
          </w:p>
        </w:tc>
        <w:tc>
          <w:tcPr>
            <w:tcW w:w="2713" w:type="dxa"/>
            <w:vMerge/>
            <w:vAlign w:val="center"/>
          </w:tcPr>
          <w:p w:rsidR="00DE27BC" w:rsidRDefault="00DE27BC" w:rsidP="00A35613"/>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铁滚轮</w:t>
            </w:r>
          </w:p>
        </w:tc>
        <w:tc>
          <w:tcPr>
            <w:tcW w:w="2131" w:type="dxa"/>
            <w:vAlign w:val="center"/>
          </w:tcPr>
          <w:p w:rsidR="00DE27BC" w:rsidRDefault="00DE27BC" w:rsidP="00A35613">
            <w:r>
              <w:rPr>
                <w:rFonts w:hint="eastAsia"/>
              </w:rPr>
              <w:t>灰口铸铁</w:t>
            </w:r>
            <w:r>
              <w:rPr>
                <w:rFonts w:hint="eastAsia"/>
              </w:rPr>
              <w:t xml:space="preserve">  HT200-400</w:t>
            </w:r>
          </w:p>
        </w:tc>
        <w:tc>
          <w:tcPr>
            <w:tcW w:w="1453" w:type="dxa"/>
            <w:vAlign w:val="center"/>
          </w:tcPr>
          <w:p w:rsidR="00DE27BC" w:rsidRDefault="00DE27BC" w:rsidP="00A35613">
            <w:r>
              <w:rPr>
                <w:rFonts w:hint="eastAsia"/>
              </w:rPr>
              <w:t>GB 9439-2010</w:t>
            </w:r>
          </w:p>
        </w:tc>
        <w:tc>
          <w:tcPr>
            <w:tcW w:w="2713" w:type="dxa"/>
            <w:vMerge/>
            <w:vAlign w:val="center"/>
          </w:tcPr>
          <w:p w:rsidR="00DE27BC" w:rsidRDefault="00DE27BC" w:rsidP="00A35613"/>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lang w:val="zh-CN"/>
              </w:rPr>
              <w:t>传动机构</w:t>
            </w:r>
          </w:p>
        </w:tc>
        <w:tc>
          <w:tcPr>
            <w:tcW w:w="2131" w:type="dxa"/>
            <w:vAlign w:val="center"/>
          </w:tcPr>
          <w:p w:rsidR="00DE27BC" w:rsidRDefault="00DE27BC" w:rsidP="00A35613">
            <w:r>
              <w:rPr>
                <w:rFonts w:hint="eastAsia"/>
              </w:rPr>
              <w:t>链条传动</w:t>
            </w:r>
          </w:p>
        </w:tc>
        <w:tc>
          <w:tcPr>
            <w:tcW w:w="1453" w:type="dxa"/>
            <w:vAlign w:val="center"/>
          </w:tcPr>
          <w:p w:rsidR="00DE27BC" w:rsidRDefault="00DE27BC" w:rsidP="00A35613">
            <w:r>
              <w:rPr>
                <w:rFonts w:hint="eastAsia"/>
              </w:rPr>
              <w:t>国标</w:t>
            </w:r>
          </w:p>
        </w:tc>
        <w:tc>
          <w:tcPr>
            <w:tcW w:w="2713" w:type="dxa"/>
            <w:vMerge/>
            <w:vAlign w:val="center"/>
          </w:tcPr>
          <w:p w:rsidR="00DE27BC" w:rsidRDefault="00DE27BC" w:rsidP="00A35613"/>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摇手柄</w:t>
            </w:r>
          </w:p>
        </w:tc>
        <w:tc>
          <w:tcPr>
            <w:tcW w:w="2131" w:type="dxa"/>
            <w:vAlign w:val="center"/>
          </w:tcPr>
          <w:p w:rsidR="00DE27BC" w:rsidRDefault="00DE27BC" w:rsidP="00A35613">
            <w:r>
              <w:rPr>
                <w:rFonts w:hint="eastAsia"/>
              </w:rPr>
              <w:t>7</w:t>
            </w:r>
            <w:r>
              <w:rPr>
                <w:rFonts w:hint="eastAsia"/>
              </w:rPr>
              <w:t>字形豪华摇手</w:t>
            </w:r>
          </w:p>
        </w:tc>
        <w:tc>
          <w:tcPr>
            <w:tcW w:w="1453" w:type="dxa"/>
            <w:vAlign w:val="center"/>
          </w:tcPr>
          <w:p w:rsidR="00DE27BC" w:rsidRDefault="00DE27BC" w:rsidP="00A35613"/>
        </w:tc>
        <w:tc>
          <w:tcPr>
            <w:tcW w:w="2713" w:type="dxa"/>
            <w:vAlign w:val="center"/>
          </w:tcPr>
          <w:p w:rsidR="00DE27BC" w:rsidRDefault="00DE27BC" w:rsidP="00A35613">
            <w:r>
              <w:rPr>
                <w:rFonts w:hint="eastAsia"/>
              </w:rPr>
              <w:t>前侧面板上的摇手柄采用可卸式折叠式铝合金整体自脱卸式操作手柄，要求美观大方，</w:t>
            </w:r>
            <w:proofErr w:type="gramStart"/>
            <w:r>
              <w:rPr>
                <w:rFonts w:hint="eastAsia"/>
              </w:rPr>
              <w:t>摇力轻</w:t>
            </w:r>
            <w:proofErr w:type="gramEnd"/>
            <w:r>
              <w:rPr>
                <w:rFonts w:hint="eastAsia"/>
              </w:rPr>
              <w:t>，结实耐用。前侧面板留有摇把孔，表面有塑料</w:t>
            </w:r>
            <w:proofErr w:type="gramStart"/>
            <w:r>
              <w:rPr>
                <w:rFonts w:hint="eastAsia"/>
              </w:rPr>
              <w:t>盖盖着</w:t>
            </w:r>
            <w:proofErr w:type="gramEnd"/>
            <w:r>
              <w:rPr>
                <w:rFonts w:hint="eastAsia"/>
              </w:rPr>
              <w:t>，当遇到停电事故时可取下塑料盖，用应急手柄插入摇把孔内摇动密集架。采用自脱挂式摇手，摇动轻便、</w:t>
            </w:r>
            <w:proofErr w:type="gramStart"/>
            <w:r>
              <w:rPr>
                <w:rFonts w:hint="eastAsia"/>
              </w:rPr>
              <w:t>手柄摇力不</w:t>
            </w:r>
            <w:proofErr w:type="gramEnd"/>
            <w:r>
              <w:rPr>
                <w:rFonts w:hint="eastAsia"/>
              </w:rPr>
              <w:t>大于</w:t>
            </w:r>
            <w:r>
              <w:rPr>
                <w:rFonts w:hint="eastAsia"/>
              </w:rPr>
              <w:t>12N/</w:t>
            </w:r>
            <w:r>
              <w:rPr>
                <w:rFonts w:hint="eastAsia"/>
              </w:rPr>
              <w:t>标准节。</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摇手体总承</w:t>
            </w:r>
          </w:p>
        </w:tc>
        <w:tc>
          <w:tcPr>
            <w:tcW w:w="2131" w:type="dxa"/>
            <w:vAlign w:val="center"/>
          </w:tcPr>
          <w:p w:rsidR="00DE27BC" w:rsidRDefault="00DE27BC" w:rsidP="00A35613">
            <w:r>
              <w:rPr>
                <w:rFonts w:hint="eastAsia"/>
              </w:rPr>
              <w:t>滚珠轴承</w:t>
            </w:r>
          </w:p>
        </w:tc>
        <w:tc>
          <w:tcPr>
            <w:tcW w:w="1453" w:type="dxa"/>
            <w:vAlign w:val="center"/>
          </w:tcPr>
          <w:p w:rsidR="00DE27BC" w:rsidRDefault="00DE27BC" w:rsidP="00A35613">
            <w:r>
              <w:rPr>
                <w:rFonts w:hint="eastAsia"/>
              </w:rPr>
              <w:t>GB271-2008</w:t>
            </w:r>
          </w:p>
        </w:tc>
        <w:tc>
          <w:tcPr>
            <w:tcW w:w="2713" w:type="dxa"/>
            <w:vAlign w:val="center"/>
          </w:tcPr>
          <w:p w:rsidR="00DE27BC" w:rsidRDefault="00DE27BC" w:rsidP="00A35613"/>
        </w:tc>
      </w:tr>
      <w:tr w:rsidR="00DE27BC" w:rsidTr="00A35613">
        <w:trPr>
          <w:trHeight w:val="20"/>
          <w:jc w:val="center"/>
        </w:trPr>
        <w:tc>
          <w:tcPr>
            <w:tcW w:w="1330" w:type="dxa"/>
            <w:vMerge w:val="restart"/>
            <w:vAlign w:val="center"/>
          </w:tcPr>
          <w:p w:rsidR="00DE27BC" w:rsidRDefault="00DE27BC" w:rsidP="00A35613">
            <w:r>
              <w:rPr>
                <w:rFonts w:hint="eastAsia"/>
              </w:rPr>
              <w:t>制动装置</w:t>
            </w:r>
          </w:p>
        </w:tc>
        <w:tc>
          <w:tcPr>
            <w:tcW w:w="1446" w:type="dxa"/>
            <w:vAlign w:val="center"/>
          </w:tcPr>
          <w:p w:rsidR="00DE27BC" w:rsidRDefault="00DE27BC" w:rsidP="00A35613">
            <w:proofErr w:type="gramStart"/>
            <w:r>
              <w:rPr>
                <w:rFonts w:hint="eastAsia"/>
              </w:rPr>
              <w:t>边列锁</w:t>
            </w:r>
            <w:proofErr w:type="gramEnd"/>
          </w:p>
          <w:p w:rsidR="00DE27BC" w:rsidRDefault="00DE27BC" w:rsidP="00A35613">
            <w:r>
              <w:rPr>
                <w:rFonts w:hint="eastAsia"/>
              </w:rPr>
              <w:t>定装具</w:t>
            </w:r>
          </w:p>
        </w:tc>
        <w:tc>
          <w:tcPr>
            <w:tcW w:w="2131" w:type="dxa"/>
            <w:vAlign w:val="center"/>
          </w:tcPr>
          <w:p w:rsidR="00DE27BC" w:rsidRDefault="00DE27BC" w:rsidP="00A35613">
            <w:r>
              <w:rPr>
                <w:rFonts w:hint="eastAsia"/>
              </w:rPr>
              <w:t>水滴形</w:t>
            </w:r>
          </w:p>
        </w:tc>
        <w:tc>
          <w:tcPr>
            <w:tcW w:w="1453" w:type="dxa"/>
            <w:vAlign w:val="center"/>
          </w:tcPr>
          <w:p w:rsidR="00DE27BC" w:rsidRDefault="00DE27BC" w:rsidP="00A35613">
            <w:r>
              <w:rPr>
                <w:rFonts w:hint="eastAsia"/>
              </w:rPr>
              <w:t>QB/T1621-2015</w:t>
            </w:r>
          </w:p>
        </w:tc>
        <w:tc>
          <w:tcPr>
            <w:tcW w:w="2713" w:type="dxa"/>
            <w:vMerge w:val="restart"/>
            <w:vAlign w:val="center"/>
          </w:tcPr>
          <w:p w:rsidR="00DE27BC" w:rsidRDefault="00DE27BC" w:rsidP="00A35613">
            <w:r>
              <w:rPr>
                <w:rFonts w:hint="eastAsia"/>
              </w:rPr>
              <w:t>具有三级管理功能</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中间列</w:t>
            </w:r>
          </w:p>
          <w:p w:rsidR="00DE27BC" w:rsidRDefault="00DE27BC" w:rsidP="00A35613">
            <w:r>
              <w:rPr>
                <w:rFonts w:hint="eastAsia"/>
              </w:rPr>
              <w:t>制动装置</w:t>
            </w:r>
          </w:p>
        </w:tc>
        <w:tc>
          <w:tcPr>
            <w:tcW w:w="2131" w:type="dxa"/>
            <w:vAlign w:val="center"/>
          </w:tcPr>
          <w:p w:rsidR="00DE27BC" w:rsidRDefault="00DE27BC" w:rsidP="00A35613">
            <w:r>
              <w:rPr>
                <w:rFonts w:hint="eastAsia"/>
              </w:rPr>
              <w:t>制动开关</w:t>
            </w:r>
          </w:p>
        </w:tc>
        <w:tc>
          <w:tcPr>
            <w:tcW w:w="1453" w:type="dxa"/>
            <w:vAlign w:val="center"/>
          </w:tcPr>
          <w:p w:rsidR="00DE27BC" w:rsidRDefault="00DE27BC" w:rsidP="00A35613"/>
        </w:tc>
        <w:tc>
          <w:tcPr>
            <w:tcW w:w="2713" w:type="dxa"/>
            <w:vMerge/>
            <w:vAlign w:val="center"/>
          </w:tcPr>
          <w:p w:rsidR="00DE27BC" w:rsidRDefault="00DE27BC" w:rsidP="00A35613"/>
        </w:tc>
      </w:tr>
      <w:tr w:rsidR="00DE27BC" w:rsidTr="00A35613">
        <w:trPr>
          <w:trHeight w:val="20"/>
          <w:jc w:val="center"/>
        </w:trPr>
        <w:tc>
          <w:tcPr>
            <w:tcW w:w="1330" w:type="dxa"/>
            <w:vMerge w:val="restart"/>
            <w:vAlign w:val="center"/>
          </w:tcPr>
          <w:p w:rsidR="00DE27BC" w:rsidRDefault="00DE27BC" w:rsidP="00A35613">
            <w:r>
              <w:rPr>
                <w:rFonts w:hint="eastAsia"/>
              </w:rPr>
              <w:t>防护</w:t>
            </w:r>
          </w:p>
          <w:p w:rsidR="00DE27BC" w:rsidRDefault="00DE27BC" w:rsidP="00A35613">
            <w:r>
              <w:rPr>
                <w:rFonts w:hint="eastAsia"/>
              </w:rPr>
              <w:t>装置</w:t>
            </w:r>
          </w:p>
        </w:tc>
        <w:tc>
          <w:tcPr>
            <w:tcW w:w="1446" w:type="dxa"/>
            <w:vAlign w:val="center"/>
          </w:tcPr>
          <w:p w:rsidR="00DE27BC" w:rsidRDefault="00DE27BC" w:rsidP="00A35613">
            <w:r>
              <w:rPr>
                <w:rFonts w:hint="eastAsia"/>
              </w:rPr>
              <w:t>复合型磁性密封条</w:t>
            </w:r>
          </w:p>
        </w:tc>
        <w:tc>
          <w:tcPr>
            <w:tcW w:w="2131" w:type="dxa"/>
            <w:vAlign w:val="center"/>
          </w:tcPr>
          <w:p w:rsidR="00DE27BC" w:rsidRDefault="00DE27BC" w:rsidP="00A35613">
            <w:r>
              <w:rPr>
                <w:rFonts w:hint="eastAsia"/>
              </w:rPr>
              <w:t>30mm</w:t>
            </w:r>
          </w:p>
        </w:tc>
        <w:tc>
          <w:tcPr>
            <w:tcW w:w="1453" w:type="dxa"/>
            <w:vAlign w:val="center"/>
          </w:tcPr>
          <w:p w:rsidR="00DE27BC" w:rsidRDefault="00DE27BC" w:rsidP="00A35613"/>
        </w:tc>
        <w:tc>
          <w:tcPr>
            <w:tcW w:w="2713" w:type="dxa"/>
            <w:vMerge w:val="restart"/>
            <w:vAlign w:val="center"/>
          </w:tcPr>
          <w:p w:rsidR="00DE27BC" w:rsidRDefault="00DE27BC" w:rsidP="00A35613">
            <w:r>
              <w:rPr>
                <w:rFonts w:hint="eastAsia"/>
              </w:rPr>
              <w:t>密封条：提升了密封条减震性能，密集架合拢后，封闭性好。</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顶板</w:t>
            </w:r>
          </w:p>
        </w:tc>
        <w:tc>
          <w:tcPr>
            <w:tcW w:w="2131" w:type="dxa"/>
            <w:vAlign w:val="center"/>
          </w:tcPr>
          <w:p w:rsidR="00DE27BC" w:rsidRDefault="00DE27BC" w:rsidP="00A35613">
            <w:r>
              <w:rPr>
                <w:rFonts w:hint="eastAsia"/>
              </w:rPr>
              <w:t>1.0mm</w:t>
            </w:r>
            <w:r>
              <w:rPr>
                <w:rFonts w:hint="eastAsia"/>
              </w:rPr>
              <w:t>冷轧钢板</w:t>
            </w:r>
          </w:p>
        </w:tc>
        <w:tc>
          <w:tcPr>
            <w:tcW w:w="1453" w:type="dxa"/>
            <w:vAlign w:val="center"/>
          </w:tcPr>
          <w:p w:rsidR="00DE27BC" w:rsidRDefault="00DE27BC" w:rsidP="00A35613">
            <w:r>
              <w:rPr>
                <w:rFonts w:hint="eastAsia"/>
              </w:rPr>
              <w:t>GB710</w:t>
            </w:r>
          </w:p>
        </w:tc>
        <w:tc>
          <w:tcPr>
            <w:tcW w:w="2713" w:type="dxa"/>
            <w:vMerge/>
            <w:vAlign w:val="center"/>
          </w:tcPr>
          <w:p w:rsidR="00DE27BC" w:rsidRDefault="00DE27BC" w:rsidP="00A35613"/>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防尘板</w:t>
            </w:r>
          </w:p>
        </w:tc>
        <w:tc>
          <w:tcPr>
            <w:tcW w:w="2131" w:type="dxa"/>
            <w:vAlign w:val="center"/>
          </w:tcPr>
          <w:p w:rsidR="00DE27BC" w:rsidRDefault="00DE27BC" w:rsidP="00A35613">
            <w:r>
              <w:rPr>
                <w:rFonts w:hint="eastAsia"/>
              </w:rPr>
              <w:t>1.0mm</w:t>
            </w:r>
            <w:r>
              <w:rPr>
                <w:rFonts w:hint="eastAsia"/>
              </w:rPr>
              <w:t>冷轧钢板</w:t>
            </w:r>
          </w:p>
        </w:tc>
        <w:tc>
          <w:tcPr>
            <w:tcW w:w="1453" w:type="dxa"/>
            <w:vAlign w:val="center"/>
          </w:tcPr>
          <w:p w:rsidR="00DE27BC" w:rsidRDefault="00DE27BC" w:rsidP="00A35613">
            <w:r>
              <w:rPr>
                <w:rFonts w:hint="eastAsia"/>
              </w:rPr>
              <w:t>GB710</w:t>
            </w:r>
          </w:p>
        </w:tc>
        <w:tc>
          <w:tcPr>
            <w:tcW w:w="2713" w:type="dxa"/>
            <w:vMerge/>
            <w:vAlign w:val="center"/>
          </w:tcPr>
          <w:p w:rsidR="00DE27BC" w:rsidRDefault="00DE27BC" w:rsidP="00A35613"/>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防倾倒装置</w:t>
            </w:r>
          </w:p>
        </w:tc>
        <w:tc>
          <w:tcPr>
            <w:tcW w:w="2131" w:type="dxa"/>
            <w:vAlign w:val="center"/>
          </w:tcPr>
          <w:p w:rsidR="00DE27BC" w:rsidRDefault="00DE27BC" w:rsidP="00A35613">
            <w:r>
              <w:rPr>
                <w:rFonts w:hint="eastAsia"/>
              </w:rPr>
              <w:t>4.0mm</w:t>
            </w:r>
            <w:r>
              <w:rPr>
                <w:rFonts w:hint="eastAsia"/>
              </w:rPr>
              <w:t>优质钢板</w:t>
            </w:r>
          </w:p>
        </w:tc>
        <w:tc>
          <w:tcPr>
            <w:tcW w:w="1453" w:type="dxa"/>
            <w:vAlign w:val="center"/>
          </w:tcPr>
          <w:p w:rsidR="00DE27BC" w:rsidRDefault="00DE27BC" w:rsidP="00A35613">
            <w:r>
              <w:rPr>
                <w:rFonts w:hint="eastAsia"/>
              </w:rPr>
              <w:t>GB710</w:t>
            </w:r>
          </w:p>
        </w:tc>
        <w:tc>
          <w:tcPr>
            <w:tcW w:w="2713" w:type="dxa"/>
            <w:vMerge/>
            <w:vAlign w:val="center"/>
          </w:tcPr>
          <w:p w:rsidR="00DE27BC" w:rsidRDefault="00DE27BC" w:rsidP="00A35613"/>
        </w:tc>
      </w:tr>
      <w:tr w:rsidR="00DE27BC" w:rsidTr="00A35613">
        <w:trPr>
          <w:trHeight w:val="20"/>
          <w:jc w:val="center"/>
        </w:trPr>
        <w:tc>
          <w:tcPr>
            <w:tcW w:w="1330" w:type="dxa"/>
            <w:vMerge w:val="restart"/>
            <w:vAlign w:val="center"/>
          </w:tcPr>
          <w:p w:rsidR="00DE27BC" w:rsidRDefault="00DE27BC" w:rsidP="00A35613">
            <w:r>
              <w:rPr>
                <w:rFonts w:hint="eastAsia"/>
              </w:rPr>
              <w:t>表面处理</w:t>
            </w:r>
          </w:p>
        </w:tc>
        <w:tc>
          <w:tcPr>
            <w:tcW w:w="1446" w:type="dxa"/>
            <w:vAlign w:val="center"/>
          </w:tcPr>
          <w:p w:rsidR="00DE27BC" w:rsidRDefault="00DE27BC" w:rsidP="00A35613">
            <w:r>
              <w:rPr>
                <w:rFonts w:hint="eastAsia"/>
              </w:rPr>
              <w:t>前处理药剂</w:t>
            </w:r>
          </w:p>
        </w:tc>
        <w:tc>
          <w:tcPr>
            <w:tcW w:w="2131" w:type="dxa"/>
            <w:vAlign w:val="center"/>
          </w:tcPr>
          <w:p w:rsidR="00DE27BC" w:rsidRDefault="00DE27BC" w:rsidP="00A35613">
            <w:r>
              <w:rPr>
                <w:rFonts w:hint="eastAsia"/>
              </w:rPr>
              <w:t>脱脂剂、磷化液、</w:t>
            </w:r>
            <w:r>
              <w:rPr>
                <w:rFonts w:hint="eastAsia"/>
              </w:rPr>
              <w:t>Zn</w:t>
            </w:r>
            <w:r>
              <w:rPr>
                <w:rFonts w:hint="eastAsia"/>
              </w:rPr>
              <w:t>系磷化</w:t>
            </w:r>
          </w:p>
        </w:tc>
        <w:tc>
          <w:tcPr>
            <w:tcW w:w="1453" w:type="dxa"/>
            <w:vAlign w:val="center"/>
          </w:tcPr>
          <w:p w:rsidR="00DE27BC" w:rsidRDefault="00DE27BC" w:rsidP="00A35613">
            <w:r>
              <w:rPr>
                <w:rFonts w:hint="eastAsia"/>
              </w:rPr>
              <w:t>国家标准</w:t>
            </w:r>
          </w:p>
        </w:tc>
        <w:tc>
          <w:tcPr>
            <w:tcW w:w="2713" w:type="dxa"/>
            <w:vAlign w:val="center"/>
          </w:tcPr>
          <w:p w:rsidR="00DE27BC" w:rsidRDefault="00DE27BC" w:rsidP="00A35613"/>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高压静电喷塑</w:t>
            </w:r>
          </w:p>
        </w:tc>
        <w:tc>
          <w:tcPr>
            <w:tcW w:w="2131" w:type="dxa"/>
            <w:vAlign w:val="center"/>
          </w:tcPr>
          <w:p w:rsidR="00DE27BC" w:rsidRDefault="00DE27BC" w:rsidP="00A35613">
            <w:r>
              <w:rPr>
                <w:rFonts w:hint="eastAsia"/>
              </w:rPr>
              <w:t>环</w:t>
            </w:r>
            <w:proofErr w:type="gramStart"/>
            <w:r>
              <w:rPr>
                <w:rFonts w:hint="eastAsia"/>
              </w:rPr>
              <w:t>氧型聚</w:t>
            </w:r>
            <w:proofErr w:type="gramEnd"/>
            <w:r>
              <w:rPr>
                <w:rFonts w:hint="eastAsia"/>
              </w:rPr>
              <w:t>脂混合粉</w:t>
            </w:r>
          </w:p>
        </w:tc>
        <w:tc>
          <w:tcPr>
            <w:tcW w:w="1453" w:type="dxa"/>
            <w:vAlign w:val="center"/>
          </w:tcPr>
          <w:p w:rsidR="00DE27BC" w:rsidRDefault="00DE27BC" w:rsidP="00A35613">
            <w:r>
              <w:rPr>
                <w:rFonts w:hint="eastAsia"/>
              </w:rPr>
              <w:t>HYBRID</w:t>
            </w:r>
          </w:p>
        </w:tc>
        <w:tc>
          <w:tcPr>
            <w:tcW w:w="2713" w:type="dxa"/>
            <w:vAlign w:val="center"/>
          </w:tcPr>
          <w:p w:rsidR="00DE27BC" w:rsidRDefault="00DE27BC" w:rsidP="00A35613">
            <w:r>
              <w:rPr>
                <w:rFonts w:ascii="宋体" w:hAnsi="宋体" w:hint="eastAsia"/>
                <w:kern w:val="0"/>
                <w:sz w:val="24"/>
              </w:rPr>
              <w:t>▲</w:t>
            </w:r>
            <w:r>
              <w:rPr>
                <w:rFonts w:ascii="宋体" w:hAnsi="宋体" w:hint="eastAsia"/>
                <w:color w:val="000000"/>
              </w:rPr>
              <w:t>提供《热固性粉末涂料》附着力达到1级;耐湿热性、耐盐雾：500无异常； 可迁移元素铅</w:t>
            </w:r>
            <w:proofErr w:type="spellStart"/>
            <w:r>
              <w:rPr>
                <w:rFonts w:ascii="宋体" w:hAnsi="宋体" w:hint="eastAsia"/>
                <w:color w:val="000000"/>
              </w:rPr>
              <w:t>Pb</w:t>
            </w:r>
            <w:proofErr w:type="spellEnd"/>
            <w:r>
              <w:rPr>
                <w:rFonts w:ascii="宋体" w:hAnsi="宋体" w:hint="eastAsia"/>
                <w:color w:val="000000"/>
              </w:rPr>
              <w:t>≤6mg/kg,镉Cd≤6mg/kg,铬Cr≤6mg/kg,汞Hg≤6mg/kg,锑Sb≤6mg/kg,钡Ba≤6mg/kg,硒Se≤6mg/kg,砷As≤6mg/kg，提供带CMA、</w:t>
            </w:r>
            <w:proofErr w:type="spellStart"/>
            <w:r>
              <w:rPr>
                <w:rFonts w:ascii="宋体" w:hAnsi="宋体" w:hint="eastAsia"/>
                <w:color w:val="000000"/>
              </w:rPr>
              <w:t>ilac</w:t>
            </w:r>
            <w:proofErr w:type="spellEnd"/>
            <w:r>
              <w:rPr>
                <w:rFonts w:ascii="宋体" w:hAnsi="宋体" w:hint="eastAsia"/>
                <w:color w:val="000000"/>
              </w:rPr>
              <w:t>-MRA、CNAS、CAL标识检验报告佐证，需提供网址查询。</w:t>
            </w:r>
          </w:p>
        </w:tc>
      </w:tr>
      <w:tr w:rsidR="00DE27BC" w:rsidTr="00A35613">
        <w:trPr>
          <w:trHeight w:val="20"/>
          <w:jc w:val="center"/>
        </w:trPr>
        <w:tc>
          <w:tcPr>
            <w:tcW w:w="1330" w:type="dxa"/>
            <w:vMerge/>
            <w:vAlign w:val="center"/>
          </w:tcPr>
          <w:p w:rsidR="00DE27BC" w:rsidRDefault="00DE27BC" w:rsidP="00A35613"/>
        </w:tc>
        <w:tc>
          <w:tcPr>
            <w:tcW w:w="1446" w:type="dxa"/>
            <w:vAlign w:val="center"/>
          </w:tcPr>
          <w:p w:rsidR="00DE27BC" w:rsidRDefault="00DE27BC" w:rsidP="00A35613">
            <w:r>
              <w:rPr>
                <w:rFonts w:hint="eastAsia"/>
              </w:rPr>
              <w:t>纯水洗</w:t>
            </w:r>
          </w:p>
        </w:tc>
        <w:tc>
          <w:tcPr>
            <w:tcW w:w="2131" w:type="dxa"/>
            <w:vAlign w:val="center"/>
          </w:tcPr>
          <w:p w:rsidR="00DE27BC" w:rsidRDefault="00DE27BC" w:rsidP="00A35613">
            <w:r>
              <w:rPr>
                <w:rFonts w:hint="eastAsia"/>
              </w:rPr>
              <w:t>≤</w:t>
            </w:r>
            <w:r>
              <w:rPr>
                <w:rFonts w:hint="eastAsia"/>
              </w:rPr>
              <w:t>10US</w:t>
            </w:r>
            <w:r>
              <w:rPr>
                <w:rFonts w:hint="eastAsia"/>
              </w:rPr>
              <w:t>电导率</w:t>
            </w:r>
          </w:p>
        </w:tc>
        <w:tc>
          <w:tcPr>
            <w:tcW w:w="1453" w:type="dxa"/>
            <w:vAlign w:val="center"/>
          </w:tcPr>
          <w:p w:rsidR="00DE27BC" w:rsidRDefault="00DE27BC" w:rsidP="00A35613"/>
        </w:tc>
        <w:tc>
          <w:tcPr>
            <w:tcW w:w="2713" w:type="dxa"/>
            <w:vAlign w:val="center"/>
          </w:tcPr>
          <w:p w:rsidR="00DE27BC" w:rsidRDefault="00DE27BC" w:rsidP="00A35613"/>
        </w:tc>
      </w:tr>
      <w:tr w:rsidR="00DE27BC" w:rsidTr="00A35613">
        <w:trPr>
          <w:trHeight w:val="20"/>
          <w:jc w:val="center"/>
        </w:trPr>
        <w:tc>
          <w:tcPr>
            <w:tcW w:w="1330" w:type="dxa"/>
            <w:vAlign w:val="center"/>
          </w:tcPr>
          <w:p w:rsidR="00DE27BC" w:rsidRDefault="00DE27BC" w:rsidP="00A35613">
            <w:r>
              <w:rPr>
                <w:rFonts w:hint="eastAsia"/>
              </w:rPr>
              <w:t>紧固件</w:t>
            </w:r>
          </w:p>
        </w:tc>
        <w:tc>
          <w:tcPr>
            <w:tcW w:w="1446" w:type="dxa"/>
            <w:vAlign w:val="center"/>
          </w:tcPr>
          <w:p w:rsidR="00DE27BC" w:rsidRDefault="00DE27BC" w:rsidP="00A35613">
            <w:r>
              <w:rPr>
                <w:rFonts w:hint="eastAsia"/>
              </w:rPr>
              <w:t>标准件</w:t>
            </w:r>
          </w:p>
        </w:tc>
        <w:tc>
          <w:tcPr>
            <w:tcW w:w="2131" w:type="dxa"/>
            <w:vAlign w:val="center"/>
          </w:tcPr>
          <w:p w:rsidR="00DE27BC" w:rsidRDefault="00DE27BC" w:rsidP="00A35613">
            <w:r>
              <w:rPr>
                <w:rFonts w:hint="eastAsia"/>
              </w:rPr>
              <w:t>M6</w:t>
            </w:r>
            <w:r>
              <w:rPr>
                <w:rFonts w:hint="eastAsia"/>
              </w:rPr>
              <w:t>、</w:t>
            </w:r>
            <w:r>
              <w:rPr>
                <w:rFonts w:hint="eastAsia"/>
              </w:rPr>
              <w:t>M8</w:t>
            </w:r>
            <w:r>
              <w:rPr>
                <w:rFonts w:hint="eastAsia"/>
              </w:rPr>
              <w:t>、</w:t>
            </w:r>
            <w:r>
              <w:rPr>
                <w:rFonts w:hint="eastAsia"/>
              </w:rPr>
              <w:t>M10</w:t>
            </w:r>
          </w:p>
        </w:tc>
        <w:tc>
          <w:tcPr>
            <w:tcW w:w="1453" w:type="dxa"/>
            <w:vAlign w:val="center"/>
          </w:tcPr>
          <w:p w:rsidR="00DE27BC" w:rsidRDefault="00DE27BC" w:rsidP="00A35613">
            <w:r>
              <w:rPr>
                <w:rFonts w:hint="eastAsia"/>
              </w:rPr>
              <w:t>8.8</w:t>
            </w:r>
            <w:r>
              <w:rPr>
                <w:rFonts w:hint="eastAsia"/>
              </w:rPr>
              <w:t>级</w:t>
            </w:r>
          </w:p>
        </w:tc>
        <w:tc>
          <w:tcPr>
            <w:tcW w:w="2713" w:type="dxa"/>
            <w:vAlign w:val="center"/>
          </w:tcPr>
          <w:p w:rsidR="00DE27BC" w:rsidRDefault="00DE27BC" w:rsidP="00A35613"/>
        </w:tc>
      </w:tr>
      <w:tr w:rsidR="00DE27BC" w:rsidTr="00A35613">
        <w:trPr>
          <w:trHeight w:val="472"/>
          <w:jc w:val="center"/>
        </w:trPr>
        <w:tc>
          <w:tcPr>
            <w:tcW w:w="9073" w:type="dxa"/>
            <w:gridSpan w:val="5"/>
            <w:vAlign w:val="center"/>
          </w:tcPr>
          <w:p w:rsidR="00DE27BC" w:rsidRDefault="00DE27BC" w:rsidP="00A35613">
            <w:pPr>
              <w:spacing w:line="440" w:lineRule="exact"/>
              <w:rPr>
                <w:rFonts w:ascii="宋体" w:hAnsi="宋体"/>
                <w:color w:val="000000"/>
              </w:rPr>
            </w:pPr>
            <w:r>
              <w:rPr>
                <w:rFonts w:ascii="宋体" w:hAnsi="宋体" w:hint="eastAsia"/>
                <w:kern w:val="0"/>
                <w:sz w:val="24"/>
              </w:rPr>
              <w:lastRenderedPageBreak/>
              <w:t>▲</w:t>
            </w:r>
            <w:r>
              <w:rPr>
                <w:rFonts w:ascii="宋体" w:hAnsi="宋体" w:hint="eastAsia"/>
                <w:color w:val="000000"/>
              </w:rPr>
              <w:t>光泽度为45-60%，冲击强度&gt;60kg/cm2，涂膜厚度为60-70um，附着力达到Ⅱ级标准。各标准件、紧固件均进行防锈(镀锌)处理，无尖角。</w:t>
            </w:r>
            <w:proofErr w:type="gramStart"/>
            <w:r>
              <w:rPr>
                <w:rFonts w:ascii="宋体" w:hAnsi="宋体" w:hint="eastAsia"/>
                <w:color w:val="000000"/>
              </w:rPr>
              <w:t>提供陶化剂</w:t>
            </w:r>
            <w:proofErr w:type="gramEnd"/>
            <w:r>
              <w:rPr>
                <w:rFonts w:ascii="宋体" w:hAnsi="宋体" w:hint="eastAsia"/>
                <w:color w:val="000000"/>
              </w:rPr>
              <w:t>检验报告符合《电子电气产品中限用物质的限量要求》铅</w:t>
            </w:r>
            <w:proofErr w:type="spellStart"/>
            <w:r>
              <w:rPr>
                <w:rFonts w:ascii="宋体" w:hAnsi="宋体" w:hint="eastAsia"/>
                <w:color w:val="000000"/>
              </w:rPr>
              <w:t>Pb</w:t>
            </w:r>
            <w:proofErr w:type="spellEnd"/>
            <w:r>
              <w:rPr>
                <w:rFonts w:ascii="宋体" w:hAnsi="宋体" w:hint="eastAsia"/>
                <w:color w:val="000000"/>
              </w:rPr>
              <w:t>≤0.1%,</w:t>
            </w:r>
            <w:proofErr w:type="gramStart"/>
            <w:r>
              <w:rPr>
                <w:rFonts w:ascii="宋体" w:hAnsi="宋体" w:hint="eastAsia"/>
                <w:color w:val="000000"/>
              </w:rPr>
              <w:t>镉</w:t>
            </w:r>
            <w:proofErr w:type="gramEnd"/>
            <w:r>
              <w:rPr>
                <w:rFonts w:ascii="宋体" w:hAnsi="宋体" w:hint="eastAsia"/>
                <w:color w:val="000000"/>
              </w:rPr>
              <w:t>Cd≤0.01%， 六价铬（6+）Cr≤0.1%,汞Hg≤0.1%，提供带CMA、</w:t>
            </w:r>
            <w:proofErr w:type="spellStart"/>
            <w:r>
              <w:rPr>
                <w:rFonts w:ascii="宋体" w:hAnsi="宋体" w:hint="eastAsia"/>
                <w:color w:val="000000"/>
              </w:rPr>
              <w:t>ilac</w:t>
            </w:r>
            <w:proofErr w:type="spellEnd"/>
            <w:r>
              <w:rPr>
                <w:rFonts w:ascii="宋体" w:hAnsi="宋体" w:hint="eastAsia"/>
                <w:color w:val="000000"/>
              </w:rPr>
              <w:t>-MRA、CNAS、CAL标识检验报告佐证，需提供网址查询。</w:t>
            </w:r>
          </w:p>
          <w:p w:rsidR="00DE27BC" w:rsidRDefault="00DE27BC" w:rsidP="00A35613">
            <w:pPr>
              <w:spacing w:line="440" w:lineRule="exact"/>
            </w:pPr>
            <w:r>
              <w:rPr>
                <w:rFonts w:ascii="宋体" w:hAnsi="宋体" w:hint="eastAsia"/>
                <w:kern w:val="0"/>
                <w:sz w:val="24"/>
              </w:rPr>
              <w:t>▲</w:t>
            </w:r>
            <w:r>
              <w:rPr>
                <w:rFonts w:ascii="宋体" w:hAnsi="宋体" w:hint="eastAsia"/>
                <w:color w:val="000000"/>
              </w:rPr>
              <w:t>提供冷轧钢板涂层检验报告；检测项目在容器中状态、</w:t>
            </w:r>
            <w:proofErr w:type="gramStart"/>
            <w:r>
              <w:rPr>
                <w:rFonts w:ascii="宋体" w:hAnsi="宋体" w:hint="eastAsia"/>
                <w:color w:val="000000"/>
              </w:rPr>
              <w:t>筛余物</w:t>
            </w:r>
            <w:proofErr w:type="gramEnd"/>
            <w:r>
              <w:rPr>
                <w:rFonts w:ascii="宋体" w:hAnsi="宋体" w:hint="eastAsia"/>
                <w:color w:val="000000"/>
              </w:rPr>
              <w:t>、胶化时间、涂膜外观、硬度（擦伤）3H、附着力0级；耐冲击≥50；弯曲试验 、杯突、光泽、耐碱性168无异常；耐酸性：240h无异常；耐</w:t>
            </w:r>
            <w:proofErr w:type="gramStart"/>
            <w:r>
              <w:rPr>
                <w:rFonts w:ascii="宋体" w:hAnsi="宋体" w:hint="eastAsia"/>
                <w:color w:val="000000"/>
              </w:rPr>
              <w:t>湿执性</w:t>
            </w:r>
            <w:proofErr w:type="gramEnd"/>
            <w:r>
              <w:rPr>
                <w:rFonts w:ascii="宋体" w:hAnsi="宋体" w:hint="eastAsia"/>
                <w:color w:val="000000"/>
              </w:rPr>
              <w:t>：500h无异常；耐人工气候老化性800h 重金属铅≤5mg/kg,镉≤5mg/kg,铬Cr≤5mg/kg,汞Hg≤5mg/kg，提供带CMA、</w:t>
            </w:r>
            <w:proofErr w:type="spellStart"/>
            <w:r>
              <w:rPr>
                <w:rFonts w:ascii="宋体" w:hAnsi="宋体" w:hint="eastAsia"/>
                <w:color w:val="000000"/>
              </w:rPr>
              <w:t>ilac</w:t>
            </w:r>
            <w:proofErr w:type="spellEnd"/>
            <w:r>
              <w:rPr>
                <w:rFonts w:ascii="宋体" w:hAnsi="宋体" w:hint="eastAsia"/>
                <w:color w:val="000000"/>
              </w:rPr>
              <w:t>-MRA、CNAS标识检验报告佐证。</w:t>
            </w:r>
            <w:r>
              <w:rPr>
                <w:rFonts w:ascii="宋体" w:hAnsi="宋体"/>
                <w:color w:val="000000"/>
              </w:rPr>
              <w:t xml:space="preserve"> </w:t>
            </w:r>
          </w:p>
        </w:tc>
      </w:tr>
    </w:tbl>
    <w:p w:rsidR="00DE27BC" w:rsidRDefault="00DE27BC" w:rsidP="00DE27BC">
      <w:pPr>
        <w:rPr>
          <w:vanish/>
        </w:rPr>
      </w:pPr>
    </w:p>
    <w:p w:rsidR="00DE27BC" w:rsidRPr="007441AF" w:rsidRDefault="00DE27BC" w:rsidP="00DE27BC">
      <w:pPr>
        <w:pStyle w:val="a8"/>
        <w:ind w:firstLine="643"/>
      </w:pPr>
    </w:p>
    <w:p w:rsidR="00DE27BC" w:rsidRPr="003674DD" w:rsidRDefault="00DE27BC" w:rsidP="00DE27BC">
      <w:pPr>
        <w:spacing w:line="360" w:lineRule="auto"/>
        <w:rPr>
          <w:rFonts w:ascii="宋体" w:hAnsi="宋体"/>
          <w:sz w:val="24"/>
        </w:rPr>
      </w:pPr>
      <w:r>
        <w:rPr>
          <w:rFonts w:ascii="宋体" w:hAnsi="宋体"/>
          <w:sz w:val="24"/>
        </w:rPr>
        <w:t xml:space="preserve">2. </w:t>
      </w:r>
      <w:r w:rsidRPr="002979D2">
        <w:rPr>
          <w:rFonts w:ascii="宋体" w:hAnsi="宋体" w:hint="eastAsia"/>
          <w:sz w:val="24"/>
        </w:rPr>
        <w:t>智能</w:t>
      </w:r>
      <w:r>
        <w:rPr>
          <w:rFonts w:ascii="宋体" w:hAnsi="宋体" w:hint="eastAsia"/>
          <w:sz w:val="24"/>
        </w:rPr>
        <w:t>档案</w:t>
      </w:r>
      <w:r w:rsidRPr="002979D2">
        <w:rPr>
          <w:rFonts w:ascii="宋体" w:hAnsi="宋体" w:hint="eastAsia"/>
          <w:sz w:val="24"/>
        </w:rPr>
        <w:t>密集架智能控制系统功能要求</w:t>
      </w:r>
      <w:r w:rsidR="00E20FBD">
        <w:rPr>
          <w:rFonts w:ascii="宋体" w:hAnsi="宋体" w:hint="eastAsia"/>
          <w:sz w:val="24"/>
        </w:rPr>
        <w:t>（方案</w:t>
      </w:r>
      <w:r w:rsidR="00E20FBD">
        <w:rPr>
          <w:rFonts w:ascii="宋体" w:hAnsi="宋体"/>
          <w:sz w:val="24"/>
        </w:rPr>
        <w:t>二</w:t>
      </w:r>
      <w:r w:rsidR="00E20FBD">
        <w:rPr>
          <w:rFonts w:ascii="宋体" w:hAnsi="宋体" w:hint="eastAsia"/>
          <w:sz w:val="24"/>
        </w:rPr>
        <w:t>需</w:t>
      </w:r>
      <w:r w:rsidR="00E20FBD">
        <w:rPr>
          <w:rFonts w:ascii="宋体" w:hAnsi="宋体"/>
          <w:sz w:val="24"/>
        </w:rPr>
        <w:t>实现</w:t>
      </w:r>
      <w:r w:rsidR="00E20FBD">
        <w:rPr>
          <w:rFonts w:ascii="宋体" w:hAnsi="宋体" w:hint="eastAsia"/>
          <w:sz w:val="24"/>
        </w:rPr>
        <w:t>）</w:t>
      </w:r>
    </w:p>
    <w:tbl>
      <w:tblPr>
        <w:tblpPr w:leftFromText="180" w:rightFromText="180" w:vertAnchor="text" w:horzAnchor="page" w:tblpXSpec="center" w:tblpY="164"/>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DE27BC" w:rsidTr="00A35613">
        <w:trPr>
          <w:trHeight w:val="307"/>
        </w:trPr>
        <w:tc>
          <w:tcPr>
            <w:tcW w:w="9180" w:type="dxa"/>
            <w:vAlign w:val="center"/>
          </w:tcPr>
          <w:p w:rsidR="00DE27BC" w:rsidRDefault="00DE27BC" w:rsidP="00A35613">
            <w:pPr>
              <w:rPr>
                <w:rFonts w:ascii="宋体" w:hAnsi="宋体"/>
              </w:rPr>
            </w:pPr>
            <w:r>
              <w:rPr>
                <w:rFonts w:ascii="宋体" w:hAnsi="宋体" w:hint="eastAsia"/>
                <w:b/>
              </w:rPr>
              <w:t xml:space="preserve">　</w:t>
            </w:r>
            <w:r>
              <w:rPr>
                <w:rFonts w:ascii="宋体" w:hAnsi="宋体" w:hint="eastAsia"/>
              </w:rPr>
              <w:t>智能密集架控制系统通过接入采购人采购的智能馆库系统，实现实体档案和电子档案的一体化管理，系统根据电子档案的信息自动定位到密集架的存储单元；通过集成温湿度传感器实现了库房温湿</w:t>
            </w:r>
            <w:proofErr w:type="gramStart"/>
            <w:r>
              <w:rPr>
                <w:rFonts w:ascii="宋体" w:hAnsi="宋体" w:hint="eastAsia"/>
              </w:rPr>
              <w:t>度环境</w:t>
            </w:r>
            <w:proofErr w:type="gramEnd"/>
            <w:r>
              <w:rPr>
                <w:rFonts w:ascii="宋体" w:hAnsi="宋体" w:hint="eastAsia"/>
              </w:rPr>
              <w:t>的分区管理，并且实现了温湿度的高精度显示；结合电子标签设备实现了实体档案的监控和定位，实现库房安全的一体化管理，结合</w:t>
            </w:r>
            <w:r>
              <w:rPr>
                <w:rFonts w:ascii="宋体" w:hAnsi="宋体"/>
              </w:rPr>
              <w:t>LED</w:t>
            </w:r>
            <w:r>
              <w:rPr>
                <w:rFonts w:ascii="宋体" w:hAnsi="宋体" w:hint="eastAsia"/>
              </w:rPr>
              <w:t>以及语音广播等辅助手段进行多方位的信息展示和提醒，实现库房的智能化和人性化的管理。</w:t>
            </w:r>
          </w:p>
          <w:p w:rsidR="00DE27BC" w:rsidRDefault="00DE27BC" w:rsidP="00A35613">
            <w:pPr>
              <w:spacing w:before="240"/>
              <w:rPr>
                <w:rFonts w:ascii="宋体" w:hAnsi="宋体"/>
                <w:b/>
              </w:rPr>
            </w:pPr>
            <w:r>
              <w:rPr>
                <w:rFonts w:ascii="宋体" w:hAnsi="宋体" w:hint="eastAsia"/>
                <w:b/>
              </w:rPr>
              <w:t>系统整合要求</w:t>
            </w:r>
          </w:p>
          <w:p w:rsidR="00DE27BC" w:rsidRDefault="00DE27BC" w:rsidP="00A35613">
            <w:pPr>
              <w:ind w:firstLineChars="150" w:firstLine="315"/>
              <w:rPr>
                <w:rFonts w:ascii="宋体" w:hAnsi="宋体"/>
              </w:rPr>
            </w:pPr>
            <w:r>
              <w:rPr>
                <w:rFonts w:ascii="宋体" w:hAnsi="宋体" w:hint="eastAsia"/>
              </w:rPr>
              <w:t>智能密集架控制系统提供</w:t>
            </w:r>
            <w:r>
              <w:rPr>
                <w:rFonts w:ascii="宋体" w:hAnsi="宋体"/>
              </w:rPr>
              <w:t>TCP/IP</w:t>
            </w:r>
            <w:r>
              <w:rPr>
                <w:rFonts w:ascii="宋体" w:hAnsi="宋体" w:hint="eastAsia"/>
              </w:rPr>
              <w:t>通讯协议，无缝的整合到智能馆库系统，智能密集架嵌入档案业务和档案管理智能控制芯片（含密集架的控制以及业务智能的综合软件平台），实现智能化的管理和控制。</w:t>
            </w:r>
          </w:p>
          <w:p w:rsidR="00DE27BC" w:rsidRDefault="00DE27BC" w:rsidP="00A35613">
            <w:pPr>
              <w:rPr>
                <w:rFonts w:ascii="宋体" w:hAnsi="宋体"/>
              </w:rPr>
            </w:pPr>
            <w:r>
              <w:rPr>
                <w:rFonts w:ascii="宋体" w:hAnsi="宋体" w:hint="eastAsia"/>
              </w:rPr>
              <w:t>实现基本功能：</w:t>
            </w:r>
          </w:p>
          <w:p w:rsidR="00DE27BC" w:rsidRDefault="00DE27BC" w:rsidP="00A35613">
            <w:pPr>
              <w:ind w:leftChars="200" w:left="420"/>
              <w:rPr>
                <w:rFonts w:ascii="宋体" w:hAnsi="宋体"/>
              </w:rPr>
            </w:pPr>
            <w:r>
              <w:rPr>
                <w:rFonts w:ascii="宋体" w:hAnsi="宋体" w:hint="eastAsia"/>
              </w:rPr>
              <w:t>①</w:t>
            </w:r>
            <w:r>
              <w:rPr>
                <w:rFonts w:ascii="宋体" w:hAnsi="宋体"/>
              </w:rPr>
              <w:t>.</w:t>
            </w:r>
            <w:r>
              <w:rPr>
                <w:rFonts w:ascii="宋体" w:hAnsi="宋体" w:hint="eastAsia"/>
              </w:rPr>
              <w:t>能够控制特定的存储格开启或关闭；</w:t>
            </w:r>
            <w:r>
              <w:rPr>
                <w:rFonts w:ascii="宋体" w:hAnsi="宋体"/>
              </w:rPr>
              <w:br/>
            </w:r>
            <w:r>
              <w:rPr>
                <w:rFonts w:ascii="宋体" w:hAnsi="宋体" w:hint="eastAsia"/>
              </w:rPr>
              <w:t>②</w:t>
            </w:r>
            <w:r>
              <w:rPr>
                <w:rFonts w:ascii="宋体" w:hAnsi="宋体"/>
              </w:rPr>
              <w:t>.</w:t>
            </w:r>
            <w:r>
              <w:rPr>
                <w:rFonts w:ascii="宋体" w:hAnsi="宋体" w:hint="eastAsia"/>
              </w:rPr>
              <w:t>设置特定单元格的存储属性；</w:t>
            </w:r>
            <w:r>
              <w:rPr>
                <w:rFonts w:ascii="宋体" w:hAnsi="宋体"/>
              </w:rPr>
              <w:br/>
            </w:r>
            <w:r>
              <w:rPr>
                <w:rFonts w:ascii="宋体" w:hAnsi="宋体" w:hint="eastAsia"/>
              </w:rPr>
              <w:t>③</w:t>
            </w:r>
            <w:r>
              <w:rPr>
                <w:rFonts w:ascii="宋体" w:hAnsi="宋体"/>
              </w:rPr>
              <w:t>.</w:t>
            </w:r>
            <w:r>
              <w:rPr>
                <w:rFonts w:ascii="宋体" w:hAnsi="宋体" w:hint="eastAsia"/>
              </w:rPr>
              <w:t>能够控制整个区域的密集架进入半开启状态；</w:t>
            </w:r>
            <w:r>
              <w:rPr>
                <w:rFonts w:ascii="宋体" w:hAnsi="宋体"/>
              </w:rPr>
              <w:br/>
            </w:r>
            <w:r>
              <w:rPr>
                <w:rFonts w:ascii="宋体" w:hAnsi="宋体" w:hint="eastAsia"/>
              </w:rPr>
              <w:t>④</w:t>
            </w:r>
            <w:r>
              <w:rPr>
                <w:rFonts w:ascii="宋体" w:hAnsi="宋体"/>
              </w:rPr>
              <w:t>.</w:t>
            </w:r>
            <w:r>
              <w:rPr>
                <w:rFonts w:ascii="宋体" w:hAnsi="宋体" w:hint="eastAsia"/>
              </w:rPr>
              <w:t>设备定期汇报自身运行状态；</w:t>
            </w:r>
            <w:r>
              <w:rPr>
                <w:rFonts w:ascii="宋体" w:hAnsi="宋体"/>
              </w:rPr>
              <w:br/>
            </w:r>
            <w:r>
              <w:rPr>
                <w:rFonts w:ascii="宋体" w:hAnsi="宋体" w:hint="eastAsia"/>
              </w:rPr>
              <w:t>⑤</w:t>
            </w:r>
            <w:r>
              <w:rPr>
                <w:rFonts w:ascii="宋体" w:hAnsi="宋体"/>
              </w:rPr>
              <w:t>.</w:t>
            </w:r>
            <w:r>
              <w:rPr>
                <w:rFonts w:ascii="宋体" w:hAnsi="宋体" w:hint="eastAsia"/>
              </w:rPr>
              <w:t>能够实时汇报密集</w:t>
            </w:r>
            <w:proofErr w:type="gramStart"/>
            <w:r>
              <w:rPr>
                <w:rFonts w:ascii="宋体" w:hAnsi="宋体" w:hint="eastAsia"/>
              </w:rPr>
              <w:t>架内部</w:t>
            </w:r>
            <w:proofErr w:type="gramEnd"/>
            <w:r>
              <w:rPr>
                <w:rFonts w:ascii="宋体" w:hAnsi="宋体" w:hint="eastAsia"/>
              </w:rPr>
              <w:t>温湿度数据。</w:t>
            </w:r>
          </w:p>
          <w:p w:rsidR="00DE27BC" w:rsidRDefault="00DE27BC" w:rsidP="00A35613">
            <w:pPr>
              <w:rPr>
                <w:rFonts w:ascii="宋体" w:hAnsi="宋体"/>
              </w:rPr>
            </w:pPr>
          </w:p>
          <w:p w:rsidR="00DE27BC" w:rsidRDefault="00DE27BC" w:rsidP="00A35613">
            <w:pPr>
              <w:rPr>
                <w:rFonts w:ascii="宋体" w:hAnsi="宋体"/>
              </w:rPr>
            </w:pPr>
            <w:r>
              <w:rPr>
                <w:rFonts w:ascii="宋体" w:hAnsi="宋体" w:hint="eastAsia"/>
                <w:b/>
              </w:rPr>
              <w:t>档案馆管理的人工智能简述</w:t>
            </w:r>
            <w:r>
              <w:rPr>
                <w:rFonts w:ascii="宋体" w:hAnsi="宋体" w:hint="eastAsia"/>
              </w:rPr>
              <w:t>：</w:t>
            </w:r>
          </w:p>
          <w:p w:rsidR="00DE27BC" w:rsidRDefault="00DE27BC" w:rsidP="00A35613">
            <w:pPr>
              <w:ind w:firstLineChars="200" w:firstLine="420"/>
              <w:rPr>
                <w:rFonts w:ascii="宋体" w:hAnsi="宋体"/>
              </w:rPr>
            </w:pPr>
            <w:r>
              <w:rPr>
                <w:rFonts w:ascii="宋体" w:hAnsi="宋体" w:hint="eastAsia"/>
              </w:rPr>
              <w:t>①</w:t>
            </w:r>
            <w:r>
              <w:rPr>
                <w:rFonts w:ascii="宋体" w:hAnsi="宋体"/>
              </w:rPr>
              <w:t>.</w:t>
            </w:r>
            <w:r>
              <w:rPr>
                <w:rFonts w:ascii="宋体" w:hAnsi="宋体" w:hint="eastAsia"/>
              </w:rPr>
              <w:t>智能控制芯片中的智能软件平台提供了一个嵌入式开发平台，能够针对不同的智能系统提供二次整合开发能力，能够在现场快速的接入其他各种智能系统；</w:t>
            </w:r>
          </w:p>
          <w:p w:rsidR="00DE27BC" w:rsidRDefault="00DE27BC" w:rsidP="00A35613">
            <w:pPr>
              <w:ind w:firstLineChars="200" w:firstLine="420"/>
              <w:rPr>
                <w:rFonts w:ascii="宋体" w:hAnsi="宋体"/>
              </w:rPr>
            </w:pPr>
            <w:r>
              <w:rPr>
                <w:rFonts w:ascii="宋体" w:hAnsi="宋体" w:hint="eastAsia"/>
              </w:rPr>
              <w:t>②</w:t>
            </w:r>
            <w:r>
              <w:rPr>
                <w:rFonts w:ascii="宋体" w:hAnsi="宋体"/>
              </w:rPr>
              <w:t>.</w:t>
            </w:r>
            <w:r>
              <w:rPr>
                <w:rFonts w:ascii="宋体" w:hAnsi="宋体" w:hint="eastAsia"/>
              </w:rPr>
              <w:t>智能控制芯片中的智能软件平台，提供了快速智能整合的能力，可以实现快速的接入其他智能系统实现智能系统运行参数和系统之间联动管理；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8"/>
              <w:gridCol w:w="1148"/>
              <w:gridCol w:w="6843"/>
            </w:tblGrid>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序号</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项目</w:t>
                  </w:r>
                </w:p>
              </w:tc>
              <w:tc>
                <w:tcPr>
                  <w:tcW w:w="6843" w:type="dxa"/>
                </w:tcPr>
                <w:p w:rsidR="00DE27BC" w:rsidRDefault="00DE27BC" w:rsidP="009A457B">
                  <w:pPr>
                    <w:framePr w:hSpace="180" w:wrap="around" w:vAnchor="text" w:hAnchor="page" w:xAlign="center" w:y="164"/>
                    <w:spacing w:before="100" w:beforeAutospacing="1" w:after="120"/>
                    <w:ind w:leftChars="-30" w:hangingChars="30" w:hanging="63"/>
                    <w:suppressOverlap/>
                    <w:jc w:val="center"/>
                    <w:rPr>
                      <w:rFonts w:eastAsia="宋?"/>
                    </w:rPr>
                  </w:pPr>
                  <w:r>
                    <w:rPr>
                      <w:rFonts w:eastAsia="宋?" w:hint="eastAsia"/>
                    </w:rPr>
                    <w:t>要求</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1</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库区架体控制系统</w:t>
                  </w:r>
                </w:p>
              </w:tc>
              <w:tc>
                <w:tcPr>
                  <w:tcW w:w="6843" w:type="dxa"/>
                </w:tcPr>
                <w:p w:rsidR="00DE27BC" w:rsidRDefault="00DE27BC" w:rsidP="009A457B">
                  <w:pPr>
                    <w:framePr w:hSpace="180" w:wrap="around" w:vAnchor="text" w:hAnchor="page" w:xAlign="center" w:y="164"/>
                    <w:numPr>
                      <w:ilvl w:val="0"/>
                      <w:numId w:val="7"/>
                    </w:numPr>
                    <w:ind w:leftChars="-30" w:hangingChars="30" w:hanging="63"/>
                    <w:suppressOverlap/>
                    <w:rPr>
                      <w:rFonts w:eastAsia="宋?"/>
                    </w:rPr>
                  </w:pPr>
                  <w:r>
                    <w:rPr>
                      <w:rFonts w:eastAsia="宋?" w:hint="eastAsia"/>
                    </w:rPr>
                    <w:t>架体控制系统（含无刷直流电机、液晶屏、传感器等所有架体上相关功能部件）免费质保</w:t>
                  </w:r>
                  <w:r>
                    <w:rPr>
                      <w:rFonts w:eastAsia="宋?" w:hint="eastAsia"/>
                    </w:rPr>
                    <w:t>8</w:t>
                  </w:r>
                  <w:r>
                    <w:rPr>
                      <w:rFonts w:eastAsia="宋?" w:hint="eastAsia"/>
                    </w:rPr>
                    <w:t>年。</w:t>
                  </w:r>
                </w:p>
                <w:p w:rsidR="00DE27BC" w:rsidRDefault="00DE27BC" w:rsidP="009A457B">
                  <w:pPr>
                    <w:framePr w:hSpace="180" w:wrap="around" w:vAnchor="text" w:hAnchor="page" w:xAlign="center" w:y="164"/>
                    <w:numPr>
                      <w:ilvl w:val="0"/>
                      <w:numId w:val="7"/>
                    </w:numPr>
                    <w:ind w:leftChars="-30" w:hangingChars="30" w:hanging="63"/>
                    <w:suppressOverlap/>
                    <w:rPr>
                      <w:rFonts w:eastAsia="宋?"/>
                    </w:rPr>
                  </w:pPr>
                  <w:proofErr w:type="gramStart"/>
                  <w:r>
                    <w:rPr>
                      <w:rFonts w:eastAsia="宋?" w:hint="eastAsia"/>
                    </w:rPr>
                    <w:t>固定列及</w:t>
                  </w:r>
                  <w:proofErr w:type="gramEnd"/>
                  <w:r>
                    <w:rPr>
                      <w:rFonts w:eastAsia="宋?" w:hint="eastAsia"/>
                    </w:rPr>
                    <w:t>移动列上的控制系统不得采用任何受制于国外的软件操作系统。不得在架体控制系统上直接采用安卓、</w:t>
                  </w:r>
                  <w:r>
                    <w:rPr>
                      <w:rFonts w:eastAsia="宋?" w:hint="eastAsia"/>
                    </w:rPr>
                    <w:t>windows</w:t>
                  </w:r>
                  <w:r>
                    <w:rPr>
                      <w:rFonts w:eastAsia="宋?" w:hint="eastAsia"/>
                    </w:rPr>
                    <w:t>等受制美国公司的商业操作系统。</w:t>
                  </w:r>
                </w:p>
                <w:p w:rsidR="00DE27BC" w:rsidRDefault="00DE27BC" w:rsidP="009A457B">
                  <w:pPr>
                    <w:framePr w:hSpace="180" w:wrap="around" w:vAnchor="text" w:hAnchor="page" w:xAlign="center" w:y="164"/>
                    <w:numPr>
                      <w:ilvl w:val="0"/>
                      <w:numId w:val="7"/>
                    </w:numPr>
                    <w:ind w:leftChars="-30" w:hangingChars="30" w:hanging="63"/>
                    <w:suppressOverlap/>
                    <w:rPr>
                      <w:rFonts w:eastAsia="宋?"/>
                    </w:rPr>
                  </w:pPr>
                  <w:r>
                    <w:rPr>
                      <w:rFonts w:eastAsia="宋?" w:hint="eastAsia"/>
                    </w:rPr>
                    <w:t>架体控制系统应可靠、稳定及高效率。系统事务上并不必需任何内置操作系统的支持，操作系统的引入虽可降低供应商的研发投入，但会给用</w:t>
                  </w:r>
                  <w:r>
                    <w:rPr>
                      <w:rFonts w:eastAsia="宋?" w:hint="eastAsia"/>
                    </w:rPr>
                    <w:lastRenderedPageBreak/>
                    <w:t>户带来不必要的风险，带来不必要的复杂度及降低系统可靠稳定性等关键指标，如果控制系统中采用了内置操作系统的支持，应采用成熟可靠的嵌入式实时操作系统（如</w:t>
                  </w:r>
                  <w:proofErr w:type="spellStart"/>
                  <w:r>
                    <w:rPr>
                      <w:rFonts w:eastAsia="宋?" w:hint="eastAsia"/>
                    </w:rPr>
                    <w:t>Ucos</w:t>
                  </w:r>
                  <w:proofErr w:type="spellEnd"/>
                  <w:r>
                    <w:rPr>
                      <w:rFonts w:eastAsia="宋?" w:hint="eastAsia"/>
                    </w:rPr>
                    <w:t>等），不得采用</w:t>
                  </w:r>
                  <w:proofErr w:type="spellStart"/>
                  <w:r>
                    <w:rPr>
                      <w:rFonts w:eastAsia="宋?" w:hint="eastAsia"/>
                    </w:rPr>
                    <w:t>linux</w:t>
                  </w:r>
                  <w:proofErr w:type="spellEnd"/>
                  <w:r>
                    <w:rPr>
                      <w:rFonts w:eastAsia="宋?" w:hint="eastAsia"/>
                    </w:rPr>
                    <w:t>等类似的非实时操作系统，非实时操作系统在架</w:t>
                  </w:r>
                  <w:proofErr w:type="gramStart"/>
                  <w:r>
                    <w:rPr>
                      <w:rFonts w:eastAsia="宋?" w:hint="eastAsia"/>
                    </w:rPr>
                    <w:t>体控制</w:t>
                  </w:r>
                  <w:proofErr w:type="gramEnd"/>
                  <w:r>
                    <w:rPr>
                      <w:rFonts w:eastAsia="宋?" w:hint="eastAsia"/>
                    </w:rPr>
                    <w:t>上的使用可能会带来灾难性的后果。</w:t>
                  </w:r>
                </w:p>
                <w:p w:rsidR="00DE27BC" w:rsidRDefault="00DE27BC" w:rsidP="009A457B">
                  <w:pPr>
                    <w:framePr w:hSpace="180" w:wrap="around" w:vAnchor="text" w:hAnchor="page" w:xAlign="center" w:y="164"/>
                    <w:numPr>
                      <w:ilvl w:val="0"/>
                      <w:numId w:val="7"/>
                    </w:numPr>
                    <w:ind w:leftChars="-30" w:hangingChars="30" w:hanging="63"/>
                    <w:suppressOverlap/>
                    <w:rPr>
                      <w:rFonts w:eastAsia="宋?"/>
                    </w:rPr>
                  </w:pPr>
                  <w:r>
                    <w:rPr>
                      <w:rFonts w:eastAsia="宋?" w:hint="eastAsia"/>
                    </w:rPr>
                    <w:t>应采用工业级设计，尤其是关键的人机操作液晶屏器件要求采用工业级。驱动电机为</w:t>
                  </w:r>
                  <w:r>
                    <w:rPr>
                      <w:rFonts w:eastAsia="宋?" w:hint="eastAsia"/>
                    </w:rPr>
                    <w:t>24V</w:t>
                  </w:r>
                  <w:r>
                    <w:rPr>
                      <w:rFonts w:eastAsia="宋?" w:hint="eastAsia"/>
                    </w:rPr>
                    <w:t>低压直流无刷电机。</w:t>
                  </w:r>
                </w:p>
                <w:p w:rsidR="00DE27BC" w:rsidRDefault="00DE27BC" w:rsidP="009A457B">
                  <w:pPr>
                    <w:framePr w:hSpace="180" w:wrap="around" w:vAnchor="text" w:hAnchor="page" w:xAlign="center" w:y="164"/>
                    <w:numPr>
                      <w:ilvl w:val="0"/>
                      <w:numId w:val="7"/>
                    </w:numPr>
                    <w:ind w:leftChars="-30" w:hangingChars="30" w:hanging="63"/>
                    <w:suppressOverlap/>
                    <w:rPr>
                      <w:rFonts w:eastAsia="宋?"/>
                    </w:rPr>
                  </w:pPr>
                  <w:r>
                    <w:rPr>
                      <w:rFonts w:eastAsia="宋?" w:hint="eastAsia"/>
                    </w:rPr>
                    <w:t>因红外光会随着时间衰减，所有红外传感器需在空闲不用时自动切断电源以延长使用寿命，并在需要时自动启动（验证方式：采用手机相机模式查看所有红外传感器的红外光束的开启与关闭）。</w:t>
                  </w:r>
                </w:p>
                <w:p w:rsidR="00DE27BC" w:rsidRDefault="00DE27BC" w:rsidP="009A457B">
                  <w:pPr>
                    <w:framePr w:hSpace="180" w:wrap="around" w:vAnchor="text" w:hAnchor="page" w:xAlign="center" w:y="164"/>
                    <w:numPr>
                      <w:ilvl w:val="0"/>
                      <w:numId w:val="7"/>
                    </w:numPr>
                    <w:ind w:leftChars="-30" w:hangingChars="30" w:hanging="63"/>
                    <w:suppressOverlap/>
                    <w:rPr>
                      <w:rFonts w:eastAsia="宋?"/>
                    </w:rPr>
                  </w:pPr>
                  <w:r>
                    <w:rPr>
                      <w:rFonts w:eastAsia="宋?" w:hint="eastAsia"/>
                    </w:rPr>
                    <w:t>所有带电的接近开关不得长期开启，在架体静止不动情况下应自动切断电源，以延长使用寿命及提高可靠安全性。（验证方式：静止下</w:t>
                  </w:r>
                  <w:proofErr w:type="gramStart"/>
                  <w:r>
                    <w:rPr>
                      <w:rFonts w:eastAsia="宋?" w:hint="eastAsia"/>
                    </w:rPr>
                    <w:t>用挡铁</w:t>
                  </w:r>
                  <w:proofErr w:type="gramEnd"/>
                  <w:r>
                    <w:rPr>
                      <w:rFonts w:eastAsia="宋?" w:hint="eastAsia"/>
                    </w:rPr>
                    <w:t>靠近接近开关观察接近开关指示灯及在维护界面查看传感器状态）</w:t>
                  </w:r>
                </w:p>
                <w:p w:rsidR="00DE27BC" w:rsidRDefault="00DE27BC" w:rsidP="009A457B">
                  <w:pPr>
                    <w:framePr w:hSpace="180" w:wrap="around" w:vAnchor="text" w:hAnchor="page" w:xAlign="center" w:y="164"/>
                    <w:numPr>
                      <w:ilvl w:val="0"/>
                      <w:numId w:val="7"/>
                    </w:numPr>
                    <w:ind w:leftChars="-30" w:hangingChars="30" w:hanging="63"/>
                    <w:suppressOverlap/>
                    <w:rPr>
                      <w:rFonts w:eastAsia="宋?"/>
                    </w:rPr>
                  </w:pPr>
                  <w:r>
                    <w:rPr>
                      <w:rFonts w:eastAsia="宋?" w:hint="eastAsia"/>
                    </w:rPr>
                    <w:t>所有列的液晶屏的背光能在指定空闲时间后自动黑屏，黑屏后点击任意列任意位置</w:t>
                  </w:r>
                  <w:proofErr w:type="gramStart"/>
                  <w:r>
                    <w:rPr>
                      <w:rFonts w:eastAsia="宋?" w:hint="eastAsia"/>
                    </w:rPr>
                    <w:t>后所在</w:t>
                  </w:r>
                  <w:proofErr w:type="gramEnd"/>
                  <w:r>
                    <w:rPr>
                      <w:rFonts w:eastAsia="宋?" w:hint="eastAsia"/>
                    </w:rPr>
                    <w:t>团体（单独运动的区域）同步启动。</w:t>
                  </w:r>
                </w:p>
                <w:p w:rsidR="00DE27BC" w:rsidRDefault="00DE27BC" w:rsidP="009A457B">
                  <w:pPr>
                    <w:framePr w:hSpace="180" w:wrap="around" w:vAnchor="text" w:hAnchor="page" w:xAlign="center" w:y="164"/>
                    <w:numPr>
                      <w:ilvl w:val="0"/>
                      <w:numId w:val="7"/>
                    </w:numPr>
                    <w:ind w:leftChars="-30" w:hangingChars="30" w:hanging="63"/>
                    <w:suppressOverlap/>
                    <w:rPr>
                      <w:rFonts w:eastAsia="宋?"/>
                    </w:rPr>
                  </w:pPr>
                  <w:r>
                    <w:rPr>
                      <w:rFonts w:eastAsia="宋?" w:hint="eastAsia"/>
                    </w:rPr>
                    <w:t>合上电源后，所有功能均可在</w:t>
                  </w:r>
                  <w:r>
                    <w:rPr>
                      <w:rFonts w:ascii="Arial" w:eastAsia="宋?" w:hAnsi="Arial" w:cs="Arial"/>
                    </w:rPr>
                    <w:t>≤</w:t>
                  </w:r>
                  <w:r>
                    <w:rPr>
                      <w:rFonts w:ascii="Arial" w:eastAsia="宋?" w:hAnsi="Arial" w:cs="Arial" w:hint="eastAsia"/>
                    </w:rPr>
                    <w:t>3</w:t>
                  </w:r>
                  <w:r>
                    <w:rPr>
                      <w:rFonts w:ascii="Arial" w:eastAsia="宋?" w:hAnsi="Arial" w:cs="Arial" w:hint="eastAsia"/>
                    </w:rPr>
                    <w:t>秒正常操作。（验证方式：每次均从完全断电后开始上电，上电大约</w:t>
                  </w:r>
                  <w:r>
                    <w:rPr>
                      <w:rFonts w:ascii="Arial" w:eastAsia="宋?" w:hAnsi="Arial" w:cs="Arial" w:hint="eastAsia"/>
                    </w:rPr>
                    <w:t>5</w:t>
                  </w:r>
                  <w:r>
                    <w:rPr>
                      <w:rFonts w:ascii="Arial" w:eastAsia="宋?" w:hAnsi="Arial" w:cs="Arial" w:hint="eastAsia"/>
                    </w:rPr>
                    <w:t>秒时间后断电，连续操作</w:t>
                  </w:r>
                  <w:r>
                    <w:rPr>
                      <w:rFonts w:ascii="Arial" w:eastAsia="宋?" w:hAnsi="Arial" w:cs="Arial" w:hint="eastAsia"/>
                    </w:rPr>
                    <w:t>3</w:t>
                  </w:r>
                  <w:r>
                    <w:rPr>
                      <w:rFonts w:ascii="Arial" w:eastAsia="宋?" w:hAnsi="Arial" w:cs="Arial" w:hint="eastAsia"/>
                    </w:rPr>
                    <w:t>次能正常在规定时间启动。每次间隔上</w:t>
                  </w:r>
                  <w:proofErr w:type="gramStart"/>
                  <w:r>
                    <w:rPr>
                      <w:rFonts w:ascii="Arial" w:eastAsia="宋?" w:hAnsi="Arial" w:cs="Arial" w:hint="eastAsia"/>
                    </w:rPr>
                    <w:t>电时间</w:t>
                  </w:r>
                  <w:proofErr w:type="gramEnd"/>
                  <w:r>
                    <w:rPr>
                      <w:rFonts w:ascii="Arial" w:eastAsia="宋?" w:hAnsi="Arial" w:cs="Arial" w:hint="eastAsia"/>
                    </w:rPr>
                    <w:t>6</w:t>
                  </w:r>
                  <w:r>
                    <w:rPr>
                      <w:rFonts w:ascii="Arial" w:eastAsia="宋?" w:hAnsi="Arial" w:cs="Arial" w:hint="eastAsia"/>
                    </w:rPr>
                    <w:t>秒左右，以让开关电源的电容完全放电完毕，内部不得采用任何</w:t>
                  </w:r>
                  <w:r>
                    <w:rPr>
                      <w:rFonts w:ascii="Arial" w:eastAsia="宋?" w:hAnsi="Arial" w:cs="Arial" w:hint="eastAsia"/>
                    </w:rPr>
                    <w:t>UPS</w:t>
                  </w:r>
                  <w:r>
                    <w:rPr>
                      <w:rFonts w:ascii="Arial" w:eastAsia="宋?" w:hAnsi="Arial" w:cs="Arial" w:hint="eastAsia"/>
                    </w:rPr>
                    <w:t>等不间断电源的辅助装置，也不得有任何辅助开关或按键帮助启动，屏幕界面应随着外部电源切断而关闭，在外部电源合上≤</w:t>
                  </w:r>
                  <w:r>
                    <w:rPr>
                      <w:rFonts w:ascii="Arial" w:eastAsia="宋?" w:hAnsi="Arial" w:cs="Arial" w:hint="eastAsia"/>
                    </w:rPr>
                    <w:t>3</w:t>
                  </w:r>
                  <w:r>
                    <w:rPr>
                      <w:rFonts w:ascii="Arial" w:eastAsia="宋?" w:hAnsi="Arial" w:cs="Arial" w:hint="eastAsia"/>
                    </w:rPr>
                    <w:t>秒完全进入到可完全操作的界面）。</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lastRenderedPageBreak/>
                    <w:t>2</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操作安全保障</w:t>
                  </w:r>
                </w:p>
              </w:tc>
              <w:tc>
                <w:tcPr>
                  <w:tcW w:w="6843" w:type="dxa"/>
                </w:tcPr>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能准确检测通道内架内人员数量信息，在架内有人时，自动锁定并禁止外面的人手摇及电动操作，架内无人时，自动解锁。架内有人时，该团体所有列屏幕上均有信息指示。架内人员检测应计数准确可靠，用户缓慢进入及快步进入等方式均能可靠计数。</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架内纵向位置具备红外对射传感器，架体运动时，用户自然遮挡红外光束后可自动停止整个团体的运行。架体静止状态下，红外光束应处于关闭状态。</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架内人员</w:t>
                  </w:r>
                  <w:proofErr w:type="gramStart"/>
                  <w:r>
                    <w:rPr>
                      <w:rFonts w:hint="eastAsia"/>
                    </w:rPr>
                    <w:t>计数器及架内</w:t>
                  </w:r>
                  <w:proofErr w:type="gramEnd"/>
                  <w:r>
                    <w:rPr>
                      <w:rFonts w:hint="eastAsia"/>
                    </w:rPr>
                    <w:t>红外对射器的保护应独立及互为补充，不得采用二合一或多合一等方式，避免一旦故障全部失效。</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由于任何外部传感器均不能提供</w:t>
                  </w:r>
                  <w:r>
                    <w:rPr>
                      <w:rFonts w:hint="eastAsia"/>
                    </w:rPr>
                    <w:t>100%</w:t>
                  </w:r>
                  <w:r>
                    <w:rPr>
                      <w:rFonts w:hint="eastAsia"/>
                    </w:rPr>
                    <w:t>的可靠性，需具备绝对保障人身防挤压安全的保护机制：不需要用户频繁调整参数，而能自动适应架体负载（空载、满载等任意负载）情况，在架体运动方向的任意位置施加一个</w:t>
                  </w:r>
                  <w:r>
                    <w:rPr>
                      <w:rFonts w:hint="eastAsia"/>
                    </w:rPr>
                    <w:t>20KG</w:t>
                  </w:r>
                  <w:r>
                    <w:rPr>
                      <w:rFonts w:hint="eastAsia"/>
                    </w:rPr>
                    <w:t>以下的轻松力度能可靠停止整个团体的运行。可查看运行电流曲线及各阶段自适应点（由于验收或样品制作情况下难于模拟真实情况，只在架体空载下进行几次不同打开通道距离情况下的演示及验收，能查看电流曲线及自适应点可证明系统具备自适应防挤压保护功能）。</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运行时，点击该团体任意列液晶屏任意位置均可及时停止运行。通过管理计算机上的软件也可远程停止。</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具备用户可调整的运行时间保护功能，以避免插销脱落或脱焊等异常情况下的长时间电机空转。</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任意</w:t>
                  </w:r>
                  <w:proofErr w:type="gramStart"/>
                  <w:r>
                    <w:rPr>
                      <w:rFonts w:hint="eastAsia"/>
                    </w:rPr>
                    <w:t>列采用</w:t>
                  </w:r>
                  <w:proofErr w:type="gramEnd"/>
                  <w:r>
                    <w:rPr>
                      <w:rFonts w:hint="eastAsia"/>
                    </w:rPr>
                    <w:t>2</w:t>
                  </w:r>
                  <w:r>
                    <w:rPr>
                      <w:rFonts w:hint="eastAsia"/>
                    </w:rPr>
                    <w:t>个互为冗余备用的接近开关，任意一个故障可正常运行，液晶屏上用户可查看接近开关状态。</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架</w:t>
                  </w:r>
                  <w:proofErr w:type="gramStart"/>
                  <w:r>
                    <w:rPr>
                      <w:rFonts w:hint="eastAsia"/>
                    </w:rPr>
                    <w:t>体具备</w:t>
                  </w:r>
                  <w:proofErr w:type="gramEnd"/>
                  <w:r>
                    <w:rPr>
                      <w:rFonts w:hint="eastAsia"/>
                    </w:rPr>
                    <w:t>位置记忆功能，能自动在最后列移出轨道的一个设定距离（用户可调整）时锁定及保护。</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lastRenderedPageBreak/>
                    <w:t>用户在在任意移动列上进行单列锁定</w:t>
                  </w:r>
                  <w:r>
                    <w:rPr>
                      <w:rFonts w:hint="eastAsia"/>
                    </w:rPr>
                    <w:t>/</w:t>
                  </w:r>
                  <w:r>
                    <w:rPr>
                      <w:rFonts w:hint="eastAsia"/>
                    </w:rPr>
                    <w:t>解锁操作。</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用户可在所有列液晶屏上进行需要密码方式验证的团体锁定</w:t>
                  </w:r>
                  <w:r>
                    <w:rPr>
                      <w:rFonts w:hint="eastAsia"/>
                    </w:rPr>
                    <w:t>/</w:t>
                  </w:r>
                  <w:r>
                    <w:rPr>
                      <w:rFonts w:hint="eastAsia"/>
                    </w:rPr>
                    <w:t>解锁操作。</w:t>
                  </w:r>
                </w:p>
                <w:p w:rsidR="00DE27BC" w:rsidRDefault="00DE27BC" w:rsidP="009A457B">
                  <w:pPr>
                    <w:framePr w:hSpace="180" w:wrap="around" w:vAnchor="text" w:hAnchor="page" w:xAlign="center" w:y="164"/>
                    <w:numPr>
                      <w:ilvl w:val="0"/>
                      <w:numId w:val="8"/>
                    </w:numPr>
                    <w:ind w:leftChars="-30" w:hangingChars="30" w:hanging="63"/>
                    <w:suppressOverlap/>
                  </w:pPr>
                  <w:r>
                    <w:rPr>
                      <w:rFonts w:hint="eastAsia"/>
                    </w:rPr>
                    <w:t>系统上电或空闲需自检。故障时，应自动禁止电动操作。故障</w:t>
                  </w:r>
                  <w:proofErr w:type="gramStart"/>
                  <w:r>
                    <w:rPr>
                      <w:rFonts w:hint="eastAsia"/>
                    </w:rPr>
                    <w:t>列信息</w:t>
                  </w:r>
                  <w:proofErr w:type="gramEnd"/>
                  <w:r>
                    <w:rPr>
                      <w:rFonts w:hint="eastAsia"/>
                    </w:rPr>
                    <w:t>能显示在液晶屏上。</w:t>
                  </w:r>
                </w:p>
                <w:p w:rsidR="00DE27BC" w:rsidRDefault="00DE27BC" w:rsidP="009A457B">
                  <w:pPr>
                    <w:pStyle w:val="23"/>
                    <w:framePr w:hSpace="180" w:wrap="around" w:vAnchor="text" w:hAnchor="page" w:xAlign="center" w:y="164"/>
                    <w:ind w:leftChars="0" w:firstLineChars="0" w:firstLine="0"/>
                    <w:suppressOverlap/>
                    <w:rPr>
                      <w:rFonts w:ascii="宋体" w:hAnsi="宋体" w:cs="宋体"/>
                      <w:b/>
                      <w:bCs/>
                      <w:color w:val="C00000"/>
                      <w:kern w:val="0"/>
                      <w:sz w:val="28"/>
                    </w:rPr>
                  </w:pPr>
                  <w:r>
                    <w:rPr>
                      <w:rFonts w:ascii="宋体" w:hAnsi="宋体" w:hint="eastAsia"/>
                      <w:b/>
                    </w:rPr>
                    <w:t>提供能源管理类软件著作权及能源数据管理类射频电磁辐射抗扰度及浪涌（冲击）抗扰度国家级检验报告</w:t>
                  </w:r>
                </w:p>
              </w:tc>
            </w:tr>
            <w:tr w:rsidR="00DE27BC" w:rsidTr="00A35613">
              <w:trPr>
                <w:trHeight w:val="1619"/>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lastRenderedPageBreak/>
                    <w:t>3</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人机交互器件要求</w:t>
                  </w:r>
                </w:p>
              </w:tc>
              <w:tc>
                <w:tcPr>
                  <w:tcW w:w="6843" w:type="dxa"/>
                </w:tcPr>
                <w:p w:rsidR="00DE27BC" w:rsidRDefault="00DE27BC" w:rsidP="009A457B">
                  <w:pPr>
                    <w:framePr w:hSpace="180" w:wrap="around" w:vAnchor="text" w:hAnchor="page" w:xAlign="center" w:y="164"/>
                    <w:numPr>
                      <w:ilvl w:val="0"/>
                      <w:numId w:val="9"/>
                    </w:numPr>
                    <w:ind w:leftChars="-30" w:hangingChars="30" w:hanging="63"/>
                    <w:suppressOverlap/>
                  </w:pPr>
                  <w:proofErr w:type="gramStart"/>
                  <w:r>
                    <w:rPr>
                      <w:rFonts w:hint="eastAsia"/>
                    </w:rPr>
                    <w:t>固定列采用</w:t>
                  </w:r>
                  <w:proofErr w:type="gramEnd"/>
                  <w:r>
                    <w:t>≥</w:t>
                  </w:r>
                  <w:r>
                    <w:rPr>
                      <w:rFonts w:hint="eastAsia"/>
                    </w:rPr>
                    <w:t>12</w:t>
                  </w:r>
                  <w:r>
                    <w:rPr>
                      <w:rFonts w:hint="eastAsia"/>
                    </w:rPr>
                    <w:t>吋，分辨率不低于</w:t>
                  </w:r>
                  <w:r>
                    <w:rPr>
                      <w:rFonts w:hint="eastAsia"/>
                    </w:rPr>
                    <w:t>1024*768</w:t>
                  </w:r>
                  <w:r>
                    <w:rPr>
                      <w:rFonts w:hint="eastAsia"/>
                    </w:rPr>
                    <w:t>的彩色触摸液晶屏。</w:t>
                  </w:r>
                </w:p>
                <w:p w:rsidR="00DE27BC" w:rsidRDefault="00DE27BC" w:rsidP="009A457B">
                  <w:pPr>
                    <w:framePr w:hSpace="180" w:wrap="around" w:vAnchor="text" w:hAnchor="page" w:xAlign="center" w:y="164"/>
                    <w:numPr>
                      <w:ilvl w:val="0"/>
                      <w:numId w:val="9"/>
                    </w:numPr>
                    <w:ind w:leftChars="-30" w:hangingChars="30" w:hanging="63"/>
                    <w:suppressOverlap/>
                  </w:pPr>
                  <w:r>
                    <w:rPr>
                      <w:rFonts w:hint="eastAsia"/>
                    </w:rPr>
                    <w:t>移动</w:t>
                  </w:r>
                  <w:proofErr w:type="gramStart"/>
                  <w:r>
                    <w:rPr>
                      <w:rFonts w:hint="eastAsia"/>
                    </w:rPr>
                    <w:t>列采用</w:t>
                  </w:r>
                  <w:proofErr w:type="gramEnd"/>
                  <w:r>
                    <w:t>≥</w:t>
                  </w:r>
                  <w:r>
                    <w:rPr>
                      <w:rFonts w:hint="eastAsia"/>
                    </w:rPr>
                    <w:t>8</w:t>
                  </w:r>
                  <w:r>
                    <w:rPr>
                      <w:rFonts w:hint="eastAsia"/>
                    </w:rPr>
                    <w:t>吋，分辨率不低于</w:t>
                  </w:r>
                  <w:r>
                    <w:rPr>
                      <w:rFonts w:hint="eastAsia"/>
                    </w:rPr>
                    <w:t>1024*768</w:t>
                  </w:r>
                  <w:r>
                    <w:rPr>
                      <w:rFonts w:hint="eastAsia"/>
                    </w:rPr>
                    <w:t>的彩色触摸液晶屏。</w:t>
                  </w:r>
                </w:p>
                <w:p w:rsidR="00DE27BC" w:rsidRDefault="00DE27BC" w:rsidP="009A457B">
                  <w:pPr>
                    <w:framePr w:hSpace="180" w:wrap="around" w:vAnchor="text" w:hAnchor="page" w:xAlign="center" w:y="164"/>
                    <w:numPr>
                      <w:ilvl w:val="0"/>
                      <w:numId w:val="9"/>
                    </w:numPr>
                    <w:ind w:leftChars="-30" w:hangingChars="30" w:hanging="63"/>
                    <w:suppressOverlap/>
                  </w:pPr>
                  <w:r>
                    <w:rPr>
                      <w:rFonts w:hint="eastAsia"/>
                    </w:rPr>
                    <w:t>每个团体均具备一个根据效果（通常在团体中间，以不至于首尾音量差异过大）可放置在任意列上的高品质独立语音提示模块。</w:t>
                  </w:r>
                </w:p>
                <w:p w:rsidR="00DE27BC" w:rsidRDefault="00DE27BC" w:rsidP="009A457B">
                  <w:pPr>
                    <w:pStyle w:val="23"/>
                    <w:framePr w:hSpace="180" w:wrap="around" w:vAnchor="text" w:hAnchor="page" w:xAlign="center" w:y="164"/>
                    <w:ind w:leftChars="0" w:firstLineChars="0" w:firstLine="0"/>
                    <w:suppressOverlap/>
                  </w:pPr>
                  <w:r>
                    <w:rPr>
                      <w:rFonts w:ascii="宋体" w:hAnsi="宋体" w:hint="eastAsia"/>
                      <w:b/>
                    </w:rPr>
                    <w:t>提供人机交互计算机软件著作权</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4</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架体操作要求</w:t>
                  </w:r>
                </w:p>
              </w:tc>
              <w:tc>
                <w:tcPr>
                  <w:tcW w:w="6843" w:type="dxa"/>
                </w:tcPr>
                <w:p w:rsidR="00DE27BC" w:rsidRDefault="00DE27BC" w:rsidP="009A457B">
                  <w:pPr>
                    <w:framePr w:hSpace="180" w:wrap="around" w:vAnchor="text" w:hAnchor="page" w:xAlign="center" w:y="164"/>
                    <w:numPr>
                      <w:ilvl w:val="0"/>
                      <w:numId w:val="10"/>
                    </w:numPr>
                    <w:ind w:leftChars="-30" w:hangingChars="30" w:hanging="63"/>
                    <w:suppressOverlap/>
                    <w:rPr>
                      <w:rFonts w:eastAsia="宋?"/>
                    </w:rPr>
                  </w:pPr>
                  <w:r>
                    <w:rPr>
                      <w:rFonts w:eastAsia="宋?" w:hint="eastAsia"/>
                    </w:rPr>
                    <w:t>任意列上均可通过液晶屏上的按钮</w:t>
                  </w:r>
                  <w:proofErr w:type="gramStart"/>
                  <w:r>
                    <w:rPr>
                      <w:rFonts w:eastAsia="宋?" w:hint="eastAsia"/>
                    </w:rPr>
                    <w:t>图标对架体</w:t>
                  </w:r>
                  <w:proofErr w:type="gramEnd"/>
                  <w:r>
                    <w:rPr>
                      <w:rFonts w:eastAsia="宋?" w:hint="eastAsia"/>
                    </w:rPr>
                    <w:t>进行左右移动、停止、通风的操作。</w:t>
                  </w:r>
                </w:p>
                <w:p w:rsidR="00DE27BC" w:rsidRDefault="00DE27BC" w:rsidP="009A457B">
                  <w:pPr>
                    <w:framePr w:hSpace="180" w:wrap="around" w:vAnchor="text" w:hAnchor="page" w:xAlign="center" w:y="164"/>
                    <w:numPr>
                      <w:ilvl w:val="0"/>
                      <w:numId w:val="10"/>
                    </w:numPr>
                    <w:ind w:leftChars="-30" w:hangingChars="30" w:hanging="63"/>
                    <w:suppressOverlap/>
                    <w:rPr>
                      <w:rFonts w:eastAsia="宋?"/>
                    </w:rPr>
                  </w:pPr>
                  <w:r>
                    <w:rPr>
                      <w:rFonts w:eastAsia="宋?" w:hint="eastAsia"/>
                    </w:rPr>
                    <w:t>架体移动采用快速启动、高速运行、缓降合拢的曲线运行方式，在避免架体碰撞情况下极大提高操作效率。运行的最高速度、最低速度、启动速率、缓</w:t>
                  </w:r>
                  <w:proofErr w:type="gramStart"/>
                  <w:r>
                    <w:rPr>
                      <w:rFonts w:eastAsia="宋?" w:hint="eastAsia"/>
                    </w:rPr>
                    <w:t>降速率</w:t>
                  </w:r>
                  <w:proofErr w:type="gramEnd"/>
                  <w:r>
                    <w:rPr>
                      <w:rFonts w:eastAsia="宋?" w:hint="eastAsia"/>
                    </w:rPr>
                    <w:t>均可在任意列液晶屏上调整。即可单列设置，也可团体同步。</w:t>
                  </w:r>
                </w:p>
                <w:p w:rsidR="00DE27BC" w:rsidRDefault="00DE27BC" w:rsidP="009A457B">
                  <w:pPr>
                    <w:framePr w:hSpace="180" w:wrap="around" w:vAnchor="text" w:hAnchor="page" w:xAlign="center" w:y="164"/>
                    <w:numPr>
                      <w:ilvl w:val="0"/>
                      <w:numId w:val="10"/>
                    </w:numPr>
                    <w:ind w:leftChars="-30" w:hangingChars="30" w:hanging="63"/>
                    <w:suppressOverlap/>
                    <w:rPr>
                      <w:rFonts w:eastAsia="宋?"/>
                    </w:rPr>
                  </w:pPr>
                  <w:r>
                    <w:rPr>
                      <w:rFonts w:eastAsia="宋?" w:hint="eastAsia"/>
                    </w:rPr>
                    <w:t>移动列上支持全屏手指</w:t>
                  </w:r>
                  <w:proofErr w:type="gramStart"/>
                  <w:r>
                    <w:rPr>
                      <w:rFonts w:eastAsia="宋?" w:hint="eastAsia"/>
                    </w:rPr>
                    <w:t>滑动对架体</w:t>
                  </w:r>
                  <w:proofErr w:type="gramEnd"/>
                  <w:r>
                    <w:rPr>
                      <w:rFonts w:eastAsia="宋?" w:hint="eastAsia"/>
                    </w:rPr>
                    <w:t>的简便操作方式：手指左滑，该列左移；手指右滑，该列右移；手指下滑，整个团体关闭；手指上滑，整个团体通风。手指滑动与屏幕按钮互不干扰，即使从按钮上滑动，也只响应滑动而不是按钮效果。手指滑动情况下，屏幕上有直观的辅助方向图标的交互指示。</w:t>
                  </w:r>
                </w:p>
                <w:p w:rsidR="00DE27BC" w:rsidRDefault="00DE27BC" w:rsidP="009A457B">
                  <w:pPr>
                    <w:framePr w:hSpace="180" w:wrap="around" w:vAnchor="text" w:hAnchor="page" w:xAlign="center" w:y="164"/>
                    <w:numPr>
                      <w:ilvl w:val="0"/>
                      <w:numId w:val="10"/>
                    </w:numPr>
                    <w:ind w:leftChars="-30" w:hangingChars="30" w:hanging="63"/>
                    <w:suppressOverlap/>
                    <w:rPr>
                      <w:rFonts w:eastAsia="宋?"/>
                    </w:rPr>
                  </w:pPr>
                  <w:r>
                    <w:rPr>
                      <w:rFonts w:eastAsia="宋?" w:hint="eastAsia"/>
                    </w:rPr>
                    <w:t>移动列上支持单列移动操作，在系统故障情况下，可指定该列移动设定的距离，在该距离范围内能到位停止（在到位开关失效情况下仍然可操作）。在系统正常情况下的单列运行时，任意列液晶屏上可点击停止运行。单列运行时，可指定曲线运行方式或固定速度方式。</w:t>
                  </w:r>
                </w:p>
                <w:p w:rsidR="00DE27BC" w:rsidRDefault="00DE27BC" w:rsidP="009A457B">
                  <w:pPr>
                    <w:framePr w:hSpace="180" w:wrap="around" w:vAnchor="text" w:hAnchor="page" w:xAlign="center" w:y="164"/>
                    <w:numPr>
                      <w:ilvl w:val="0"/>
                      <w:numId w:val="10"/>
                    </w:numPr>
                    <w:ind w:leftChars="-30" w:hangingChars="30" w:hanging="63"/>
                    <w:suppressOverlap/>
                    <w:rPr>
                      <w:rFonts w:eastAsia="宋?"/>
                    </w:rPr>
                  </w:pPr>
                  <w:r>
                    <w:rPr>
                      <w:rFonts w:eastAsia="宋?" w:hint="eastAsia"/>
                    </w:rPr>
                    <w:t>带电情况下，无论手摇还是电动，架</w:t>
                  </w:r>
                  <w:proofErr w:type="gramStart"/>
                  <w:r>
                    <w:rPr>
                      <w:rFonts w:eastAsia="宋?" w:hint="eastAsia"/>
                    </w:rPr>
                    <w:t>体打开</w:t>
                  </w:r>
                  <w:proofErr w:type="gramEnd"/>
                  <w:r>
                    <w:rPr>
                      <w:rFonts w:eastAsia="宋?" w:hint="eastAsia"/>
                    </w:rPr>
                    <w:t>的距离均在当前列液晶屏上能显示。</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5</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语音提示</w:t>
                  </w:r>
                </w:p>
              </w:tc>
              <w:tc>
                <w:tcPr>
                  <w:tcW w:w="6843" w:type="dxa"/>
                </w:tcPr>
                <w:p w:rsidR="00DE27BC" w:rsidRDefault="00DE27BC" w:rsidP="009A457B">
                  <w:pPr>
                    <w:framePr w:hSpace="180" w:wrap="around" w:vAnchor="text" w:hAnchor="page" w:xAlign="center" w:y="164"/>
                    <w:numPr>
                      <w:ilvl w:val="0"/>
                      <w:numId w:val="11"/>
                    </w:numPr>
                    <w:ind w:leftChars="-30" w:hangingChars="30" w:hanging="63"/>
                    <w:suppressOverlap/>
                    <w:rPr>
                      <w:rFonts w:eastAsia="宋?"/>
                    </w:rPr>
                  </w:pPr>
                  <w:r>
                    <w:rPr>
                      <w:rFonts w:eastAsia="宋?" w:hint="eastAsia"/>
                    </w:rPr>
                    <w:t>每个团体上均具备独立的高品质语音模块。</w:t>
                  </w:r>
                </w:p>
                <w:p w:rsidR="00DE27BC" w:rsidRDefault="00DE27BC" w:rsidP="009A457B">
                  <w:pPr>
                    <w:framePr w:hSpace="180" w:wrap="around" w:vAnchor="text" w:hAnchor="page" w:xAlign="center" w:y="164"/>
                    <w:numPr>
                      <w:ilvl w:val="0"/>
                      <w:numId w:val="11"/>
                    </w:numPr>
                    <w:ind w:leftChars="-30" w:hangingChars="30" w:hanging="63"/>
                    <w:suppressOverlap/>
                    <w:rPr>
                      <w:rFonts w:eastAsia="宋?"/>
                    </w:rPr>
                  </w:pPr>
                  <w:r>
                    <w:rPr>
                      <w:rFonts w:ascii="宋体" w:eastAsia="宋?" w:hAnsi="宋体" w:hint="eastAsia"/>
                    </w:rPr>
                    <w:t>高品质语音提示模块可放置在任意列位置，以最大效果提供语音提示交互。</w:t>
                  </w:r>
                  <w:r>
                    <w:rPr>
                      <w:rFonts w:eastAsia="宋?" w:hint="eastAsia"/>
                    </w:rPr>
                    <w:t>具备男女声、短促提示音等</w:t>
                  </w:r>
                  <w:r>
                    <w:rPr>
                      <w:rFonts w:ascii="Arial" w:eastAsia="宋?" w:hAnsi="Arial" w:cs="Arial"/>
                    </w:rPr>
                    <w:t>≥</w:t>
                  </w:r>
                  <w:r>
                    <w:rPr>
                      <w:rFonts w:eastAsia="宋?" w:hint="eastAsia"/>
                    </w:rPr>
                    <w:t>5</w:t>
                  </w:r>
                  <w:r>
                    <w:rPr>
                      <w:rFonts w:eastAsia="宋?" w:hint="eastAsia"/>
                    </w:rPr>
                    <w:t>种提示模式可切换选择，用户可对音量、语速、语调进行数字调整。用户可在任意列液晶屏上对该团体语音提示模块随时修改定制提示音功能：用户可任意指定架体称呼（如：密集柜等）及物品称呼（如：档案盒），用户可任意修改库房内电动操作（打开及关闭）的语音提示文字（如：第</w:t>
                  </w:r>
                  <w:r>
                    <w:rPr>
                      <w:rFonts w:eastAsia="宋?" w:hint="eastAsia"/>
                    </w:rPr>
                    <w:t>**</w:t>
                  </w:r>
                  <w:r>
                    <w:rPr>
                      <w:rFonts w:eastAsia="宋?" w:hint="eastAsia"/>
                    </w:rPr>
                    <w:t>列人事架体本地开架）及管理软件上远程操作（打开及关闭）的提示语音文字（如：第</w:t>
                  </w:r>
                  <w:r>
                    <w:rPr>
                      <w:rFonts w:eastAsia="宋?" w:hint="eastAsia"/>
                    </w:rPr>
                    <w:t>**</w:t>
                  </w:r>
                  <w:r>
                    <w:rPr>
                      <w:rFonts w:eastAsia="宋?" w:hint="eastAsia"/>
                    </w:rPr>
                    <w:t>列人事架体远程开架）。</w:t>
                  </w:r>
                </w:p>
                <w:p w:rsidR="00DE27BC" w:rsidRDefault="00DE27BC" w:rsidP="009A457B">
                  <w:pPr>
                    <w:framePr w:hSpace="180" w:wrap="around" w:vAnchor="text" w:hAnchor="page" w:xAlign="center" w:y="164"/>
                    <w:numPr>
                      <w:ilvl w:val="0"/>
                      <w:numId w:val="11"/>
                    </w:numPr>
                    <w:ind w:leftChars="-30" w:hangingChars="30" w:hanging="63"/>
                    <w:suppressOverlap/>
                    <w:rPr>
                      <w:rFonts w:eastAsia="宋?"/>
                    </w:rPr>
                  </w:pPr>
                  <w:r>
                    <w:rPr>
                      <w:rFonts w:eastAsia="宋?" w:hint="eastAsia"/>
                    </w:rPr>
                    <w:t>远程开架时，用户进入架体内，自动播报档案存放位置及档案编号的提示信息。</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6</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电子标牌</w:t>
                  </w:r>
                </w:p>
              </w:tc>
              <w:tc>
                <w:tcPr>
                  <w:tcW w:w="6843" w:type="dxa"/>
                </w:tcPr>
                <w:p w:rsidR="00DE27BC" w:rsidRDefault="00DE27BC" w:rsidP="009A457B">
                  <w:pPr>
                    <w:framePr w:hSpace="180" w:wrap="around" w:vAnchor="text" w:hAnchor="page" w:xAlign="center" w:y="164"/>
                    <w:numPr>
                      <w:ilvl w:val="0"/>
                      <w:numId w:val="12"/>
                    </w:numPr>
                    <w:ind w:leftChars="-30" w:hangingChars="30" w:hanging="63"/>
                    <w:suppressOverlap/>
                    <w:rPr>
                      <w:rFonts w:eastAsia="宋?"/>
                    </w:rPr>
                  </w:pPr>
                  <w:r>
                    <w:rPr>
                      <w:rFonts w:eastAsia="宋?" w:hint="eastAsia"/>
                    </w:rPr>
                    <w:t>电子标牌应在主界面上显示。</w:t>
                  </w:r>
                </w:p>
                <w:p w:rsidR="00DE27BC" w:rsidRDefault="00DE27BC" w:rsidP="009A457B">
                  <w:pPr>
                    <w:framePr w:hSpace="180" w:wrap="around" w:vAnchor="text" w:hAnchor="page" w:xAlign="center" w:y="164"/>
                    <w:numPr>
                      <w:ilvl w:val="0"/>
                      <w:numId w:val="12"/>
                    </w:numPr>
                    <w:ind w:leftChars="-30" w:hangingChars="30" w:hanging="63"/>
                    <w:suppressOverlap/>
                    <w:rPr>
                      <w:rFonts w:eastAsia="宋?"/>
                    </w:rPr>
                  </w:pPr>
                  <w:r>
                    <w:rPr>
                      <w:rFonts w:eastAsia="宋?" w:hint="eastAsia"/>
                    </w:rPr>
                    <w:t>任意列液晶屏上能直接查看该列存放的档案类型的电子标牌，从而可完全取代传统的</w:t>
                  </w:r>
                  <w:proofErr w:type="gramStart"/>
                  <w:r>
                    <w:rPr>
                      <w:rFonts w:eastAsia="宋?" w:hint="eastAsia"/>
                    </w:rPr>
                    <w:t>纸质标插方式</w:t>
                  </w:r>
                  <w:proofErr w:type="gramEnd"/>
                  <w:r>
                    <w:rPr>
                      <w:rFonts w:eastAsia="宋?" w:hint="eastAsia"/>
                    </w:rPr>
                    <w:t>。用户可在任意列液晶屏上对电子标牌的方</w:t>
                  </w:r>
                  <w:r>
                    <w:rPr>
                      <w:rFonts w:eastAsia="宋?" w:hint="eastAsia"/>
                    </w:rPr>
                    <w:lastRenderedPageBreak/>
                    <w:t>向（中间或左右）、文字内容、显示的颜色（具备不低于</w:t>
                  </w:r>
                  <w:r>
                    <w:rPr>
                      <w:rFonts w:eastAsia="宋?" w:hint="eastAsia"/>
                    </w:rPr>
                    <w:t>24</w:t>
                  </w:r>
                  <w:r>
                    <w:rPr>
                      <w:rFonts w:eastAsia="宋?" w:hint="eastAsia"/>
                    </w:rPr>
                    <w:t>种直观的色卡选择，也可直接输入不低于</w:t>
                  </w:r>
                  <w:r>
                    <w:rPr>
                      <w:rFonts w:eastAsia="宋?" w:hint="eastAsia"/>
                    </w:rPr>
                    <w:t>16</w:t>
                  </w:r>
                  <w:r>
                    <w:rPr>
                      <w:rFonts w:eastAsia="宋?" w:hint="eastAsia"/>
                    </w:rPr>
                    <w:t>位的颜色值）及字体（不少于</w:t>
                  </w:r>
                  <w:r>
                    <w:rPr>
                      <w:rFonts w:eastAsia="宋?" w:hint="eastAsia"/>
                    </w:rPr>
                    <w:t>5</w:t>
                  </w:r>
                  <w:r>
                    <w:rPr>
                      <w:rFonts w:eastAsia="宋?" w:hint="eastAsia"/>
                    </w:rPr>
                    <w:t>种）进行编辑。用户可对单列进行设置，也可团体同步设置。</w:t>
                  </w:r>
                </w:p>
                <w:p w:rsidR="00DE27BC" w:rsidRDefault="00DE27BC" w:rsidP="009A457B">
                  <w:pPr>
                    <w:framePr w:hSpace="180" w:wrap="around" w:vAnchor="text" w:hAnchor="page" w:xAlign="center" w:y="164"/>
                    <w:numPr>
                      <w:ilvl w:val="0"/>
                      <w:numId w:val="12"/>
                    </w:numPr>
                    <w:ind w:leftChars="-30" w:hangingChars="30" w:hanging="63"/>
                    <w:suppressOverlap/>
                    <w:rPr>
                      <w:rFonts w:eastAsia="宋?"/>
                    </w:rPr>
                  </w:pPr>
                  <w:r>
                    <w:rPr>
                      <w:rFonts w:eastAsia="宋?" w:hint="eastAsia"/>
                    </w:rPr>
                    <w:t>液晶屏上的电子标牌区域可点击后全屏显示。点击操作与滑动操作可重叠互不干扰。</w:t>
                  </w:r>
                </w:p>
                <w:p w:rsidR="00DE27BC" w:rsidRDefault="00DE27BC" w:rsidP="009A457B">
                  <w:pPr>
                    <w:framePr w:hSpace="180" w:wrap="around" w:vAnchor="text" w:hAnchor="page" w:xAlign="center" w:y="164"/>
                    <w:numPr>
                      <w:ilvl w:val="0"/>
                      <w:numId w:val="12"/>
                    </w:numPr>
                    <w:ind w:leftChars="-30" w:hangingChars="30" w:hanging="63"/>
                    <w:suppressOverlap/>
                    <w:rPr>
                      <w:rFonts w:eastAsia="宋?"/>
                    </w:rPr>
                  </w:pPr>
                  <w:r>
                    <w:rPr>
                      <w:rFonts w:eastAsia="宋?" w:hint="eastAsia"/>
                    </w:rPr>
                    <w:t>电子标牌的文字内容录入可在任意列液晶屏上进行，支持拼音输入法及手写输入法方式录入，录入时自动联想最近输入的词及常用词。</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lastRenderedPageBreak/>
                    <w:t>7</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公告栏</w:t>
                  </w:r>
                </w:p>
              </w:tc>
              <w:tc>
                <w:tcPr>
                  <w:tcW w:w="6843" w:type="dxa"/>
                </w:tcPr>
                <w:p w:rsidR="00DE27BC" w:rsidRDefault="00DE27BC" w:rsidP="009A457B">
                  <w:pPr>
                    <w:framePr w:hSpace="180" w:wrap="around" w:vAnchor="text" w:hAnchor="page" w:xAlign="center" w:y="164"/>
                    <w:numPr>
                      <w:ilvl w:val="0"/>
                      <w:numId w:val="13"/>
                    </w:numPr>
                    <w:ind w:leftChars="-30" w:hangingChars="30" w:hanging="63"/>
                    <w:suppressOverlap/>
                    <w:rPr>
                      <w:rFonts w:eastAsia="宋?"/>
                    </w:rPr>
                  </w:pPr>
                  <w:r>
                    <w:rPr>
                      <w:rFonts w:eastAsia="宋?" w:hint="eastAsia"/>
                    </w:rPr>
                    <w:t>任意列液晶屏应在主界面上显示公告栏信息。</w:t>
                  </w:r>
                </w:p>
                <w:p w:rsidR="00DE27BC" w:rsidRDefault="00DE27BC" w:rsidP="009A457B">
                  <w:pPr>
                    <w:framePr w:hSpace="180" w:wrap="around" w:vAnchor="text" w:hAnchor="page" w:xAlign="center" w:y="164"/>
                    <w:numPr>
                      <w:ilvl w:val="0"/>
                      <w:numId w:val="13"/>
                    </w:numPr>
                    <w:ind w:leftChars="-30" w:hangingChars="30" w:hanging="63"/>
                    <w:suppressOverlap/>
                    <w:rPr>
                      <w:rFonts w:eastAsia="宋?"/>
                    </w:rPr>
                  </w:pPr>
                  <w:r>
                    <w:rPr>
                      <w:rFonts w:eastAsia="宋?" w:hint="eastAsia"/>
                    </w:rPr>
                    <w:t>用户可在任意列液晶屏上对公告栏的文字内容、显示的颜色（具备不低于</w:t>
                  </w:r>
                  <w:r>
                    <w:rPr>
                      <w:rFonts w:eastAsia="宋?" w:hint="eastAsia"/>
                    </w:rPr>
                    <w:t>24</w:t>
                  </w:r>
                  <w:r>
                    <w:rPr>
                      <w:rFonts w:eastAsia="宋?" w:hint="eastAsia"/>
                    </w:rPr>
                    <w:t>种直观的色卡选择，也可直接输入不低于</w:t>
                  </w:r>
                  <w:r>
                    <w:rPr>
                      <w:rFonts w:eastAsia="宋?" w:hint="eastAsia"/>
                    </w:rPr>
                    <w:t>16</w:t>
                  </w:r>
                  <w:r>
                    <w:rPr>
                      <w:rFonts w:eastAsia="宋?" w:hint="eastAsia"/>
                    </w:rPr>
                    <w:t>位的颜色值）及字体（不少于</w:t>
                  </w:r>
                  <w:r>
                    <w:rPr>
                      <w:rFonts w:eastAsia="宋?" w:hint="eastAsia"/>
                    </w:rPr>
                    <w:t>5</w:t>
                  </w:r>
                  <w:r>
                    <w:rPr>
                      <w:rFonts w:eastAsia="宋?" w:hint="eastAsia"/>
                    </w:rPr>
                    <w:t>种）进行编辑。用户可对单列进行设置，也可团体同步设置。</w:t>
                  </w:r>
                </w:p>
                <w:p w:rsidR="00DE27BC" w:rsidRDefault="00DE27BC" w:rsidP="009A457B">
                  <w:pPr>
                    <w:framePr w:hSpace="180" w:wrap="around" w:vAnchor="text" w:hAnchor="page" w:xAlign="center" w:y="164"/>
                    <w:numPr>
                      <w:ilvl w:val="0"/>
                      <w:numId w:val="13"/>
                    </w:numPr>
                    <w:ind w:leftChars="-30" w:hangingChars="30" w:hanging="63"/>
                    <w:suppressOverlap/>
                    <w:rPr>
                      <w:rFonts w:eastAsia="宋?"/>
                    </w:rPr>
                  </w:pPr>
                  <w:r>
                    <w:rPr>
                      <w:rFonts w:eastAsia="宋?" w:hint="eastAsia"/>
                    </w:rPr>
                    <w:t>公告栏上的电子标牌区域可点击后全屏显示。点击操作与滑动操作可重叠互不干扰。</w:t>
                  </w:r>
                </w:p>
                <w:p w:rsidR="00DE27BC" w:rsidRDefault="00DE27BC" w:rsidP="009A457B">
                  <w:pPr>
                    <w:framePr w:hSpace="180" w:wrap="around" w:vAnchor="text" w:hAnchor="page" w:xAlign="center" w:y="164"/>
                    <w:numPr>
                      <w:ilvl w:val="0"/>
                      <w:numId w:val="13"/>
                    </w:numPr>
                    <w:ind w:leftChars="-30" w:hangingChars="30" w:hanging="63"/>
                    <w:suppressOverlap/>
                    <w:rPr>
                      <w:rFonts w:eastAsia="宋?"/>
                    </w:rPr>
                  </w:pPr>
                  <w:r>
                    <w:rPr>
                      <w:rFonts w:eastAsia="宋?" w:hint="eastAsia"/>
                    </w:rPr>
                    <w:t>公告栏的文字内容录入可在任意列液晶屏上进行，支持拼音输入法及手写输入法方式录入，录入时自动联想最近输入的词及常用词。</w:t>
                  </w:r>
                </w:p>
                <w:p w:rsidR="00DE27BC" w:rsidRDefault="00DE27BC" w:rsidP="009A457B">
                  <w:pPr>
                    <w:framePr w:hSpace="180" w:wrap="around" w:vAnchor="text" w:hAnchor="page" w:xAlign="center" w:y="164"/>
                    <w:numPr>
                      <w:ilvl w:val="0"/>
                      <w:numId w:val="13"/>
                    </w:numPr>
                    <w:ind w:leftChars="-30" w:hangingChars="30" w:hanging="63"/>
                    <w:suppressOverlap/>
                    <w:rPr>
                      <w:rFonts w:eastAsia="宋?"/>
                    </w:rPr>
                  </w:pPr>
                  <w:r>
                    <w:rPr>
                      <w:rFonts w:eastAsia="宋?" w:hint="eastAsia"/>
                    </w:rPr>
                    <w:t>移动列上的公告栏在架</w:t>
                  </w:r>
                  <w:proofErr w:type="gramStart"/>
                  <w:r>
                    <w:rPr>
                      <w:rFonts w:eastAsia="宋?" w:hint="eastAsia"/>
                    </w:rPr>
                    <w:t>体打开及</w:t>
                  </w:r>
                  <w:proofErr w:type="gramEnd"/>
                  <w:r>
                    <w:rPr>
                      <w:rFonts w:eastAsia="宋?" w:hint="eastAsia"/>
                    </w:rPr>
                    <w:t>自动关闭功能启动情况下，自动切换去显示倒计时的自动关闭预计时间信息。</w:t>
                  </w:r>
                </w:p>
                <w:p w:rsidR="00DE27BC" w:rsidRDefault="00DE27BC" w:rsidP="009A457B">
                  <w:pPr>
                    <w:framePr w:hSpace="180" w:wrap="around" w:vAnchor="text" w:hAnchor="page" w:xAlign="center" w:y="164"/>
                    <w:numPr>
                      <w:ilvl w:val="0"/>
                      <w:numId w:val="13"/>
                    </w:numPr>
                    <w:ind w:leftChars="-30" w:hangingChars="30" w:hanging="63"/>
                    <w:suppressOverlap/>
                    <w:rPr>
                      <w:rFonts w:eastAsia="宋?"/>
                    </w:rPr>
                  </w:pPr>
                  <w:r>
                    <w:rPr>
                      <w:rFonts w:eastAsia="宋?" w:hint="eastAsia"/>
                    </w:rPr>
                    <w:t>移动列上的公告栏在单列锁定情况下，自动切换去显示单列锁定的信息。</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8</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ascii="宋体" w:eastAsia="宋?" w:hAnsi="宋体" w:cs="宋体" w:hint="eastAsia"/>
                    </w:rPr>
                    <w:t>自定义区域</w:t>
                  </w:r>
                  <w:r>
                    <w:rPr>
                      <w:rFonts w:eastAsia="宋?" w:hint="eastAsia"/>
                    </w:rPr>
                    <w:t>（团体）信息</w:t>
                  </w:r>
                </w:p>
              </w:tc>
              <w:tc>
                <w:tcPr>
                  <w:tcW w:w="6843" w:type="dxa"/>
                </w:tcPr>
                <w:p w:rsidR="00DE27BC" w:rsidRDefault="00DE27BC" w:rsidP="009A457B">
                  <w:pPr>
                    <w:framePr w:hSpace="180" w:wrap="around" w:vAnchor="text" w:hAnchor="page" w:xAlign="center" w:y="164"/>
                    <w:numPr>
                      <w:ilvl w:val="0"/>
                      <w:numId w:val="14"/>
                    </w:numPr>
                    <w:ind w:leftChars="-30" w:hangingChars="30" w:hanging="63"/>
                    <w:suppressOverlap/>
                    <w:rPr>
                      <w:rFonts w:eastAsia="宋?"/>
                    </w:rPr>
                  </w:pPr>
                  <w:r>
                    <w:rPr>
                      <w:rFonts w:eastAsia="宋?" w:hint="eastAsia"/>
                    </w:rPr>
                    <w:t>任意列液晶屏应在主界面上显示该团体的自定义</w:t>
                  </w:r>
                  <w:r>
                    <w:rPr>
                      <w:rFonts w:ascii="宋体" w:eastAsia="宋?" w:hAnsi="宋体" w:cs="宋体" w:hint="eastAsia"/>
                    </w:rPr>
                    <w:t>区域</w:t>
                  </w:r>
                  <w:r>
                    <w:rPr>
                      <w:rFonts w:eastAsia="宋?" w:hint="eastAsia"/>
                    </w:rPr>
                    <w:t>信息，如：三楼财务档案区，</w:t>
                  </w:r>
                  <w:r>
                    <w:rPr>
                      <w:rFonts w:eastAsia="宋?" w:hint="eastAsia"/>
                    </w:rPr>
                    <w:t>2018</w:t>
                  </w:r>
                  <w:r>
                    <w:rPr>
                      <w:rFonts w:eastAsia="宋?" w:hint="eastAsia"/>
                    </w:rPr>
                    <w:t>年卷宗档案区，等等。</w:t>
                  </w:r>
                </w:p>
                <w:p w:rsidR="00DE27BC" w:rsidRDefault="00DE27BC" w:rsidP="009A457B">
                  <w:pPr>
                    <w:framePr w:hSpace="180" w:wrap="around" w:vAnchor="text" w:hAnchor="page" w:xAlign="center" w:y="164"/>
                    <w:numPr>
                      <w:ilvl w:val="0"/>
                      <w:numId w:val="14"/>
                    </w:numPr>
                    <w:ind w:leftChars="-30" w:hangingChars="30" w:hanging="63"/>
                    <w:suppressOverlap/>
                    <w:rPr>
                      <w:rFonts w:eastAsia="宋?"/>
                    </w:rPr>
                  </w:pPr>
                  <w:r>
                    <w:rPr>
                      <w:rFonts w:eastAsia="宋?" w:hint="eastAsia"/>
                    </w:rPr>
                    <w:t>用户可在任意列液晶屏上对</w:t>
                  </w:r>
                  <w:r>
                    <w:rPr>
                      <w:rFonts w:ascii="宋体" w:eastAsia="宋?" w:hAnsi="宋体" w:cs="宋体" w:hint="eastAsia"/>
                    </w:rPr>
                    <w:t>自定义区域</w:t>
                  </w:r>
                  <w:r>
                    <w:rPr>
                      <w:rFonts w:eastAsia="宋?" w:hint="eastAsia"/>
                    </w:rPr>
                    <w:t>（团体）信息的文字内容、显示的颜色（具备不低于</w:t>
                  </w:r>
                  <w:r>
                    <w:rPr>
                      <w:rFonts w:eastAsia="宋?" w:hint="eastAsia"/>
                    </w:rPr>
                    <w:t>24</w:t>
                  </w:r>
                  <w:r>
                    <w:rPr>
                      <w:rFonts w:eastAsia="宋?" w:hint="eastAsia"/>
                    </w:rPr>
                    <w:t>种直观的色卡选择，也可直接输入不低于</w:t>
                  </w:r>
                  <w:r>
                    <w:rPr>
                      <w:rFonts w:eastAsia="宋?" w:hint="eastAsia"/>
                    </w:rPr>
                    <w:t>16</w:t>
                  </w:r>
                  <w:r>
                    <w:rPr>
                      <w:rFonts w:eastAsia="宋?" w:hint="eastAsia"/>
                    </w:rPr>
                    <w:t>位的颜色值）及字体（不少于</w:t>
                  </w:r>
                  <w:r>
                    <w:rPr>
                      <w:rFonts w:eastAsia="宋?" w:hint="eastAsia"/>
                    </w:rPr>
                    <w:t>5</w:t>
                  </w:r>
                  <w:r>
                    <w:rPr>
                      <w:rFonts w:eastAsia="宋?" w:hint="eastAsia"/>
                    </w:rPr>
                    <w:t>种）进行编辑。用户可对单列进行设置，也可团体同步设置。</w:t>
                  </w:r>
                </w:p>
                <w:p w:rsidR="00DE27BC" w:rsidRDefault="00DE27BC" w:rsidP="009A457B">
                  <w:pPr>
                    <w:framePr w:hSpace="180" w:wrap="around" w:vAnchor="text" w:hAnchor="page" w:xAlign="center" w:y="164"/>
                    <w:numPr>
                      <w:ilvl w:val="0"/>
                      <w:numId w:val="14"/>
                    </w:numPr>
                    <w:ind w:leftChars="-30" w:hangingChars="30" w:hanging="63"/>
                    <w:suppressOverlap/>
                    <w:rPr>
                      <w:rFonts w:eastAsia="宋?"/>
                    </w:rPr>
                  </w:pPr>
                  <w:r>
                    <w:rPr>
                      <w:rFonts w:ascii="宋体" w:eastAsia="宋?" w:hAnsi="宋体" w:cs="宋体" w:hint="eastAsia"/>
                    </w:rPr>
                    <w:t>自定义区域</w:t>
                  </w:r>
                  <w:r>
                    <w:rPr>
                      <w:rFonts w:eastAsia="宋?" w:hint="eastAsia"/>
                    </w:rPr>
                    <w:t>（团体）信息区域可点击后全屏显示。点击操作与滑动操作可重叠互不干扰。</w:t>
                  </w:r>
                </w:p>
                <w:p w:rsidR="00DE27BC" w:rsidRDefault="00DE27BC" w:rsidP="009A457B">
                  <w:pPr>
                    <w:framePr w:hSpace="180" w:wrap="around" w:vAnchor="text" w:hAnchor="page" w:xAlign="center" w:y="164"/>
                    <w:numPr>
                      <w:ilvl w:val="0"/>
                      <w:numId w:val="14"/>
                    </w:numPr>
                    <w:ind w:leftChars="-30" w:hangingChars="30" w:hanging="63"/>
                    <w:suppressOverlap/>
                    <w:rPr>
                      <w:rFonts w:eastAsia="宋?"/>
                    </w:rPr>
                  </w:pPr>
                  <w:r>
                    <w:rPr>
                      <w:rFonts w:ascii="宋体" w:eastAsia="宋?" w:hAnsi="宋体" w:cs="宋体" w:hint="eastAsia"/>
                    </w:rPr>
                    <w:t>自定义区域</w:t>
                  </w:r>
                  <w:r>
                    <w:rPr>
                      <w:rFonts w:eastAsia="宋?" w:hint="eastAsia"/>
                    </w:rPr>
                    <w:t>（团体）信息的文字内容录入可在任意列液晶屏上进行，支持拼音输入法及手写输入法方式录入，录入时自动联想最近输入的词及常用词。</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t>9</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ascii="宋体" w:hAnsi="宋体" w:cs="宋体"/>
                    </w:rPr>
                  </w:pPr>
                  <w:r>
                    <w:rPr>
                      <w:rFonts w:ascii="宋体" w:eastAsia="宋?" w:hAnsi="宋体" w:cs="宋体" w:hint="eastAsia"/>
                    </w:rPr>
                    <w:t>屏幕列号显示样式调整</w:t>
                  </w:r>
                </w:p>
              </w:tc>
              <w:tc>
                <w:tcPr>
                  <w:tcW w:w="6843" w:type="dxa"/>
                </w:tcPr>
                <w:p w:rsidR="00DE27BC" w:rsidRDefault="00DE27BC" w:rsidP="009A457B">
                  <w:pPr>
                    <w:framePr w:hSpace="180" w:wrap="around" w:vAnchor="text" w:hAnchor="page" w:xAlign="center" w:y="164"/>
                    <w:numPr>
                      <w:ilvl w:val="0"/>
                      <w:numId w:val="15"/>
                    </w:numPr>
                    <w:ind w:leftChars="-30" w:hangingChars="30" w:hanging="63"/>
                    <w:suppressOverlap/>
                    <w:rPr>
                      <w:rFonts w:eastAsia="宋?"/>
                    </w:rPr>
                  </w:pPr>
                  <w:r>
                    <w:rPr>
                      <w:rFonts w:eastAsia="宋?" w:hint="eastAsia"/>
                    </w:rPr>
                    <w:t>任意列液晶屏上显示的当前列号可以调整显示位置（能全屏位置调整，具备指定坐标及当前位置偏移等多种方式的调整）、字体大小及颜色。</w:t>
                  </w:r>
                </w:p>
                <w:p w:rsidR="00DE27BC" w:rsidRDefault="00DE27BC" w:rsidP="009A457B">
                  <w:pPr>
                    <w:framePr w:hSpace="180" w:wrap="around" w:vAnchor="text" w:hAnchor="page" w:xAlign="center" w:y="164"/>
                    <w:numPr>
                      <w:ilvl w:val="0"/>
                      <w:numId w:val="15"/>
                    </w:numPr>
                    <w:ind w:leftChars="-30" w:hangingChars="30" w:hanging="63"/>
                    <w:suppressOverlap/>
                    <w:rPr>
                      <w:rFonts w:eastAsia="宋?"/>
                    </w:rPr>
                  </w:pPr>
                  <w:r>
                    <w:rPr>
                      <w:rFonts w:eastAsia="宋?" w:hint="eastAsia"/>
                    </w:rPr>
                    <w:t>任意列液晶屏上均可以调整当前列及团体同步设置。</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t>10</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架体存放信息查看</w:t>
                  </w:r>
                </w:p>
              </w:tc>
              <w:tc>
                <w:tcPr>
                  <w:tcW w:w="6843" w:type="dxa"/>
                </w:tcPr>
                <w:p w:rsidR="00DE27BC" w:rsidRDefault="00DE27BC" w:rsidP="009A457B">
                  <w:pPr>
                    <w:framePr w:hSpace="180" w:wrap="around" w:vAnchor="text" w:hAnchor="page" w:xAlign="center" w:y="164"/>
                    <w:numPr>
                      <w:ilvl w:val="0"/>
                      <w:numId w:val="16"/>
                    </w:numPr>
                    <w:ind w:leftChars="-30" w:hangingChars="30" w:hanging="63"/>
                    <w:suppressOverlap/>
                    <w:rPr>
                      <w:rFonts w:eastAsia="宋?"/>
                    </w:rPr>
                  </w:pPr>
                  <w:r>
                    <w:rPr>
                      <w:rFonts w:eastAsia="宋?" w:hint="eastAsia"/>
                    </w:rPr>
                    <w:t>任意列上的液晶屏显示该列存放的档案数量及借出数量信息，并能分开显示左右侧存放的数量信息。</w:t>
                  </w:r>
                </w:p>
                <w:p w:rsidR="00DE27BC" w:rsidRDefault="00DE27BC" w:rsidP="009A457B">
                  <w:pPr>
                    <w:framePr w:hSpace="180" w:wrap="around" w:vAnchor="text" w:hAnchor="page" w:xAlign="center" w:y="164"/>
                    <w:numPr>
                      <w:ilvl w:val="0"/>
                      <w:numId w:val="16"/>
                    </w:numPr>
                    <w:ind w:leftChars="-30" w:hangingChars="30" w:hanging="63"/>
                    <w:suppressOverlap/>
                    <w:rPr>
                      <w:rFonts w:eastAsia="宋?"/>
                    </w:rPr>
                  </w:pPr>
                  <w:r>
                    <w:rPr>
                      <w:rFonts w:eastAsia="宋?" w:hint="eastAsia"/>
                    </w:rPr>
                    <w:t>在任意列上的液晶屏上可图形化查看左右</w:t>
                  </w:r>
                  <w:proofErr w:type="gramStart"/>
                  <w:r>
                    <w:rPr>
                      <w:rFonts w:eastAsia="宋?" w:hint="eastAsia"/>
                    </w:rPr>
                    <w:t>侧每个</w:t>
                  </w:r>
                  <w:proofErr w:type="gramEnd"/>
                  <w:r>
                    <w:rPr>
                      <w:rFonts w:eastAsia="宋?" w:hint="eastAsia"/>
                    </w:rPr>
                    <w:t>格位的存放、在库、借出数量信息。</w:t>
                  </w:r>
                </w:p>
                <w:p w:rsidR="00DE27BC" w:rsidRDefault="00DE27BC" w:rsidP="009A457B">
                  <w:pPr>
                    <w:framePr w:hSpace="180" w:wrap="around" w:vAnchor="text" w:hAnchor="page" w:xAlign="center" w:y="164"/>
                    <w:numPr>
                      <w:ilvl w:val="0"/>
                      <w:numId w:val="16"/>
                    </w:numPr>
                    <w:ind w:leftChars="-30" w:hangingChars="30" w:hanging="63"/>
                    <w:suppressOverlap/>
                    <w:rPr>
                      <w:rFonts w:eastAsia="宋?"/>
                    </w:rPr>
                  </w:pPr>
                  <w:r>
                    <w:rPr>
                      <w:rFonts w:eastAsia="宋?" w:hint="eastAsia"/>
                    </w:rPr>
                    <w:t>点击具体格位可分别</w:t>
                  </w:r>
                  <w:proofErr w:type="gramStart"/>
                  <w:r>
                    <w:rPr>
                      <w:rFonts w:eastAsia="宋?" w:hint="eastAsia"/>
                    </w:rPr>
                    <w:t>查看该格位</w:t>
                  </w:r>
                  <w:proofErr w:type="gramEnd"/>
                  <w:r>
                    <w:rPr>
                      <w:rFonts w:eastAsia="宋?" w:hint="eastAsia"/>
                    </w:rPr>
                    <w:t>上的存放、在库、借出的具体到最小管理单位的编号、名称等更详细的档案信息。</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t>11</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档案查找及远程开架</w:t>
                  </w:r>
                </w:p>
              </w:tc>
              <w:tc>
                <w:tcPr>
                  <w:tcW w:w="6843" w:type="dxa"/>
                </w:tcPr>
                <w:p w:rsidR="00DE27BC" w:rsidRDefault="00DE27BC" w:rsidP="009A457B">
                  <w:pPr>
                    <w:framePr w:hSpace="180" w:wrap="around" w:vAnchor="text" w:hAnchor="page" w:xAlign="center" w:y="164"/>
                    <w:numPr>
                      <w:ilvl w:val="0"/>
                      <w:numId w:val="17"/>
                    </w:numPr>
                    <w:ind w:leftChars="-30" w:hangingChars="30" w:hanging="63"/>
                    <w:suppressOverlap/>
                  </w:pPr>
                  <w:r>
                    <w:rPr>
                      <w:rFonts w:hint="eastAsia"/>
                    </w:rPr>
                    <w:t>任意列液晶屏上可用关键词或编号方式查找档案。</w:t>
                  </w:r>
                </w:p>
                <w:p w:rsidR="00DE27BC" w:rsidRDefault="00DE27BC" w:rsidP="009A457B">
                  <w:pPr>
                    <w:framePr w:hSpace="180" w:wrap="around" w:vAnchor="text" w:hAnchor="page" w:xAlign="center" w:y="164"/>
                    <w:numPr>
                      <w:ilvl w:val="0"/>
                      <w:numId w:val="17"/>
                    </w:numPr>
                    <w:ind w:leftChars="-30" w:hangingChars="30" w:hanging="63"/>
                    <w:suppressOverlap/>
                  </w:pPr>
                  <w:r>
                    <w:rPr>
                      <w:rFonts w:hint="eastAsia"/>
                    </w:rPr>
                    <w:t>支持拼音输入法及手写输入法方式录入，录入时自动联想最近输入的词及常用词。</w:t>
                  </w:r>
                </w:p>
                <w:p w:rsidR="00DE27BC" w:rsidRDefault="00DE27BC" w:rsidP="009A457B">
                  <w:pPr>
                    <w:framePr w:hSpace="180" w:wrap="around" w:vAnchor="text" w:hAnchor="page" w:xAlign="center" w:y="164"/>
                    <w:numPr>
                      <w:ilvl w:val="0"/>
                      <w:numId w:val="17"/>
                    </w:numPr>
                    <w:ind w:leftChars="-30" w:hangingChars="30" w:hanging="63"/>
                    <w:suppressOverlap/>
                  </w:pPr>
                  <w:r>
                    <w:rPr>
                      <w:rFonts w:hint="eastAsia"/>
                    </w:rPr>
                    <w:t>查找到的档案可直接开架。</w:t>
                  </w:r>
                </w:p>
                <w:p w:rsidR="00DE27BC" w:rsidRDefault="00DE27BC" w:rsidP="009A457B">
                  <w:pPr>
                    <w:pStyle w:val="23"/>
                    <w:framePr w:hSpace="180" w:wrap="around" w:vAnchor="text" w:hAnchor="page" w:xAlign="center" w:y="164"/>
                    <w:ind w:leftChars="0" w:firstLineChars="0" w:firstLine="0"/>
                    <w:suppressOverlap/>
                  </w:pPr>
                  <w:r>
                    <w:rPr>
                      <w:rFonts w:hint="eastAsia"/>
                    </w:rPr>
                    <w:t>远程开架的位置能用动态图标等直观方式定位，用户进入到架体后能</w:t>
                  </w:r>
                  <w:r>
                    <w:rPr>
                      <w:rFonts w:hint="eastAsia"/>
                    </w:rPr>
                    <w:lastRenderedPageBreak/>
                    <w:t>语音播报位置及编号等信息。</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lastRenderedPageBreak/>
                    <w:t>12</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批量任务执行</w:t>
                  </w:r>
                </w:p>
              </w:tc>
              <w:tc>
                <w:tcPr>
                  <w:tcW w:w="6843" w:type="dxa"/>
                </w:tcPr>
                <w:p w:rsidR="00DE27BC" w:rsidRDefault="00DE27BC" w:rsidP="009A457B">
                  <w:pPr>
                    <w:framePr w:hSpace="180" w:wrap="around" w:vAnchor="text" w:hAnchor="page" w:xAlign="center" w:y="164"/>
                    <w:spacing w:before="100" w:beforeAutospacing="1" w:after="120"/>
                    <w:ind w:leftChars="-30" w:hangingChars="30" w:hanging="63"/>
                    <w:suppressOverlap/>
                  </w:pPr>
                  <w:r>
                    <w:rPr>
                      <w:rFonts w:eastAsia="宋?" w:hint="eastAsia"/>
                    </w:rPr>
                    <w:t>1</w:t>
                  </w:r>
                  <w:r>
                    <w:rPr>
                      <w:rFonts w:eastAsia="宋?" w:hint="eastAsia"/>
                    </w:rPr>
                    <w:t>、支持批量任务的实现，用户可一次性发送</w:t>
                  </w:r>
                  <w:r>
                    <w:rPr>
                      <w:rFonts w:ascii="Arial" w:eastAsia="宋?" w:hAnsi="Arial" w:cs="Arial" w:hint="eastAsia"/>
                    </w:rPr>
                    <w:t>多个</w:t>
                  </w:r>
                  <w:r>
                    <w:rPr>
                      <w:rFonts w:eastAsia="宋?" w:hint="eastAsia"/>
                    </w:rPr>
                    <w:t>任务（支持不少于</w:t>
                  </w:r>
                  <w:r>
                    <w:rPr>
                      <w:rFonts w:eastAsia="宋?" w:hint="eastAsia"/>
                    </w:rPr>
                    <w:t>200</w:t>
                  </w:r>
                  <w:r>
                    <w:rPr>
                      <w:rFonts w:eastAsia="宋?" w:hint="eastAsia"/>
                    </w:rPr>
                    <w:t>个任务）到库区，在任意列液晶屏上可查看任务，加载并查看任务，从而能执行批量任务的依次开架操作。任意列液晶屏上可显示任务数量及任务信息（待执行，已执行，档案编号等），用户可在任意列液晶屏上对任意指定任务选定执行开架操作及能在开架所在</w:t>
                  </w:r>
                  <w:proofErr w:type="gramStart"/>
                  <w:r>
                    <w:rPr>
                      <w:rFonts w:eastAsia="宋?" w:hint="eastAsia"/>
                    </w:rPr>
                    <w:t>列显示</w:t>
                  </w:r>
                  <w:proofErr w:type="gramEnd"/>
                  <w:r>
                    <w:rPr>
                      <w:rFonts w:eastAsia="宋?" w:hint="eastAsia"/>
                    </w:rPr>
                    <w:t>存放档案的位置等信息。</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t>13</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架内照明</w:t>
                  </w:r>
                </w:p>
              </w:tc>
              <w:tc>
                <w:tcPr>
                  <w:tcW w:w="6843" w:type="dxa"/>
                </w:tcPr>
                <w:p w:rsidR="00DE27BC" w:rsidRDefault="00DE27BC" w:rsidP="009A457B">
                  <w:pPr>
                    <w:framePr w:hSpace="180" w:wrap="around" w:vAnchor="text" w:hAnchor="page" w:xAlign="center" w:y="164"/>
                    <w:numPr>
                      <w:ilvl w:val="0"/>
                      <w:numId w:val="18"/>
                    </w:numPr>
                    <w:ind w:leftChars="-30" w:hangingChars="30" w:hanging="63"/>
                    <w:suppressOverlap/>
                  </w:pPr>
                  <w:r>
                    <w:rPr>
                      <w:rFonts w:hint="eastAsia"/>
                    </w:rPr>
                    <w:t>采用</w:t>
                  </w:r>
                  <w:r>
                    <w:rPr>
                      <w:rFonts w:hint="eastAsia"/>
                    </w:rPr>
                    <w:t>24V</w:t>
                  </w:r>
                  <w:r>
                    <w:rPr>
                      <w:rFonts w:hint="eastAsia"/>
                    </w:rPr>
                    <w:t>低压高亮</w:t>
                  </w:r>
                  <w:r>
                    <w:rPr>
                      <w:rFonts w:hint="eastAsia"/>
                    </w:rPr>
                    <w:t>LED</w:t>
                  </w:r>
                  <w:r>
                    <w:rPr>
                      <w:rFonts w:hint="eastAsia"/>
                    </w:rPr>
                    <w:t>灯辅助架内照明。</w:t>
                  </w:r>
                </w:p>
                <w:p w:rsidR="00DE27BC" w:rsidRDefault="00DE27BC" w:rsidP="009A457B">
                  <w:pPr>
                    <w:framePr w:hSpace="180" w:wrap="around" w:vAnchor="text" w:hAnchor="page" w:xAlign="center" w:y="164"/>
                    <w:numPr>
                      <w:ilvl w:val="0"/>
                      <w:numId w:val="18"/>
                    </w:numPr>
                    <w:ind w:leftChars="-30" w:hangingChars="30" w:hanging="63"/>
                    <w:suppressOverlap/>
                  </w:pPr>
                  <w:r>
                    <w:rPr>
                      <w:rFonts w:hint="eastAsia"/>
                    </w:rPr>
                    <w:t>通道开启时自动开启照明，通道合拢时自动熄灭。</w:t>
                  </w:r>
                </w:p>
                <w:p w:rsidR="00DE27BC" w:rsidRDefault="00DE27BC" w:rsidP="009A457B">
                  <w:pPr>
                    <w:framePr w:hSpace="180" w:wrap="around" w:vAnchor="text" w:hAnchor="page" w:xAlign="center" w:y="164"/>
                    <w:numPr>
                      <w:ilvl w:val="0"/>
                      <w:numId w:val="18"/>
                    </w:numPr>
                    <w:ind w:leftChars="-30" w:hangingChars="30" w:hanging="63"/>
                    <w:suppressOverlap/>
                  </w:pPr>
                  <w:r>
                    <w:rPr>
                      <w:rFonts w:hint="eastAsia"/>
                    </w:rPr>
                    <w:t>人员进入到架内自动开启，人员离开时延时熄灭，延时时间用户可在任意列液晶屏上设置。</w:t>
                  </w:r>
                </w:p>
                <w:p w:rsidR="00DE27BC" w:rsidRDefault="00DE27BC" w:rsidP="009A457B">
                  <w:pPr>
                    <w:framePr w:hSpace="180" w:wrap="around" w:vAnchor="text" w:hAnchor="page" w:xAlign="center" w:y="164"/>
                    <w:numPr>
                      <w:ilvl w:val="0"/>
                      <w:numId w:val="18"/>
                    </w:numPr>
                    <w:ind w:leftChars="-30" w:hangingChars="30" w:hanging="63"/>
                    <w:suppressOverlap/>
                  </w:pPr>
                  <w:r>
                    <w:rPr>
                      <w:rFonts w:hint="eastAsia"/>
                    </w:rPr>
                    <w:t>用户可在任意列上控制架内照明的开关。</w:t>
                  </w:r>
                </w:p>
                <w:p w:rsidR="00DE27BC" w:rsidRDefault="00DE27BC" w:rsidP="009A457B">
                  <w:pPr>
                    <w:framePr w:hSpace="180" w:wrap="around" w:vAnchor="text" w:hAnchor="page" w:xAlign="center" w:y="164"/>
                    <w:spacing w:line="360" w:lineRule="auto"/>
                    <w:suppressOverlap/>
                  </w:pPr>
                  <w:r>
                    <w:rPr>
                      <w:rFonts w:ascii="宋体" w:hAnsi="宋体" w:hint="eastAsia"/>
                      <w:b/>
                    </w:rPr>
                    <w:t>LED具有阻燃性能，提供智能配置的LED灯管检检测报告及LED</w:t>
                  </w:r>
                  <w:proofErr w:type="gramStart"/>
                  <w:r>
                    <w:rPr>
                      <w:rFonts w:ascii="宋体" w:hAnsi="宋体" w:hint="eastAsia"/>
                      <w:b/>
                    </w:rPr>
                    <w:t>灯环境</w:t>
                  </w:r>
                  <w:proofErr w:type="gramEnd"/>
                  <w:r>
                    <w:rPr>
                      <w:rFonts w:ascii="宋体" w:hAnsi="宋体" w:hint="eastAsia"/>
                      <w:b/>
                    </w:rPr>
                    <w:t>检测报告。</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t>14</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pPr>
                  <w:r>
                    <w:rPr>
                      <w:rFonts w:eastAsia="宋?" w:hint="eastAsia"/>
                    </w:rPr>
                    <w:t>管理设置</w:t>
                  </w:r>
                </w:p>
              </w:tc>
              <w:tc>
                <w:tcPr>
                  <w:tcW w:w="6843" w:type="dxa"/>
                </w:tcPr>
                <w:p w:rsidR="00DE27BC" w:rsidRDefault="00DE27BC" w:rsidP="009A457B">
                  <w:pPr>
                    <w:framePr w:hSpace="180" w:wrap="around" w:vAnchor="text" w:hAnchor="page" w:xAlign="center" w:y="164"/>
                    <w:numPr>
                      <w:ilvl w:val="0"/>
                      <w:numId w:val="19"/>
                    </w:numPr>
                    <w:ind w:leftChars="-30" w:hangingChars="30" w:hanging="63"/>
                    <w:suppressOverlap/>
                    <w:rPr>
                      <w:rFonts w:eastAsia="宋?"/>
                    </w:rPr>
                  </w:pPr>
                  <w:r>
                    <w:rPr>
                      <w:rFonts w:eastAsia="宋?" w:hint="eastAsia"/>
                    </w:rPr>
                    <w:t>用户可在任意列液晶屏上进行架体曲线运行的最高速度、最低速度、启动速率、缓</w:t>
                  </w:r>
                  <w:proofErr w:type="gramStart"/>
                  <w:r>
                    <w:rPr>
                      <w:rFonts w:eastAsia="宋?" w:hint="eastAsia"/>
                    </w:rPr>
                    <w:t>降速率</w:t>
                  </w:r>
                  <w:proofErr w:type="gramEnd"/>
                  <w:r>
                    <w:rPr>
                      <w:rFonts w:eastAsia="宋?" w:hint="eastAsia"/>
                    </w:rPr>
                    <w:t>进行设置。</w:t>
                  </w:r>
                </w:p>
                <w:p w:rsidR="00DE27BC" w:rsidRDefault="00DE27BC" w:rsidP="009A457B">
                  <w:pPr>
                    <w:framePr w:hSpace="180" w:wrap="around" w:vAnchor="text" w:hAnchor="page" w:xAlign="center" w:y="164"/>
                    <w:numPr>
                      <w:ilvl w:val="0"/>
                      <w:numId w:val="19"/>
                    </w:numPr>
                    <w:ind w:leftChars="-30" w:hangingChars="30" w:hanging="63"/>
                    <w:suppressOverlap/>
                    <w:rPr>
                      <w:rFonts w:eastAsia="宋?"/>
                    </w:rPr>
                  </w:pPr>
                  <w:r>
                    <w:rPr>
                      <w:rFonts w:eastAsia="宋?" w:hint="eastAsia"/>
                    </w:rPr>
                    <w:t>用户可在任意列液晶屏上对防挤压参数进行设置。</w:t>
                  </w:r>
                </w:p>
                <w:p w:rsidR="00DE27BC" w:rsidRDefault="00DE27BC" w:rsidP="009A457B">
                  <w:pPr>
                    <w:framePr w:hSpace="180" w:wrap="around" w:vAnchor="text" w:hAnchor="page" w:xAlign="center" w:y="164"/>
                    <w:numPr>
                      <w:ilvl w:val="0"/>
                      <w:numId w:val="19"/>
                    </w:numPr>
                    <w:ind w:leftChars="-30" w:hangingChars="30" w:hanging="63"/>
                    <w:suppressOverlap/>
                    <w:rPr>
                      <w:rFonts w:eastAsia="宋?"/>
                    </w:rPr>
                  </w:pPr>
                  <w:r>
                    <w:rPr>
                      <w:rFonts w:eastAsia="宋?" w:hint="eastAsia"/>
                    </w:rPr>
                    <w:t>用户可在任意列液晶屏上对电子标牌信息、公告栏信息、</w:t>
                  </w:r>
                  <w:r>
                    <w:rPr>
                      <w:rFonts w:ascii="宋体" w:eastAsia="宋?" w:hAnsi="宋体" w:cs="宋体" w:hint="eastAsia"/>
                    </w:rPr>
                    <w:t>自定义区域</w:t>
                  </w:r>
                  <w:r>
                    <w:rPr>
                      <w:rFonts w:eastAsia="宋?" w:hint="eastAsia"/>
                    </w:rPr>
                    <w:t>（团体）信息进行设置。</w:t>
                  </w:r>
                </w:p>
                <w:p w:rsidR="00DE27BC" w:rsidRDefault="00DE27BC" w:rsidP="009A457B">
                  <w:pPr>
                    <w:framePr w:hSpace="180" w:wrap="around" w:vAnchor="text" w:hAnchor="page" w:xAlign="center" w:y="164"/>
                    <w:numPr>
                      <w:ilvl w:val="0"/>
                      <w:numId w:val="19"/>
                    </w:numPr>
                    <w:ind w:leftChars="-30" w:hangingChars="30" w:hanging="63"/>
                    <w:suppressOverlap/>
                    <w:rPr>
                      <w:rFonts w:eastAsia="宋?"/>
                    </w:rPr>
                  </w:pPr>
                  <w:r>
                    <w:rPr>
                      <w:rFonts w:eastAsia="宋?" w:hint="eastAsia"/>
                    </w:rPr>
                    <w:t>用户可在任意列液晶屏上对语音提示模块进行设置。</w:t>
                  </w:r>
                </w:p>
                <w:p w:rsidR="00DE27BC" w:rsidRDefault="00DE27BC" w:rsidP="009A457B">
                  <w:pPr>
                    <w:framePr w:hSpace="180" w:wrap="around" w:vAnchor="text" w:hAnchor="page" w:xAlign="center" w:y="164"/>
                    <w:numPr>
                      <w:ilvl w:val="0"/>
                      <w:numId w:val="19"/>
                    </w:numPr>
                    <w:ind w:leftChars="-30" w:hangingChars="30" w:hanging="63"/>
                    <w:suppressOverlap/>
                    <w:rPr>
                      <w:rFonts w:eastAsia="宋?"/>
                    </w:rPr>
                  </w:pPr>
                  <w:r>
                    <w:rPr>
                      <w:rFonts w:eastAsia="宋?" w:hint="eastAsia"/>
                    </w:rPr>
                    <w:t>用户可在任意列液晶屏上进行密码修改操作。</w:t>
                  </w:r>
                </w:p>
                <w:p w:rsidR="00DE27BC" w:rsidRDefault="00DE27BC" w:rsidP="009A457B">
                  <w:pPr>
                    <w:framePr w:hSpace="180" w:wrap="around" w:vAnchor="text" w:hAnchor="page" w:xAlign="center" w:y="164"/>
                    <w:numPr>
                      <w:ilvl w:val="0"/>
                      <w:numId w:val="19"/>
                    </w:numPr>
                    <w:ind w:leftChars="-30" w:hangingChars="30" w:hanging="63"/>
                    <w:suppressOverlap/>
                    <w:rPr>
                      <w:rFonts w:eastAsia="宋?"/>
                    </w:rPr>
                  </w:pPr>
                  <w:r>
                    <w:rPr>
                      <w:rFonts w:eastAsia="宋?" w:hint="eastAsia"/>
                    </w:rPr>
                    <w:t>用户可在任意列液晶屏上设置架内照明延时熄灭时间。</w:t>
                  </w:r>
                </w:p>
                <w:p w:rsidR="00DE27BC" w:rsidRDefault="00DE27BC" w:rsidP="009A457B">
                  <w:pPr>
                    <w:framePr w:hSpace="180" w:wrap="around" w:vAnchor="text" w:hAnchor="page" w:xAlign="center" w:y="164"/>
                    <w:numPr>
                      <w:ilvl w:val="0"/>
                      <w:numId w:val="19"/>
                    </w:numPr>
                    <w:ind w:leftChars="-30" w:hangingChars="30" w:hanging="63"/>
                    <w:suppressOverlap/>
                    <w:rPr>
                      <w:rFonts w:eastAsia="宋?"/>
                    </w:rPr>
                  </w:pPr>
                  <w:r>
                    <w:rPr>
                      <w:rFonts w:eastAsia="宋?" w:hint="eastAsia"/>
                    </w:rPr>
                    <w:t>用户可调整空闲自动黑屏时间、空闲无人自动关闭时间、列号显示亮度、当前时钟。</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t>15</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自动关闭</w:t>
                  </w:r>
                </w:p>
              </w:tc>
              <w:tc>
                <w:tcPr>
                  <w:tcW w:w="6843" w:type="dxa"/>
                </w:tcPr>
                <w:p w:rsidR="00DE27BC" w:rsidRDefault="00DE27BC" w:rsidP="009A457B">
                  <w:pPr>
                    <w:framePr w:hSpace="180" w:wrap="around" w:vAnchor="text" w:hAnchor="page" w:xAlign="center" w:y="164"/>
                    <w:numPr>
                      <w:ilvl w:val="0"/>
                      <w:numId w:val="20"/>
                    </w:numPr>
                    <w:ind w:leftChars="-30" w:hangingChars="30" w:hanging="63"/>
                    <w:suppressOverlap/>
                    <w:rPr>
                      <w:rFonts w:eastAsia="宋?"/>
                    </w:rPr>
                  </w:pPr>
                  <w:r>
                    <w:rPr>
                      <w:rFonts w:eastAsia="宋?" w:hint="eastAsia"/>
                    </w:rPr>
                    <w:t>架体平时保持关闭状态不仅美观，而且安全。用户可设定空闲无人自动关闭时间以激活该功能。</w:t>
                  </w:r>
                </w:p>
                <w:p w:rsidR="00DE27BC" w:rsidRDefault="00DE27BC" w:rsidP="009A457B">
                  <w:pPr>
                    <w:framePr w:hSpace="180" w:wrap="around" w:vAnchor="text" w:hAnchor="page" w:xAlign="center" w:y="164"/>
                    <w:numPr>
                      <w:ilvl w:val="0"/>
                      <w:numId w:val="20"/>
                    </w:numPr>
                    <w:ind w:leftChars="-30" w:hangingChars="30" w:hanging="63"/>
                    <w:suppressOverlap/>
                    <w:rPr>
                      <w:rFonts w:eastAsia="宋?"/>
                    </w:rPr>
                  </w:pPr>
                  <w:r>
                    <w:rPr>
                      <w:rFonts w:eastAsia="宋?" w:hint="eastAsia"/>
                    </w:rPr>
                    <w:t>功能激活</w:t>
                  </w:r>
                  <w:proofErr w:type="gramStart"/>
                  <w:r>
                    <w:rPr>
                      <w:rFonts w:eastAsia="宋?" w:hint="eastAsia"/>
                    </w:rPr>
                    <w:t>及架体打开</w:t>
                  </w:r>
                  <w:proofErr w:type="gramEnd"/>
                  <w:r>
                    <w:rPr>
                      <w:rFonts w:eastAsia="宋?" w:hint="eastAsia"/>
                    </w:rPr>
                    <w:t>情况下，预计的自动关闭时间</w:t>
                  </w:r>
                  <w:proofErr w:type="gramStart"/>
                  <w:r>
                    <w:rPr>
                      <w:rFonts w:eastAsia="宋?" w:hint="eastAsia"/>
                    </w:rPr>
                    <w:t>全团体</w:t>
                  </w:r>
                  <w:proofErr w:type="gramEnd"/>
                  <w:r>
                    <w:rPr>
                      <w:rFonts w:eastAsia="宋?" w:hint="eastAsia"/>
                    </w:rPr>
                    <w:t>同步以精确到分钟的倒计时方式显示在该团体所有列液晶屏上。</w:t>
                  </w:r>
                </w:p>
                <w:p w:rsidR="00DE27BC" w:rsidRDefault="00DE27BC" w:rsidP="009A457B">
                  <w:pPr>
                    <w:framePr w:hSpace="180" w:wrap="around" w:vAnchor="text" w:hAnchor="page" w:xAlign="center" w:y="164"/>
                    <w:numPr>
                      <w:ilvl w:val="0"/>
                      <w:numId w:val="20"/>
                    </w:numPr>
                    <w:ind w:leftChars="-30" w:hangingChars="30" w:hanging="63"/>
                    <w:suppressOverlap/>
                    <w:rPr>
                      <w:rFonts w:eastAsia="宋?"/>
                    </w:rPr>
                  </w:pPr>
                  <w:r>
                    <w:rPr>
                      <w:rFonts w:eastAsia="宋?" w:hint="eastAsia"/>
                    </w:rPr>
                    <w:t>架内有人、锁定或架体操作等情况下，时间自动清零重新计数。</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ascii="Calibri" w:hAnsi="Calibri"/>
                    </w:rPr>
                  </w:pPr>
                  <w:r>
                    <w:rPr>
                      <w:rFonts w:eastAsia="宋?" w:hint="eastAsia"/>
                    </w:rPr>
                    <w:t>16</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温湿</w:t>
                  </w:r>
                  <w:proofErr w:type="gramStart"/>
                  <w:r>
                    <w:rPr>
                      <w:rFonts w:eastAsia="宋?" w:hint="eastAsia"/>
                    </w:rPr>
                    <w:t>度显示</w:t>
                  </w:r>
                  <w:proofErr w:type="gramEnd"/>
                </w:p>
              </w:tc>
              <w:tc>
                <w:tcPr>
                  <w:tcW w:w="6843" w:type="dxa"/>
                </w:tcPr>
                <w:p w:rsidR="00DE27BC" w:rsidRDefault="00DE27BC" w:rsidP="009A457B">
                  <w:pPr>
                    <w:framePr w:hSpace="180" w:wrap="around" w:vAnchor="text" w:hAnchor="page" w:xAlign="center" w:y="164"/>
                    <w:numPr>
                      <w:ilvl w:val="0"/>
                      <w:numId w:val="21"/>
                    </w:numPr>
                    <w:ind w:leftChars="-30" w:hangingChars="30" w:hanging="63"/>
                    <w:suppressOverlap/>
                    <w:rPr>
                      <w:rFonts w:eastAsia="宋?"/>
                    </w:rPr>
                  </w:pPr>
                  <w:r>
                    <w:rPr>
                      <w:rFonts w:eastAsia="宋?" w:hint="eastAsia"/>
                    </w:rPr>
                    <w:t>可设置温湿度共享的位置。</w:t>
                  </w:r>
                </w:p>
                <w:p w:rsidR="00DE27BC" w:rsidRDefault="00DE27BC" w:rsidP="009A457B">
                  <w:pPr>
                    <w:framePr w:hSpace="180" w:wrap="around" w:vAnchor="text" w:hAnchor="page" w:xAlign="center" w:y="164"/>
                    <w:numPr>
                      <w:ilvl w:val="0"/>
                      <w:numId w:val="21"/>
                    </w:numPr>
                    <w:ind w:leftChars="-30" w:hangingChars="30" w:hanging="63"/>
                    <w:suppressOverlap/>
                    <w:rPr>
                      <w:rFonts w:eastAsia="宋?"/>
                    </w:rPr>
                  </w:pPr>
                  <w:r>
                    <w:rPr>
                      <w:rFonts w:eastAsia="宋?" w:hint="eastAsia"/>
                    </w:rPr>
                    <w:t>如果本身具备温湿度显示模块，可设置温湿度更新速率。</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17</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维护帮助</w:t>
                  </w:r>
                </w:p>
              </w:tc>
              <w:tc>
                <w:tcPr>
                  <w:tcW w:w="6843" w:type="dxa"/>
                </w:tcPr>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系统故障情况下，用户可切换到单列移动操作（可设定运行距离及运行方式：曲线或固定速度）。</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保存最近</w:t>
                  </w:r>
                  <w:r>
                    <w:rPr>
                      <w:rFonts w:ascii="Arial" w:eastAsia="宋?" w:hAnsi="Arial" w:cs="Arial"/>
                    </w:rPr>
                    <w:t>≥</w:t>
                  </w:r>
                  <w:r>
                    <w:rPr>
                      <w:rFonts w:eastAsia="宋?" w:hint="eastAsia"/>
                    </w:rPr>
                    <w:t>64</w:t>
                  </w:r>
                  <w:r>
                    <w:rPr>
                      <w:rFonts w:eastAsia="宋?" w:hint="eastAsia"/>
                    </w:rPr>
                    <w:t>条管理员设置记录。</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保存不低于</w:t>
                  </w:r>
                  <w:r>
                    <w:rPr>
                      <w:rFonts w:eastAsia="宋?" w:hint="eastAsia"/>
                    </w:rPr>
                    <w:t>15</w:t>
                  </w:r>
                  <w:r>
                    <w:rPr>
                      <w:rFonts w:eastAsia="宋?" w:hint="eastAsia"/>
                    </w:rPr>
                    <w:t>天的用户操作记录，</w:t>
                  </w:r>
                  <w:proofErr w:type="gramStart"/>
                  <w:r>
                    <w:rPr>
                      <w:rFonts w:eastAsia="宋?" w:hint="eastAsia"/>
                    </w:rPr>
                    <w:t>用户对架体</w:t>
                  </w:r>
                  <w:proofErr w:type="gramEnd"/>
                  <w:r>
                    <w:rPr>
                      <w:rFonts w:eastAsia="宋?" w:hint="eastAsia"/>
                    </w:rPr>
                    <w:t>的移动操作、手摇操作均记录在案。记录需包含操作时间及操作的列号。</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移动列上可查看该列所有传感器状态。</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可在固定列上通过发送若干数量的探测包及应答来判断</w:t>
                  </w:r>
                  <w:proofErr w:type="gramStart"/>
                  <w:r>
                    <w:rPr>
                      <w:rFonts w:eastAsia="宋?" w:hint="eastAsia"/>
                    </w:rPr>
                    <w:t>固定列</w:t>
                  </w:r>
                  <w:proofErr w:type="gramEnd"/>
                  <w:r>
                    <w:rPr>
                      <w:rFonts w:eastAsia="宋?" w:hint="eastAsia"/>
                    </w:rPr>
                    <w:t>与</w:t>
                  </w:r>
                  <w:proofErr w:type="gramStart"/>
                  <w:r>
                    <w:rPr>
                      <w:rFonts w:eastAsia="宋?" w:hint="eastAsia"/>
                    </w:rPr>
                    <w:t>活动列间的</w:t>
                  </w:r>
                  <w:proofErr w:type="gramEnd"/>
                  <w:r>
                    <w:rPr>
                      <w:rFonts w:eastAsia="宋?" w:hint="eastAsia"/>
                    </w:rPr>
                    <w:t>通讯质量及故障点（无响应点）位置。也可以通过指定监听时间内的信息，来判断固定列到移动列间、或固定列到管理计算机间的线路是否受到干扰。</w:t>
                  </w:r>
                </w:p>
              </w:tc>
            </w:tr>
            <w:tr w:rsidR="00DE27BC" w:rsidTr="00A35613">
              <w:trPr>
                <w:jc w:val="center"/>
              </w:trPr>
              <w:tc>
                <w:tcPr>
                  <w:tcW w:w="678" w:type="dxa"/>
                  <w:vAlign w:val="center"/>
                </w:tcPr>
                <w:p w:rsidR="00DE27BC" w:rsidRDefault="00DE27BC" w:rsidP="009A457B">
                  <w:pPr>
                    <w:framePr w:hSpace="180" w:wrap="around" w:vAnchor="text" w:hAnchor="page" w:xAlign="center" w:y="164"/>
                    <w:numPr>
                      <w:ilvl w:val="0"/>
                      <w:numId w:val="22"/>
                    </w:numPr>
                    <w:ind w:leftChars="-30" w:hangingChars="30" w:hanging="63"/>
                    <w:suppressOverlap/>
                    <w:jc w:val="center"/>
                    <w:rPr>
                      <w:rFonts w:eastAsia="宋?"/>
                    </w:rPr>
                  </w:pPr>
                  <w:r>
                    <w:rPr>
                      <w:rFonts w:eastAsia="宋?" w:hint="eastAsia"/>
                    </w:rPr>
                    <w:t>18</w:t>
                  </w:r>
                </w:p>
              </w:tc>
              <w:tc>
                <w:tcPr>
                  <w:tcW w:w="1148" w:type="dxa"/>
                  <w:vAlign w:val="center"/>
                </w:tcPr>
                <w:p w:rsidR="00DE27BC" w:rsidRDefault="00DE27BC" w:rsidP="009A457B">
                  <w:pPr>
                    <w:framePr w:hSpace="180" w:wrap="around" w:vAnchor="text" w:hAnchor="page" w:xAlign="center" w:y="164"/>
                    <w:ind w:leftChars="-60" w:left="-126"/>
                    <w:suppressOverlap/>
                    <w:jc w:val="center"/>
                    <w:rPr>
                      <w:rFonts w:eastAsia="宋?"/>
                    </w:rPr>
                  </w:pPr>
                  <w:r>
                    <w:rPr>
                      <w:rFonts w:eastAsia="宋?" w:hint="eastAsia"/>
                    </w:rPr>
                    <w:t>灯光标牌</w:t>
                  </w:r>
                </w:p>
              </w:tc>
              <w:tc>
                <w:tcPr>
                  <w:tcW w:w="6843" w:type="dxa"/>
                </w:tcPr>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采用</w:t>
                  </w:r>
                  <w:r>
                    <w:rPr>
                      <w:rFonts w:eastAsia="宋?" w:hint="eastAsia"/>
                    </w:rPr>
                    <w:t>PVC</w:t>
                  </w:r>
                  <w:r>
                    <w:rPr>
                      <w:rFonts w:eastAsia="宋?" w:hint="eastAsia"/>
                    </w:rPr>
                    <w:t>或玻璃材质的面板可显示用户自定义编排的任意文字及图形</w:t>
                  </w:r>
                  <w:r>
                    <w:rPr>
                      <w:rFonts w:eastAsia="宋?" w:hint="eastAsia"/>
                    </w:rPr>
                    <w:lastRenderedPageBreak/>
                    <w:t>（如单位</w:t>
                  </w:r>
                  <w:r>
                    <w:rPr>
                      <w:rFonts w:eastAsia="宋?" w:hint="eastAsia"/>
                    </w:rPr>
                    <w:t>LOGO</w:t>
                  </w:r>
                  <w:r>
                    <w:rPr>
                      <w:rFonts w:eastAsia="宋?" w:hint="eastAsia"/>
                    </w:rPr>
                    <w:t>），从而完全取代传统的</w:t>
                  </w:r>
                  <w:proofErr w:type="gramStart"/>
                  <w:r>
                    <w:rPr>
                      <w:rFonts w:eastAsia="宋?" w:hint="eastAsia"/>
                    </w:rPr>
                    <w:t>纸质标插及</w:t>
                  </w:r>
                  <w:proofErr w:type="gramEnd"/>
                  <w:r>
                    <w:rPr>
                      <w:rFonts w:eastAsia="宋?" w:hint="eastAsia"/>
                    </w:rPr>
                    <w:t>贴纸。</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显示区域大小为标准</w:t>
                  </w:r>
                  <w:r>
                    <w:rPr>
                      <w:rFonts w:eastAsia="宋?" w:hint="eastAsia"/>
                    </w:rPr>
                    <w:t>A4</w:t>
                  </w:r>
                  <w:r>
                    <w:rPr>
                      <w:rFonts w:eastAsia="宋?" w:hint="eastAsia"/>
                    </w:rPr>
                    <w:t>尺寸（</w:t>
                  </w:r>
                  <w:r>
                    <w:rPr>
                      <w:rFonts w:eastAsia="宋?" w:hint="eastAsia"/>
                    </w:rPr>
                    <w:t>210mm</w:t>
                  </w:r>
                  <w:r>
                    <w:rPr>
                      <w:rFonts w:eastAsia="宋?" w:hint="eastAsia"/>
                    </w:rPr>
                    <w:t>×</w:t>
                  </w:r>
                  <w:r>
                    <w:rPr>
                      <w:rFonts w:eastAsia="宋?" w:hint="eastAsia"/>
                    </w:rPr>
                    <w:t>297mm</w:t>
                  </w:r>
                  <w:r>
                    <w:rPr>
                      <w:rFonts w:eastAsia="宋?" w:hint="eastAsia"/>
                    </w:rPr>
                    <w:t>），允许误差±</w:t>
                  </w:r>
                  <w:r>
                    <w:rPr>
                      <w:rFonts w:eastAsia="宋?" w:hint="eastAsia"/>
                    </w:rPr>
                    <w:t>10mm</w:t>
                  </w:r>
                  <w:r>
                    <w:rPr>
                      <w:rFonts w:eastAsia="宋?" w:hint="eastAsia"/>
                    </w:rPr>
                    <w:t>。</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显示区域应包括（不限于）：上横条、下横条、警示图标、用户自定义的主区域。其中上下横条即</w:t>
                  </w:r>
                  <w:proofErr w:type="gramStart"/>
                  <w:r>
                    <w:rPr>
                      <w:rFonts w:eastAsia="宋?" w:hint="eastAsia"/>
                    </w:rPr>
                    <w:t>可用于架体</w:t>
                  </w:r>
                  <w:proofErr w:type="gramEnd"/>
                  <w:r>
                    <w:rPr>
                      <w:rFonts w:eastAsia="宋?" w:hint="eastAsia"/>
                    </w:rPr>
                    <w:t>移动方向指示，也可静态装饰点缀。</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上横条、下横条、</w:t>
                  </w:r>
                  <w:proofErr w:type="gramStart"/>
                  <w:r>
                    <w:rPr>
                      <w:rFonts w:eastAsia="宋?" w:hint="eastAsia"/>
                    </w:rPr>
                    <w:t>主区域这</w:t>
                  </w:r>
                  <w:proofErr w:type="gramEnd"/>
                  <w:r>
                    <w:rPr>
                      <w:rFonts w:eastAsia="宋?" w:hint="eastAsia"/>
                    </w:rPr>
                    <w:t>3</w:t>
                  </w:r>
                  <w:r>
                    <w:rPr>
                      <w:rFonts w:eastAsia="宋?" w:hint="eastAsia"/>
                    </w:rPr>
                    <w:t>块的颜色均</w:t>
                  </w:r>
                  <w:proofErr w:type="gramStart"/>
                  <w:r>
                    <w:rPr>
                      <w:rFonts w:eastAsia="宋?" w:hint="eastAsia"/>
                    </w:rPr>
                    <w:t>可用户</w:t>
                  </w:r>
                  <w:proofErr w:type="gramEnd"/>
                  <w:r>
                    <w:rPr>
                      <w:rFonts w:eastAsia="宋?" w:hint="eastAsia"/>
                    </w:rPr>
                    <w:t>独立设置，用户既可以通过不低于</w:t>
                  </w:r>
                  <w:r>
                    <w:rPr>
                      <w:rFonts w:eastAsia="宋?" w:hint="eastAsia"/>
                    </w:rPr>
                    <w:t>25</w:t>
                  </w:r>
                  <w:r>
                    <w:rPr>
                      <w:rFonts w:eastAsia="宋?" w:hint="eastAsia"/>
                    </w:rPr>
                    <w:t>种的色卡点选方式，也可以直接通过</w:t>
                  </w:r>
                  <w:r>
                    <w:rPr>
                      <w:rFonts w:eastAsia="宋?" w:hint="eastAsia"/>
                    </w:rPr>
                    <w:t>RGB</w:t>
                  </w:r>
                  <w:r>
                    <w:rPr>
                      <w:rFonts w:eastAsia="宋?" w:hint="eastAsia"/>
                    </w:rPr>
                    <w:t>输入</w:t>
                  </w:r>
                  <w:proofErr w:type="gramStart"/>
                  <w:r>
                    <w:rPr>
                      <w:rFonts w:eastAsia="宋?" w:hint="eastAsia"/>
                    </w:rPr>
                    <w:t>值方式</w:t>
                  </w:r>
                  <w:proofErr w:type="gramEnd"/>
                  <w:r>
                    <w:rPr>
                      <w:rFonts w:eastAsia="宋?" w:hint="eastAsia"/>
                    </w:rPr>
                    <w:t>设置，每种颜色均可以采用一定分量的白光辅助以增强亮度。设置前可预览。</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白光色温在</w:t>
                  </w:r>
                  <w:r>
                    <w:rPr>
                      <w:rFonts w:eastAsia="宋?" w:hint="eastAsia"/>
                    </w:rPr>
                    <w:t>6000K-7000K</w:t>
                  </w:r>
                  <w:r>
                    <w:rPr>
                      <w:rFonts w:eastAsia="宋?" w:hint="eastAsia"/>
                    </w:rPr>
                    <w:t>之间。</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显示区域与边框应在同一水平面，上下及缝隙误差±</w:t>
                  </w:r>
                  <w:r>
                    <w:rPr>
                      <w:rFonts w:eastAsia="宋?" w:hint="eastAsia"/>
                    </w:rPr>
                    <w:t>1mm</w:t>
                  </w:r>
                  <w:r>
                    <w:rPr>
                      <w:rFonts w:eastAsia="宋?" w:hint="eastAsia"/>
                    </w:rPr>
                    <w:t>。</w:t>
                  </w:r>
                </w:p>
                <w:p w:rsidR="00DE27BC" w:rsidRDefault="00DE27BC" w:rsidP="009A457B">
                  <w:pPr>
                    <w:framePr w:hSpace="180" w:wrap="around" w:vAnchor="text" w:hAnchor="page" w:xAlign="center" w:y="164"/>
                    <w:numPr>
                      <w:ilvl w:val="0"/>
                      <w:numId w:val="22"/>
                    </w:numPr>
                    <w:ind w:leftChars="-30" w:hangingChars="30" w:hanging="63"/>
                    <w:suppressOverlap/>
                    <w:rPr>
                      <w:rFonts w:eastAsia="宋?"/>
                    </w:rPr>
                  </w:pPr>
                  <w:r>
                    <w:rPr>
                      <w:rFonts w:eastAsia="宋?" w:hint="eastAsia"/>
                    </w:rPr>
                    <w:t>所有显示的字体或图形边缘应清晰无明显锯齿状。</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b/>
                      <w:bCs/>
                    </w:rPr>
                  </w:pPr>
                  <w:r>
                    <w:rPr>
                      <w:rFonts w:eastAsia="宋?" w:hint="eastAsia"/>
                      <w:b/>
                      <w:bCs/>
                    </w:rPr>
                    <w:lastRenderedPageBreak/>
                    <w:t>19</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条码扫描开架</w:t>
                  </w:r>
                </w:p>
              </w:tc>
              <w:tc>
                <w:tcPr>
                  <w:tcW w:w="6843" w:type="dxa"/>
                </w:tcPr>
                <w:p w:rsidR="00DE27BC" w:rsidRDefault="00DE27BC" w:rsidP="009A457B">
                  <w:pPr>
                    <w:framePr w:hSpace="180" w:wrap="around" w:vAnchor="text" w:hAnchor="page" w:xAlign="center" w:y="164"/>
                    <w:spacing w:before="100" w:beforeAutospacing="1" w:after="120"/>
                    <w:ind w:leftChars="-30" w:hangingChars="30" w:hanging="63"/>
                    <w:suppressOverlap/>
                    <w:rPr>
                      <w:rFonts w:eastAsia="宋?"/>
                    </w:rPr>
                  </w:pPr>
                  <w:r>
                    <w:rPr>
                      <w:rFonts w:eastAsia="宋?" w:hint="eastAsia"/>
                    </w:rPr>
                    <w:t>1</w:t>
                  </w:r>
                  <w:r>
                    <w:rPr>
                      <w:rFonts w:eastAsia="宋?" w:hint="eastAsia"/>
                    </w:rPr>
                    <w:t>、具备条码扫描开架功能，条码扫描模块的电源不能长期开启，与液晶屏背光</w:t>
                  </w:r>
                  <w:proofErr w:type="gramStart"/>
                  <w:r>
                    <w:rPr>
                      <w:rFonts w:eastAsia="宋?" w:hint="eastAsia"/>
                    </w:rPr>
                    <w:t>同步亮灭</w:t>
                  </w:r>
                  <w:proofErr w:type="gramEnd"/>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b/>
                      <w:bCs/>
                    </w:rPr>
                    <w:t>20</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指纹认证</w:t>
                  </w:r>
                </w:p>
              </w:tc>
              <w:tc>
                <w:tcPr>
                  <w:tcW w:w="6843" w:type="dxa"/>
                </w:tcPr>
                <w:p w:rsidR="00DE27BC" w:rsidRDefault="00DE27BC" w:rsidP="009A457B">
                  <w:pPr>
                    <w:framePr w:hSpace="180" w:wrap="around" w:vAnchor="text" w:hAnchor="page" w:xAlign="center" w:y="164"/>
                    <w:spacing w:before="100" w:beforeAutospacing="1" w:after="120"/>
                    <w:ind w:leftChars="-30" w:hangingChars="30" w:hanging="63"/>
                    <w:suppressOverlap/>
                    <w:rPr>
                      <w:rFonts w:eastAsia="宋?"/>
                    </w:rPr>
                  </w:pPr>
                  <w:r>
                    <w:rPr>
                      <w:rFonts w:eastAsia="宋?" w:hint="eastAsia"/>
                    </w:rPr>
                    <w:t>1</w:t>
                  </w:r>
                  <w:r>
                    <w:rPr>
                      <w:rFonts w:eastAsia="宋?" w:hint="eastAsia"/>
                    </w:rPr>
                    <w:t>、</w:t>
                  </w:r>
                  <w:proofErr w:type="gramStart"/>
                  <w:r>
                    <w:rPr>
                      <w:rFonts w:eastAsia="宋?" w:hint="eastAsia"/>
                    </w:rPr>
                    <w:t>固定列具备</w:t>
                  </w:r>
                  <w:proofErr w:type="gramEnd"/>
                  <w:r>
                    <w:rPr>
                      <w:rFonts w:eastAsia="宋?" w:hint="eastAsia"/>
                    </w:rPr>
                    <w:t>独立的指纹认证功能。</w:t>
                  </w:r>
                </w:p>
              </w:tc>
            </w:tr>
            <w:tr w:rsidR="00DE27BC" w:rsidTr="00A35613">
              <w:trPr>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b/>
                      <w:bCs/>
                    </w:rPr>
                  </w:pPr>
                  <w:r>
                    <w:rPr>
                      <w:rFonts w:eastAsia="宋?" w:hint="eastAsia"/>
                      <w:b/>
                      <w:bCs/>
                    </w:rPr>
                    <w:t>21</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rPr>
                  </w:pPr>
                  <w:r>
                    <w:rPr>
                      <w:rFonts w:eastAsia="宋?" w:hint="eastAsia"/>
                    </w:rPr>
                    <w:t>语音开架</w:t>
                  </w:r>
                </w:p>
              </w:tc>
              <w:tc>
                <w:tcPr>
                  <w:tcW w:w="6843" w:type="dxa"/>
                </w:tcPr>
                <w:p w:rsidR="00DE27BC" w:rsidRDefault="00DE27BC" w:rsidP="009A457B">
                  <w:pPr>
                    <w:framePr w:hSpace="180" w:wrap="around" w:vAnchor="text" w:hAnchor="page" w:xAlign="center" w:y="164"/>
                    <w:spacing w:before="100" w:beforeAutospacing="1" w:after="120"/>
                    <w:ind w:leftChars="-30" w:hangingChars="30" w:hanging="63"/>
                    <w:suppressOverlap/>
                  </w:pPr>
                  <w:r>
                    <w:rPr>
                      <w:rFonts w:hint="eastAsia"/>
                    </w:rPr>
                    <w:t>用户可在库房内直接用语音命令词与列</w:t>
                  </w:r>
                  <w:proofErr w:type="gramStart"/>
                  <w:r>
                    <w:rPr>
                      <w:rFonts w:hint="eastAsia"/>
                    </w:rPr>
                    <w:t>号自然</w:t>
                  </w:r>
                  <w:proofErr w:type="gramEnd"/>
                  <w:r>
                    <w:rPr>
                      <w:rFonts w:hint="eastAsia"/>
                    </w:rPr>
                    <w:t>组合的简便方式控制</w:t>
                  </w:r>
                  <w:proofErr w:type="gramStart"/>
                  <w:r>
                    <w:rPr>
                      <w:rFonts w:hint="eastAsia"/>
                    </w:rPr>
                    <w:t>任意列架体</w:t>
                  </w:r>
                  <w:proofErr w:type="gramEnd"/>
                  <w:r>
                    <w:rPr>
                      <w:rFonts w:hint="eastAsia"/>
                    </w:rPr>
                    <w:t>的左右移动、关闭、通风、停止操作。语音识别器采用</w:t>
                  </w:r>
                  <w:r>
                    <w:rPr>
                      <w:rFonts w:hint="eastAsia"/>
                    </w:rPr>
                    <w:t>4</w:t>
                  </w:r>
                  <w:proofErr w:type="gramStart"/>
                  <w:r>
                    <w:rPr>
                      <w:rFonts w:hint="eastAsia"/>
                    </w:rPr>
                    <w:t>麦以上</w:t>
                  </w:r>
                  <w:proofErr w:type="gramEnd"/>
                  <w:r>
                    <w:rPr>
                      <w:rFonts w:hint="eastAsia"/>
                    </w:rPr>
                    <w:t>拾音以提高信噪比及识别率，采用成型外壳封装，可安装在</w:t>
                  </w:r>
                  <w:proofErr w:type="gramStart"/>
                  <w:r>
                    <w:rPr>
                      <w:rFonts w:hint="eastAsia"/>
                    </w:rPr>
                    <w:t>任意列架体面</w:t>
                  </w:r>
                  <w:proofErr w:type="gramEnd"/>
                  <w:r>
                    <w:rPr>
                      <w:rFonts w:hint="eastAsia"/>
                    </w:rPr>
                    <w:t>板任意位置上，安静环境下有效距离</w:t>
                  </w:r>
                  <w:r>
                    <w:rPr>
                      <w:rFonts w:hint="eastAsia"/>
                    </w:rPr>
                    <w:t>3</w:t>
                  </w:r>
                  <w:r>
                    <w:rPr>
                      <w:rFonts w:hint="eastAsia"/>
                    </w:rPr>
                    <w:t>米以上，保持时刻开启状态而不需要用户使用前点击按键等方式去手动启用，采用唤醒</w:t>
                  </w:r>
                  <w:proofErr w:type="gramStart"/>
                  <w:r>
                    <w:rPr>
                      <w:rFonts w:hint="eastAsia"/>
                    </w:rPr>
                    <w:t>词启动</w:t>
                  </w:r>
                  <w:proofErr w:type="gramEnd"/>
                  <w:r>
                    <w:rPr>
                      <w:rFonts w:hint="eastAsia"/>
                    </w:rPr>
                    <w:t>以提高可靠性及安全性，支持的列号不少于完整的</w:t>
                  </w:r>
                  <w:r>
                    <w:rPr>
                      <w:rFonts w:hint="eastAsia"/>
                    </w:rPr>
                    <w:t>2</w:t>
                  </w:r>
                  <w:r>
                    <w:rPr>
                      <w:rFonts w:hint="eastAsia"/>
                    </w:rPr>
                    <w:t>位数字（</w:t>
                  </w:r>
                  <w:r>
                    <w:rPr>
                      <w:rFonts w:hint="eastAsia"/>
                    </w:rPr>
                    <w:t>1-99</w:t>
                  </w:r>
                  <w:r>
                    <w:rPr>
                      <w:rFonts w:hint="eastAsia"/>
                    </w:rPr>
                    <w:t>）。（验证方式：</w:t>
                  </w:r>
                  <w:r>
                    <w:rPr>
                      <w:rFonts w:hint="eastAsia"/>
                    </w:rPr>
                    <w:t>1</w:t>
                  </w:r>
                  <w:r>
                    <w:rPr>
                      <w:rFonts w:hint="eastAsia"/>
                    </w:rPr>
                    <w:t>、分别进行语音操作架体的左移、右移、关闭、停止操作。</w:t>
                  </w:r>
                  <w:r>
                    <w:rPr>
                      <w:rFonts w:hint="eastAsia"/>
                    </w:rPr>
                    <w:t>2</w:t>
                  </w:r>
                  <w:r>
                    <w:rPr>
                      <w:rFonts w:hint="eastAsia"/>
                    </w:rPr>
                    <w:t>、任意指定</w:t>
                  </w:r>
                  <w:r>
                    <w:rPr>
                      <w:rFonts w:hint="eastAsia"/>
                    </w:rPr>
                    <w:t>99</w:t>
                  </w:r>
                  <w:r>
                    <w:rPr>
                      <w:rFonts w:hint="eastAsia"/>
                    </w:rPr>
                    <w:t>以内的</w:t>
                  </w:r>
                  <w:r>
                    <w:rPr>
                      <w:rFonts w:hint="eastAsia"/>
                    </w:rPr>
                    <w:t>3</w:t>
                  </w:r>
                  <w:r>
                    <w:rPr>
                      <w:rFonts w:hint="eastAsia"/>
                    </w:rPr>
                    <w:t>个列号进行正确识别操作，因为不同人的口音问题，允许操作者更换到临近的数字测试，比如：</w:t>
                  </w:r>
                  <w:r>
                    <w:rPr>
                      <w:rFonts w:hint="eastAsia"/>
                    </w:rPr>
                    <w:t>46</w:t>
                  </w:r>
                  <w:r>
                    <w:rPr>
                      <w:rFonts w:hint="eastAsia"/>
                    </w:rPr>
                    <w:t>允许更换到</w:t>
                  </w:r>
                  <w:r>
                    <w:rPr>
                      <w:rFonts w:hint="eastAsia"/>
                    </w:rPr>
                    <w:t>45</w:t>
                  </w:r>
                  <w:r>
                    <w:rPr>
                      <w:rFonts w:hint="eastAsia"/>
                    </w:rPr>
                    <w:t>及</w:t>
                  </w:r>
                  <w:r>
                    <w:rPr>
                      <w:rFonts w:hint="eastAsia"/>
                    </w:rPr>
                    <w:t>47</w:t>
                  </w:r>
                  <w:r>
                    <w:rPr>
                      <w:rFonts w:hint="eastAsia"/>
                    </w:rPr>
                    <w:t>）。</w:t>
                  </w:r>
                </w:p>
                <w:p w:rsidR="00DE27BC" w:rsidRDefault="00DE27BC" w:rsidP="009A457B">
                  <w:pPr>
                    <w:framePr w:hSpace="180" w:wrap="around" w:vAnchor="text" w:hAnchor="page" w:xAlign="center" w:y="164"/>
                    <w:widowControl/>
                    <w:suppressOverlap/>
                    <w:jc w:val="left"/>
                  </w:pPr>
                  <w:r>
                    <w:rPr>
                      <w:rFonts w:ascii="宋体" w:hAnsi="宋体" w:hint="eastAsia"/>
                      <w:b/>
                    </w:rPr>
                    <w:t>提供智能语音控制软件计算机软件著作权</w:t>
                  </w:r>
                </w:p>
              </w:tc>
            </w:tr>
            <w:tr w:rsidR="00DE27BC" w:rsidTr="00A35613">
              <w:trPr>
                <w:trHeight w:val="90"/>
                <w:jc w:val="center"/>
              </w:trPr>
              <w:tc>
                <w:tcPr>
                  <w:tcW w:w="67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b/>
                      <w:bCs/>
                      <w:color w:val="FF0000"/>
                    </w:rPr>
                  </w:pPr>
                  <w:r>
                    <w:rPr>
                      <w:rFonts w:eastAsia="宋?" w:hint="eastAsia"/>
                    </w:rPr>
                    <w:t>22</w:t>
                  </w:r>
                </w:p>
              </w:tc>
              <w:tc>
                <w:tcPr>
                  <w:tcW w:w="1148" w:type="dxa"/>
                  <w:vAlign w:val="center"/>
                </w:tcPr>
                <w:p w:rsidR="00DE27BC" w:rsidRDefault="00DE27BC" w:rsidP="009A457B">
                  <w:pPr>
                    <w:framePr w:hSpace="180" w:wrap="around" w:vAnchor="text" w:hAnchor="page" w:xAlign="center" w:y="164"/>
                    <w:spacing w:before="100" w:beforeAutospacing="1" w:after="120"/>
                    <w:suppressOverlap/>
                    <w:jc w:val="center"/>
                    <w:rPr>
                      <w:rFonts w:eastAsia="宋?"/>
                      <w:color w:val="FF0000"/>
                    </w:rPr>
                  </w:pPr>
                  <w:r>
                    <w:rPr>
                      <w:rFonts w:eastAsia="宋?" w:hint="eastAsia"/>
                    </w:rPr>
                    <w:t>管理软件与接口</w:t>
                  </w:r>
                </w:p>
              </w:tc>
              <w:tc>
                <w:tcPr>
                  <w:tcW w:w="6843" w:type="dxa"/>
                </w:tcPr>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系统条码管理。</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软件支持远程监控、多监控中心功能。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具备智能计划任务数据库备份功能。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软件具备条码打印及条码扫描、扫描仪对接功能。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系统管理软件支持单机、局域网、广域网操作功能；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支持</w:t>
                  </w:r>
                  <w:r>
                    <w:rPr>
                      <w:rFonts w:ascii="宋体" w:eastAsia="宋?" w:hAnsi="宋体" w:hint="eastAsia"/>
                    </w:rPr>
                    <w:t xml:space="preserve"> PDA</w:t>
                  </w:r>
                  <w:r>
                    <w:rPr>
                      <w:rFonts w:ascii="宋体" w:eastAsia="宋?" w:hAnsi="宋体" w:hint="eastAsia"/>
                    </w:rPr>
                    <w:t>（或条码扫描枪）、智能手机终端的无线数据采集及控制功能。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支持批量开架任务。</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支持组合式权限管理模式。</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支持各类扫描仪、照相机、</w:t>
                  </w:r>
                  <w:proofErr w:type="gramStart"/>
                  <w:r>
                    <w:rPr>
                      <w:rFonts w:ascii="宋体" w:eastAsia="宋?" w:hAnsi="宋体" w:hint="eastAsia"/>
                    </w:rPr>
                    <w:t>高拍仪</w:t>
                  </w:r>
                  <w:proofErr w:type="gramEnd"/>
                  <w:r>
                    <w:rPr>
                      <w:rFonts w:ascii="宋体" w:eastAsia="宋?" w:hAnsi="宋体" w:hint="eastAsia"/>
                    </w:rPr>
                    <w:t>等档案数字化设备。</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档案条目自适应功能。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档案盒内子档案管理功能。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任意条件组合式查询，查询条件记忆功能。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免安装</w:t>
                  </w:r>
                  <w:r>
                    <w:rPr>
                      <w:rFonts w:ascii="宋体" w:eastAsia="宋?" w:hAnsi="宋体" w:hint="eastAsia"/>
                    </w:rPr>
                    <w:t>Excel</w:t>
                  </w:r>
                  <w:r>
                    <w:rPr>
                      <w:rFonts w:ascii="宋体" w:eastAsia="宋?" w:hAnsi="宋体" w:hint="eastAsia"/>
                    </w:rPr>
                    <w:t>实现档案数据的标准导入导出接口。</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具备电脑远程操作密集架存放档案功能。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具备档案存放</w:t>
                  </w:r>
                  <w:proofErr w:type="gramStart"/>
                  <w:r>
                    <w:rPr>
                      <w:rFonts w:ascii="宋体" w:eastAsia="宋?" w:hAnsi="宋体" w:hint="eastAsia"/>
                    </w:rPr>
                    <w:t>时扫码</w:t>
                  </w:r>
                  <w:proofErr w:type="gramEnd"/>
                  <w:r>
                    <w:rPr>
                      <w:rFonts w:ascii="宋体" w:eastAsia="宋?" w:hAnsi="宋体" w:hint="eastAsia"/>
                    </w:rPr>
                    <w:t>自动开架功能。</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软件可管理上百区的智能密集架，架体监控画面可自由缩放，实时显示架体移动状态，需要操控架体时，系统自</w:t>
                  </w:r>
                  <w:proofErr w:type="gramStart"/>
                  <w:r>
                    <w:rPr>
                      <w:rFonts w:ascii="宋体" w:eastAsia="宋?" w:hAnsi="宋体" w:hint="eastAsia"/>
                    </w:rPr>
                    <w:t>动弹出架体</w:t>
                  </w:r>
                  <w:proofErr w:type="gramEnd"/>
                  <w:r>
                    <w:rPr>
                      <w:rFonts w:ascii="宋体" w:eastAsia="宋?" w:hAnsi="宋体" w:hint="eastAsia"/>
                    </w:rPr>
                    <w:t>控制面板的模拟画面，实现与在架体上操作相同的控制体验，并同时监控所有区，可根据实际需求配备大屏幕电视墙监控。</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lastRenderedPageBreak/>
                    <w:t>模拟真实的架体结构，绘制档案存放分布图。直观显示每个单元格当前容积率，以及档案的在库外借状况。</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可自定义档案库条目：在系统设置中提供表格模式的档案模板设计器，支持两级模板管理，可以根据实际情况建立多个不同格式的档案库，用户只需简单定义好各档案库中条目的相关属性，系统会自动生成功能代码的操作界面。条目可指定数据类型，同时可设定数据格式。通过设置数据格式，可将条目关联到数据字典，或使条目的数据进行格式化显示。</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可自定义多条件组合式查询、排序：可根据设定组合出无限多种查询和排序条件，并可保存。</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可自定义条目在表格中的外观，包括：条目是否可见、条目所处位置、条目宽度等。</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color w:val="FF0000"/>
                    </w:rPr>
                  </w:pPr>
                  <w:r>
                    <w:rPr>
                      <w:rFonts w:ascii="宋体" w:eastAsia="宋?" w:hAnsi="宋体" w:hint="eastAsia"/>
                    </w:rPr>
                    <w:t>自定义条目统计功能，在档案查询和档案利用报表中，数字型条目可自动统计。</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数据字典免维护功能：不需要一次性输入数据字典中的所有成员，可以在录入数据或修改数据时，即时添加新的字典成员，提高档案录入效率。</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在进行档案归还时，在快速查找输入框中，输入或扫描档案编号</w:t>
                  </w:r>
                  <w:r>
                    <w:rPr>
                      <w:rFonts w:ascii="宋体" w:eastAsia="宋?" w:hAnsi="宋体" w:hint="eastAsia"/>
                    </w:rPr>
                    <w:t>,</w:t>
                  </w:r>
                  <w:r>
                    <w:rPr>
                      <w:rFonts w:ascii="宋体" w:eastAsia="宋?" w:hAnsi="宋体" w:hint="eastAsia"/>
                    </w:rPr>
                    <w:t>系统会自动跳转到档案归还页面，同时在归还清单中显示此档案。</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可随时修改区、列、节、层的显示名称，修改后数据库中已有档案的位置会自动同步成新的位置，方便老档案馆重新规划。</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系统首页支持个性化定制，针对有特殊需求的单位可量身定制首页效果图。</w:t>
                  </w:r>
                </w:p>
                <w:p w:rsidR="00DE27BC" w:rsidRDefault="00DE27BC" w:rsidP="009A457B">
                  <w:pPr>
                    <w:pStyle w:val="afd"/>
                    <w:framePr w:hSpace="180" w:wrap="around" w:vAnchor="text" w:hAnchor="page" w:xAlign="center" w:y="164"/>
                    <w:numPr>
                      <w:ilvl w:val="0"/>
                      <w:numId w:val="23"/>
                    </w:numPr>
                    <w:ind w:leftChars="-30" w:left="0" w:hangingChars="30" w:hanging="63"/>
                    <w:suppressOverlap/>
                    <w:rPr>
                      <w:rFonts w:ascii="宋体" w:eastAsia="宋?" w:hAnsi="宋体"/>
                    </w:rPr>
                  </w:pPr>
                  <w:r>
                    <w:rPr>
                      <w:rFonts w:ascii="宋体" w:eastAsia="宋?" w:hAnsi="宋体" w:hint="eastAsia"/>
                    </w:rPr>
                    <w:t>只需输入档案名称的拼音首字母，就可以实现跨库检索功能。</w:t>
                  </w:r>
                </w:p>
                <w:p w:rsidR="00DE27BC" w:rsidRDefault="00DE27BC" w:rsidP="009A457B">
                  <w:pPr>
                    <w:framePr w:hSpace="180" w:wrap="around" w:vAnchor="text" w:hAnchor="page" w:xAlign="center" w:y="164"/>
                    <w:numPr>
                      <w:ilvl w:val="0"/>
                      <w:numId w:val="23"/>
                    </w:numPr>
                    <w:ind w:leftChars="-30" w:left="0" w:hangingChars="30" w:hanging="63"/>
                    <w:suppressOverlap/>
                    <w:rPr>
                      <w:rFonts w:eastAsia="宋?"/>
                      <w:color w:val="FF0000"/>
                    </w:rPr>
                  </w:pPr>
                  <w:r>
                    <w:rPr>
                      <w:rFonts w:ascii="宋体" w:eastAsia="宋?" w:hAnsi="宋体" w:hint="eastAsia"/>
                    </w:rPr>
                    <w:t>提供仿</w:t>
                  </w:r>
                  <w:r>
                    <w:rPr>
                      <w:rFonts w:ascii="宋体" w:eastAsia="宋?" w:hAnsi="宋体" w:hint="eastAsia"/>
                    </w:rPr>
                    <w:t>Excel</w:t>
                  </w:r>
                  <w:r>
                    <w:rPr>
                      <w:rFonts w:ascii="宋体" w:eastAsia="宋?" w:hAnsi="宋体" w:hint="eastAsia"/>
                    </w:rPr>
                    <w:t>的档案录入界面，批量录入档案更轻松</w:t>
                  </w:r>
                  <w:r>
                    <w:rPr>
                      <w:rFonts w:ascii="宋体" w:eastAsia="宋?" w:hAnsi="宋体" w:hint="eastAsia"/>
                      <w:sz w:val="24"/>
                    </w:rPr>
                    <w:t>。</w:t>
                  </w:r>
                </w:p>
                <w:p w:rsidR="00DE27BC" w:rsidRDefault="00DE27BC" w:rsidP="009A457B">
                  <w:pPr>
                    <w:framePr w:hSpace="180" w:wrap="around" w:vAnchor="text" w:hAnchor="page" w:xAlign="center" w:y="164"/>
                    <w:spacing w:before="100" w:beforeAutospacing="1" w:after="120"/>
                    <w:ind w:leftChars="-30" w:hangingChars="30" w:hanging="63"/>
                    <w:suppressOverlap/>
                    <w:rPr>
                      <w:rFonts w:ascii="宋体" w:hAnsi="宋体" w:cs="宋体"/>
                      <w:b/>
                      <w:bCs/>
                      <w:color w:val="FF0000"/>
                    </w:rPr>
                  </w:pPr>
                </w:p>
              </w:tc>
            </w:tr>
          </w:tbl>
          <w:p w:rsidR="00DE27BC" w:rsidRDefault="00DE27BC" w:rsidP="00A35613">
            <w:pPr>
              <w:pStyle w:val="Flietext"/>
              <w:rPr>
                <w:rFonts w:ascii="宋体" w:hAnsi="宋体" w:cs="宋体"/>
                <w:szCs w:val="21"/>
              </w:rPr>
            </w:pPr>
          </w:p>
        </w:tc>
      </w:tr>
    </w:tbl>
    <w:p w:rsidR="00BA25AD" w:rsidRPr="003674DD" w:rsidRDefault="00E20FBD" w:rsidP="00E20FBD">
      <w:pPr>
        <w:pStyle w:val="aa"/>
        <w:spacing w:line="360" w:lineRule="auto"/>
        <w:rPr>
          <w:rFonts w:ascii="Times New Roman" w:eastAsia="宋体" w:hAnsi="Times New Roman"/>
          <w:b w:val="0"/>
          <w:bCs w:val="0"/>
          <w:sz w:val="24"/>
          <w:szCs w:val="21"/>
        </w:rPr>
      </w:pPr>
      <w:r>
        <w:rPr>
          <w:rFonts w:ascii="Times New Roman" w:eastAsia="宋体" w:hAnsi="Times New Roman" w:hint="eastAsia"/>
          <w:b w:val="0"/>
          <w:bCs w:val="0"/>
          <w:sz w:val="24"/>
          <w:szCs w:val="21"/>
        </w:rPr>
        <w:lastRenderedPageBreak/>
        <w:t>二</w:t>
      </w:r>
      <w:r>
        <w:rPr>
          <w:rFonts w:ascii="Times New Roman" w:eastAsia="宋体" w:hAnsi="Times New Roman"/>
          <w:b w:val="0"/>
          <w:bCs w:val="0"/>
          <w:sz w:val="24"/>
          <w:szCs w:val="21"/>
        </w:rPr>
        <w:t>、</w:t>
      </w:r>
      <w:r>
        <w:rPr>
          <w:rFonts w:ascii="Times New Roman" w:eastAsia="宋体" w:hAnsi="Times New Roman" w:hint="eastAsia"/>
          <w:b w:val="0"/>
          <w:bCs w:val="0"/>
          <w:sz w:val="24"/>
          <w:szCs w:val="21"/>
        </w:rPr>
        <w:t>包组</w:t>
      </w:r>
      <w:r>
        <w:rPr>
          <w:rFonts w:ascii="Times New Roman" w:eastAsia="宋体" w:hAnsi="Times New Roman"/>
          <w:b w:val="0"/>
          <w:bCs w:val="0"/>
          <w:sz w:val="24"/>
          <w:szCs w:val="21"/>
        </w:rPr>
        <w:t>二要求</w:t>
      </w:r>
    </w:p>
    <w:p w:rsidR="00BA25AD" w:rsidRPr="002F5BAE" w:rsidRDefault="00E20FBD" w:rsidP="00BA25AD">
      <w:pPr>
        <w:adjustRightInd w:val="0"/>
        <w:snapToGrid w:val="0"/>
        <w:spacing w:line="360" w:lineRule="auto"/>
        <w:rPr>
          <w:rFonts w:ascii="宋体" w:hAnsi="宋体"/>
          <w:b/>
          <w:bCs/>
          <w:sz w:val="24"/>
          <w:szCs w:val="24"/>
        </w:rPr>
      </w:pPr>
      <w:r>
        <w:rPr>
          <w:rFonts w:ascii="宋体" w:hAnsi="宋体"/>
          <w:b/>
          <w:bCs/>
          <w:sz w:val="24"/>
          <w:szCs w:val="24"/>
        </w:rPr>
        <w:t>1.</w:t>
      </w:r>
      <w:r w:rsidR="00BA25AD" w:rsidRPr="002F5BAE">
        <w:rPr>
          <w:rFonts w:ascii="宋体" w:hAnsi="宋体" w:hint="eastAsia"/>
          <w:b/>
          <w:bCs/>
          <w:sz w:val="24"/>
          <w:szCs w:val="24"/>
        </w:rPr>
        <w:t>防磁</w:t>
      </w:r>
      <w:proofErr w:type="gramStart"/>
      <w:r w:rsidR="00BA25AD" w:rsidRPr="002F5BAE">
        <w:rPr>
          <w:rFonts w:ascii="宋体" w:hAnsi="宋体" w:hint="eastAsia"/>
          <w:b/>
          <w:bCs/>
          <w:sz w:val="24"/>
          <w:szCs w:val="24"/>
        </w:rPr>
        <w:t>柜</w:t>
      </w:r>
      <w:r w:rsidR="00BA25AD">
        <w:rPr>
          <w:rFonts w:ascii="宋体" w:hAnsi="宋体" w:hint="eastAsia"/>
          <w:b/>
          <w:bCs/>
          <w:sz w:val="24"/>
          <w:szCs w:val="24"/>
        </w:rPr>
        <w:t>技术</w:t>
      </w:r>
      <w:proofErr w:type="gramEnd"/>
      <w:r w:rsidR="00BA25AD">
        <w:rPr>
          <w:rFonts w:ascii="宋体" w:hAnsi="宋体" w:hint="eastAsia"/>
          <w:b/>
          <w:bCs/>
          <w:sz w:val="24"/>
          <w:szCs w:val="24"/>
        </w:rPr>
        <w:t>要求</w:t>
      </w:r>
    </w:p>
    <w:p w:rsidR="00BA25AD" w:rsidRPr="002F5BAE" w:rsidRDefault="00BA25AD" w:rsidP="00BA25AD">
      <w:pPr>
        <w:pStyle w:val="a8"/>
        <w:spacing w:line="360" w:lineRule="auto"/>
        <w:jc w:val="left"/>
        <w:rPr>
          <w:rFonts w:asciiTheme="minorEastAsia" w:eastAsiaTheme="minorEastAsia" w:hAnsiTheme="minorEastAsia"/>
          <w:sz w:val="24"/>
          <w:szCs w:val="24"/>
        </w:rPr>
      </w:pPr>
      <w:r w:rsidRPr="002F5BAE">
        <w:rPr>
          <w:rFonts w:asciiTheme="minorEastAsia" w:eastAsiaTheme="minorEastAsia" w:hAnsiTheme="minorEastAsia" w:hint="eastAsia"/>
          <w:sz w:val="24"/>
          <w:szCs w:val="24"/>
        </w:rPr>
        <w:t xml:space="preserve">规格：700*500*1800mm双层全钢门 单门  9抽  </w:t>
      </w:r>
    </w:p>
    <w:p w:rsidR="00BA25AD" w:rsidRPr="002F5BAE" w:rsidRDefault="00BA25AD" w:rsidP="00BA25AD">
      <w:pPr>
        <w:pStyle w:val="a8"/>
        <w:spacing w:line="360" w:lineRule="auto"/>
        <w:jc w:val="left"/>
        <w:rPr>
          <w:rFonts w:asciiTheme="minorEastAsia" w:eastAsiaTheme="minorEastAsia" w:hAnsiTheme="minorEastAsia"/>
          <w:sz w:val="24"/>
          <w:szCs w:val="24"/>
        </w:rPr>
      </w:pPr>
      <w:r w:rsidRPr="002F5BAE">
        <w:rPr>
          <w:rFonts w:asciiTheme="minorEastAsia" w:eastAsiaTheme="minorEastAsia" w:hAnsiTheme="minorEastAsia" w:hint="eastAsia"/>
          <w:sz w:val="24"/>
          <w:szCs w:val="24"/>
        </w:rPr>
        <w:t>颜色：白色</w:t>
      </w:r>
    </w:p>
    <w:p w:rsidR="00BA25AD" w:rsidRPr="002F5BAE" w:rsidRDefault="00BA25AD" w:rsidP="00BA25AD">
      <w:pPr>
        <w:pStyle w:val="a8"/>
        <w:spacing w:line="360" w:lineRule="auto"/>
        <w:jc w:val="left"/>
        <w:rPr>
          <w:rFonts w:asciiTheme="minorEastAsia" w:eastAsiaTheme="minorEastAsia" w:hAnsiTheme="minorEastAsia"/>
          <w:sz w:val="24"/>
          <w:szCs w:val="24"/>
        </w:rPr>
      </w:pPr>
      <w:r w:rsidRPr="002F5BAE">
        <w:rPr>
          <w:rFonts w:asciiTheme="minorEastAsia" w:eastAsiaTheme="minorEastAsia" w:hAnsiTheme="minorEastAsia" w:hint="eastAsia"/>
          <w:sz w:val="24"/>
          <w:szCs w:val="24"/>
        </w:rPr>
        <w:t>表面处理：静电喷塑尺寸：设计特点：采用整体抗震设计，柜体采用优质冷轧板全焊接式结构，双层中空设计，美观大方，坚固耐用抽屉采用标准配置，不同规格防磁柜，大小抽屉均可任意互换。                                                                                                                                         防磁特点:采用先进的防磁方式在柜体的夹层内填充新型防磁材料，当外界磁场达到6000高斯时，柜内磁场不高于3高斯。可有效抵御来自外界的磁场，湿气和灰尘的入侵，可真正有效防止物品褪货、霉毒、锈蚀和质变。</w:t>
      </w:r>
    </w:p>
    <w:p w:rsidR="00BA25AD" w:rsidRPr="002F5BAE" w:rsidRDefault="00BA25AD" w:rsidP="00BA25AD">
      <w:pPr>
        <w:spacing w:line="360" w:lineRule="auto"/>
        <w:rPr>
          <w:rFonts w:asciiTheme="minorEastAsia" w:eastAsiaTheme="minorEastAsia" w:hAnsiTheme="minorEastAsia"/>
          <w:bCs/>
          <w:sz w:val="24"/>
          <w:szCs w:val="24"/>
        </w:rPr>
      </w:pPr>
      <w:r w:rsidRPr="002F5BAE">
        <w:rPr>
          <w:rFonts w:asciiTheme="minorEastAsia" w:eastAsiaTheme="minorEastAsia" w:hAnsiTheme="minorEastAsia" w:hint="eastAsia"/>
          <w:bCs/>
          <w:sz w:val="24"/>
          <w:szCs w:val="24"/>
        </w:rPr>
        <w:t>款式图片：</w:t>
      </w:r>
    </w:p>
    <w:p w:rsidR="00BA25AD" w:rsidRDefault="00BA25AD" w:rsidP="00BA25AD">
      <w:pPr>
        <w:pStyle w:val="a7"/>
        <w:jc w:val="center"/>
      </w:pPr>
      <w:r>
        <w:rPr>
          <w:noProof/>
        </w:rPr>
        <w:lastRenderedPageBreak/>
        <w:drawing>
          <wp:inline distT="0" distB="0" distL="0" distR="0">
            <wp:extent cx="1638300" cy="2847975"/>
            <wp:effectExtent l="19050" t="0" r="0" b="0"/>
            <wp:docPr id="8"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3" cstate="print"/>
                    <a:srcRect/>
                    <a:stretch>
                      <a:fillRect/>
                    </a:stretch>
                  </pic:blipFill>
                  <pic:spPr bwMode="auto">
                    <a:xfrm>
                      <a:off x="0" y="0"/>
                      <a:ext cx="1638300" cy="2847975"/>
                    </a:xfrm>
                    <a:prstGeom prst="rect">
                      <a:avLst/>
                    </a:prstGeom>
                    <a:noFill/>
                    <a:ln w="9525">
                      <a:noFill/>
                      <a:miter lim="800000"/>
                      <a:headEnd/>
                      <a:tailEnd/>
                    </a:ln>
                  </pic:spPr>
                </pic:pic>
              </a:graphicData>
            </a:graphic>
          </wp:inline>
        </w:drawing>
      </w:r>
    </w:p>
    <w:p w:rsidR="00BA25AD" w:rsidRPr="002F5BAE" w:rsidRDefault="00BA25AD" w:rsidP="00BA25AD">
      <w:pPr>
        <w:adjustRightInd w:val="0"/>
        <w:snapToGrid w:val="0"/>
        <w:spacing w:line="360" w:lineRule="auto"/>
        <w:rPr>
          <w:rFonts w:ascii="宋体" w:hAnsi="宋体"/>
          <w:b/>
          <w:bCs/>
          <w:sz w:val="24"/>
          <w:szCs w:val="24"/>
        </w:rPr>
      </w:pPr>
      <w:r w:rsidRPr="002F5BAE">
        <w:rPr>
          <w:rFonts w:ascii="宋体" w:hAnsi="宋体" w:hint="eastAsia"/>
          <w:b/>
          <w:bCs/>
          <w:sz w:val="24"/>
          <w:szCs w:val="24"/>
        </w:rPr>
        <w:t>3、工作卡位技术要求</w:t>
      </w:r>
      <w:r>
        <w:rPr>
          <w:rFonts w:ascii="宋体" w:hAnsi="宋体" w:hint="eastAsia"/>
          <w:b/>
          <w:bCs/>
          <w:sz w:val="24"/>
          <w:szCs w:val="24"/>
        </w:rPr>
        <w:t>：</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规格：W</w:t>
      </w:r>
      <w:r w:rsidRPr="00BA25AD">
        <w:rPr>
          <w:rFonts w:asciiTheme="minorEastAsia" w:eastAsiaTheme="minorEastAsia" w:hAnsiTheme="minorEastAsia"/>
          <w:sz w:val="24"/>
          <w:szCs w:val="24"/>
        </w:rPr>
        <w:t>1400*D600*H750</w:t>
      </w:r>
      <w:r w:rsidRPr="00BA25AD">
        <w:rPr>
          <w:rFonts w:asciiTheme="minorEastAsia" w:eastAsiaTheme="minorEastAsia" w:hAnsiTheme="minorEastAsia" w:hint="eastAsia"/>
          <w:sz w:val="24"/>
          <w:szCs w:val="24"/>
        </w:rPr>
        <w:t>（</w:t>
      </w:r>
      <w:proofErr w:type="gramStart"/>
      <w:r w:rsidRPr="00BA25AD">
        <w:rPr>
          <w:rFonts w:asciiTheme="minorEastAsia" w:eastAsiaTheme="minorEastAsia" w:hAnsiTheme="minorEastAsia" w:hint="eastAsia"/>
          <w:sz w:val="24"/>
          <w:szCs w:val="24"/>
        </w:rPr>
        <w:t>含副柜和</w:t>
      </w:r>
      <w:proofErr w:type="gramEnd"/>
      <w:r w:rsidRPr="00BA25AD">
        <w:rPr>
          <w:rFonts w:asciiTheme="minorEastAsia" w:eastAsiaTheme="minorEastAsia" w:hAnsiTheme="minorEastAsia" w:hint="eastAsia"/>
          <w:sz w:val="24"/>
          <w:szCs w:val="24"/>
        </w:rPr>
        <w:t>办公椅）</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材质：①优质钢架②环保级别：E1级。③板材：台面多层实木板，侧板、柜体均采用三聚氰胺环保板材（实木颗粒板）。④台面、侧板厚度25mm，其它厚度16mm。⑤脚架：钢制脚架。⑥五金配件：采用优质五金配件，路轨使用三节隐藏式导轨，带防滑脱轨系统。所有</w:t>
      </w:r>
      <w:proofErr w:type="gramStart"/>
      <w:r w:rsidRPr="00BA25AD">
        <w:rPr>
          <w:rFonts w:asciiTheme="minorEastAsia" w:eastAsiaTheme="minorEastAsia" w:hAnsiTheme="minorEastAsia" w:hint="eastAsia"/>
          <w:sz w:val="24"/>
          <w:szCs w:val="24"/>
        </w:rPr>
        <w:t>五金件作防锈</w:t>
      </w:r>
      <w:proofErr w:type="gramEnd"/>
      <w:r w:rsidRPr="00BA25AD">
        <w:rPr>
          <w:rFonts w:asciiTheme="minorEastAsia" w:eastAsiaTheme="minorEastAsia" w:hAnsiTheme="minorEastAsia" w:hint="eastAsia"/>
          <w:sz w:val="24"/>
          <w:szCs w:val="24"/>
        </w:rPr>
        <w:t>、防腐处理。</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pStyle w:val="a7"/>
        <w:jc w:val="center"/>
      </w:pPr>
      <w:r>
        <w:rPr>
          <w:rFonts w:ascii="等线" w:eastAsia="等线" w:hAnsi="等线" w:cs="微软雅黑"/>
          <w:noProof/>
          <w:szCs w:val="21"/>
        </w:rPr>
        <w:drawing>
          <wp:inline distT="0" distB="0" distL="0" distR="0">
            <wp:extent cx="2266950" cy="1657350"/>
            <wp:effectExtent l="19050" t="0" r="0" b="0"/>
            <wp:docPr id="9" name="图片 198" descr="C:\Users\1\AppData\Local\Temp\16194936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C:\Users\1\AppData\Local\Temp\1619493635(1).png"/>
                    <pic:cNvPicPr>
                      <a:picLocks noChangeAspect="1" noChangeArrowheads="1"/>
                    </pic:cNvPicPr>
                  </pic:nvPicPr>
                  <pic:blipFill>
                    <a:blip r:embed="rId14" cstate="print"/>
                    <a:srcRect/>
                    <a:stretch>
                      <a:fillRect/>
                    </a:stretch>
                  </pic:blipFill>
                  <pic:spPr bwMode="auto">
                    <a:xfrm>
                      <a:off x="0" y="0"/>
                      <a:ext cx="2266950" cy="1657350"/>
                    </a:xfrm>
                    <a:prstGeom prst="rect">
                      <a:avLst/>
                    </a:prstGeom>
                    <a:noFill/>
                    <a:ln w="9525">
                      <a:noFill/>
                      <a:miter lim="800000"/>
                      <a:headEnd/>
                      <a:tailEnd/>
                    </a:ln>
                  </pic:spPr>
                </pic:pic>
              </a:graphicData>
            </a:graphic>
          </wp:inline>
        </w:drawing>
      </w:r>
    </w:p>
    <w:p w:rsidR="00BA25AD" w:rsidRPr="002F5BAE" w:rsidRDefault="00BA25AD" w:rsidP="00BA25AD">
      <w:pPr>
        <w:adjustRightInd w:val="0"/>
        <w:snapToGrid w:val="0"/>
        <w:spacing w:line="360" w:lineRule="auto"/>
        <w:rPr>
          <w:rFonts w:ascii="宋体" w:hAnsi="宋体"/>
          <w:b/>
          <w:bCs/>
          <w:sz w:val="24"/>
          <w:szCs w:val="24"/>
        </w:rPr>
      </w:pPr>
      <w:r>
        <w:rPr>
          <w:rFonts w:ascii="宋体" w:hAnsi="宋体" w:hint="eastAsia"/>
          <w:b/>
          <w:bCs/>
          <w:sz w:val="24"/>
          <w:szCs w:val="24"/>
        </w:rPr>
        <w:t>4、文件柜</w:t>
      </w:r>
      <w:r w:rsidRPr="002F5BAE">
        <w:rPr>
          <w:rFonts w:ascii="宋体" w:hAnsi="宋体" w:hint="eastAsia"/>
          <w:b/>
          <w:bCs/>
          <w:sz w:val="24"/>
          <w:szCs w:val="24"/>
        </w:rPr>
        <w:t>技术要求</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规格： W</w:t>
      </w:r>
      <w:r w:rsidRPr="00BA25AD">
        <w:rPr>
          <w:rFonts w:asciiTheme="minorEastAsia" w:eastAsiaTheme="minorEastAsia" w:hAnsiTheme="minorEastAsia"/>
          <w:sz w:val="24"/>
          <w:szCs w:val="24"/>
        </w:rPr>
        <w:t>900*D400*H1800</w:t>
      </w:r>
      <w:r w:rsidRPr="00BA25AD">
        <w:rPr>
          <w:rFonts w:asciiTheme="minorEastAsia" w:eastAsiaTheme="minorEastAsia" w:hAnsiTheme="minorEastAsia" w:hint="eastAsia"/>
          <w:sz w:val="24"/>
          <w:szCs w:val="24"/>
        </w:rPr>
        <w:t>mm</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材质：采用</w:t>
      </w:r>
      <w:r w:rsidRPr="00BA25AD">
        <w:rPr>
          <w:rFonts w:asciiTheme="minorEastAsia" w:eastAsiaTheme="minorEastAsia" w:hAnsiTheme="minorEastAsia"/>
          <w:sz w:val="24"/>
          <w:szCs w:val="24"/>
        </w:rPr>
        <w:t>0.</w:t>
      </w:r>
      <w:r w:rsidRPr="00BA25AD">
        <w:rPr>
          <w:rFonts w:asciiTheme="minorEastAsia" w:eastAsiaTheme="minorEastAsia" w:hAnsiTheme="minorEastAsia" w:hint="eastAsia"/>
          <w:sz w:val="24"/>
          <w:szCs w:val="24"/>
        </w:rPr>
        <w:t>8</w:t>
      </w:r>
      <w:r w:rsidRPr="00BA25AD">
        <w:rPr>
          <w:rFonts w:asciiTheme="minorEastAsia" w:eastAsiaTheme="minorEastAsia" w:hAnsiTheme="minorEastAsia"/>
          <w:sz w:val="24"/>
          <w:szCs w:val="24"/>
        </w:rPr>
        <w:t>㎜厚冷轧钢板，经脱脂、除锈、</w:t>
      </w:r>
      <w:r w:rsidRPr="00BA25AD">
        <w:rPr>
          <w:rFonts w:asciiTheme="minorEastAsia" w:eastAsiaTheme="minorEastAsia" w:hAnsiTheme="minorEastAsia" w:hint="eastAsia"/>
          <w:sz w:val="24"/>
          <w:szCs w:val="24"/>
        </w:rPr>
        <w:t>8</w:t>
      </w:r>
      <w:r w:rsidRPr="00BA25AD">
        <w:rPr>
          <w:rFonts w:asciiTheme="minorEastAsia" w:eastAsiaTheme="minorEastAsia" w:hAnsiTheme="minorEastAsia"/>
          <w:sz w:val="24"/>
          <w:szCs w:val="24"/>
        </w:rPr>
        <w:t>磷</w:t>
      </w:r>
      <w:r w:rsidRPr="00BA25AD">
        <w:rPr>
          <w:rFonts w:asciiTheme="minorEastAsia" w:eastAsiaTheme="minorEastAsia" w:hAnsiTheme="minorEastAsia" w:hint="eastAsia"/>
          <w:sz w:val="24"/>
          <w:szCs w:val="24"/>
        </w:rPr>
        <w:t>8</w:t>
      </w:r>
      <w:r w:rsidRPr="00BA25AD">
        <w:rPr>
          <w:rFonts w:asciiTheme="minorEastAsia" w:eastAsiaTheme="minorEastAsia" w:hAnsiTheme="minorEastAsia"/>
          <w:sz w:val="24"/>
          <w:szCs w:val="24"/>
        </w:rPr>
        <w:t>化等多重工艺处理，不生锈；2）油漆彩环氧树脂和聚酯之混合型</w:t>
      </w:r>
      <w:proofErr w:type="gramStart"/>
      <w:r w:rsidRPr="00BA25AD">
        <w:rPr>
          <w:rFonts w:asciiTheme="minorEastAsia" w:eastAsiaTheme="minorEastAsia" w:hAnsiTheme="minorEastAsia"/>
          <w:sz w:val="24"/>
          <w:szCs w:val="24"/>
        </w:rPr>
        <w:t>热固热粉</w:t>
      </w:r>
      <w:proofErr w:type="gramEnd"/>
      <w:r w:rsidRPr="00BA25AD">
        <w:rPr>
          <w:rFonts w:asciiTheme="minorEastAsia" w:eastAsiaTheme="minorEastAsia" w:hAnsiTheme="minorEastAsia"/>
          <w:sz w:val="24"/>
          <w:szCs w:val="24"/>
        </w:rPr>
        <w:t>沫涂料经静电喷涂；3）倒棱、圆角、圆线均匀一致，</w:t>
      </w:r>
      <w:proofErr w:type="gramStart"/>
      <w:r w:rsidRPr="00BA25AD">
        <w:rPr>
          <w:rFonts w:asciiTheme="minorEastAsia" w:eastAsiaTheme="minorEastAsia" w:hAnsiTheme="minorEastAsia"/>
          <w:sz w:val="24"/>
          <w:szCs w:val="24"/>
        </w:rPr>
        <w:t>榫</w:t>
      </w:r>
      <w:proofErr w:type="gramEnd"/>
      <w:r w:rsidRPr="00BA25AD">
        <w:rPr>
          <w:rFonts w:asciiTheme="minorEastAsia" w:eastAsiaTheme="minorEastAsia" w:hAnsiTheme="minorEastAsia"/>
          <w:sz w:val="24"/>
          <w:szCs w:val="24"/>
        </w:rPr>
        <w:t>及自装配拆装产品零件结合牢固严密，活动部位保证灵活自如、无杂音。4）表面光亮平滑，</w:t>
      </w:r>
      <w:r w:rsidRPr="00BA25AD">
        <w:rPr>
          <w:rFonts w:asciiTheme="minorEastAsia" w:eastAsiaTheme="minorEastAsia" w:hAnsiTheme="minorEastAsia" w:hint="eastAsia"/>
          <w:sz w:val="24"/>
          <w:szCs w:val="24"/>
        </w:rPr>
        <w:t>没</w:t>
      </w:r>
      <w:r w:rsidRPr="00BA25AD">
        <w:rPr>
          <w:rFonts w:asciiTheme="minorEastAsia" w:eastAsiaTheme="minorEastAsia" w:hAnsiTheme="minorEastAsia"/>
          <w:sz w:val="24"/>
          <w:szCs w:val="24"/>
        </w:rPr>
        <w:t>有剥落、露底、针孔、花斑、划痕，优质五金配件，带门锁。</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pStyle w:val="a7"/>
        <w:jc w:val="center"/>
      </w:pPr>
      <w:r>
        <w:rPr>
          <w:rFonts w:ascii="等线" w:eastAsia="等线" w:hAnsi="等线" w:cs="微软雅黑"/>
          <w:noProof/>
          <w:szCs w:val="21"/>
        </w:rPr>
        <w:lastRenderedPageBreak/>
        <w:drawing>
          <wp:inline distT="0" distB="0" distL="0" distR="0">
            <wp:extent cx="952500" cy="2057400"/>
            <wp:effectExtent l="19050" t="0" r="0" b="0"/>
            <wp:docPr id="10" name="图片 199" descr="C:\Users\1\AppData\Local\Temp\WeChat Files\c2c97126586a936f9e6b5c873d801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C:\Users\1\AppData\Local\Temp\WeChat Files\c2c97126586a936f9e6b5c873d801c1.png"/>
                    <pic:cNvPicPr>
                      <a:picLocks noChangeAspect="1" noChangeArrowheads="1"/>
                    </pic:cNvPicPr>
                  </pic:nvPicPr>
                  <pic:blipFill>
                    <a:blip r:embed="rId15" cstate="print"/>
                    <a:srcRect/>
                    <a:stretch>
                      <a:fillRect/>
                    </a:stretch>
                  </pic:blipFill>
                  <pic:spPr bwMode="auto">
                    <a:xfrm>
                      <a:off x="0" y="0"/>
                      <a:ext cx="952500" cy="2057400"/>
                    </a:xfrm>
                    <a:prstGeom prst="rect">
                      <a:avLst/>
                    </a:prstGeom>
                    <a:noFill/>
                    <a:ln w="9525">
                      <a:noFill/>
                      <a:miter lim="800000"/>
                      <a:headEnd/>
                      <a:tailEnd/>
                    </a:ln>
                  </pic:spPr>
                </pic:pic>
              </a:graphicData>
            </a:graphic>
          </wp:inline>
        </w:drawing>
      </w:r>
    </w:p>
    <w:p w:rsidR="00BA25AD" w:rsidRPr="00AA3081" w:rsidRDefault="00BA25AD" w:rsidP="00BA25AD">
      <w:pPr>
        <w:adjustRightInd w:val="0"/>
        <w:snapToGrid w:val="0"/>
        <w:spacing w:line="360" w:lineRule="auto"/>
        <w:rPr>
          <w:rFonts w:ascii="宋体" w:hAnsi="宋体"/>
          <w:b/>
          <w:bCs/>
          <w:sz w:val="24"/>
          <w:szCs w:val="24"/>
        </w:rPr>
      </w:pPr>
      <w:r w:rsidRPr="00AA3081">
        <w:rPr>
          <w:rFonts w:ascii="宋体" w:hAnsi="宋体" w:hint="eastAsia"/>
          <w:b/>
          <w:bCs/>
          <w:sz w:val="24"/>
          <w:szCs w:val="24"/>
        </w:rPr>
        <w:t>5、档案查阅桌</w:t>
      </w:r>
      <w:r>
        <w:rPr>
          <w:rFonts w:ascii="宋体" w:hAnsi="宋体" w:hint="eastAsia"/>
          <w:b/>
          <w:bCs/>
          <w:sz w:val="24"/>
          <w:szCs w:val="24"/>
        </w:rPr>
        <w:t>/</w:t>
      </w:r>
      <w:r w:rsidRPr="00AA3081">
        <w:rPr>
          <w:rFonts w:ascii="宋体" w:hAnsi="宋体" w:hint="eastAsia"/>
          <w:b/>
          <w:bCs/>
          <w:sz w:val="24"/>
          <w:szCs w:val="24"/>
        </w:rPr>
        <w:t>档案整理</w:t>
      </w:r>
      <w:proofErr w:type="gramStart"/>
      <w:r w:rsidRPr="00AA3081">
        <w:rPr>
          <w:rFonts w:ascii="宋体" w:hAnsi="宋体" w:hint="eastAsia"/>
          <w:b/>
          <w:bCs/>
          <w:sz w:val="24"/>
          <w:szCs w:val="24"/>
        </w:rPr>
        <w:t>桌技术</w:t>
      </w:r>
      <w:proofErr w:type="gramEnd"/>
      <w:r w:rsidRPr="00AA3081">
        <w:rPr>
          <w:rFonts w:ascii="宋体" w:hAnsi="宋体" w:hint="eastAsia"/>
          <w:b/>
          <w:bCs/>
          <w:sz w:val="24"/>
          <w:szCs w:val="24"/>
        </w:rPr>
        <w:t>要求</w:t>
      </w:r>
      <w:r>
        <w:rPr>
          <w:rFonts w:ascii="宋体" w:hAnsi="宋体" w:hint="eastAsia"/>
          <w:b/>
          <w:bCs/>
          <w:sz w:val="24"/>
          <w:szCs w:val="24"/>
        </w:rPr>
        <w:t>：</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规格： W</w:t>
      </w:r>
      <w:r w:rsidRPr="00BA25AD">
        <w:rPr>
          <w:rFonts w:asciiTheme="minorEastAsia" w:eastAsiaTheme="minorEastAsia" w:hAnsiTheme="minorEastAsia"/>
          <w:sz w:val="24"/>
          <w:szCs w:val="24"/>
        </w:rPr>
        <w:t>1800*D900*H750</w:t>
      </w:r>
      <w:r w:rsidRPr="00BA25AD">
        <w:rPr>
          <w:rFonts w:asciiTheme="minorEastAsia" w:eastAsiaTheme="minorEastAsia" w:hAnsiTheme="minorEastAsia" w:hint="eastAsia"/>
          <w:sz w:val="24"/>
          <w:szCs w:val="24"/>
        </w:rPr>
        <w:t>mm</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基材采用25mm厚E1级环保优质实木多层板，经高温高压双面贴优质美耐板，耐火，耐磨，耐刮伤、划伤。所有材料都经过防虫、防腐等化学处理，基材密度＞680KGS/㎡，以保证面板抗弯力强，不易弯曲。倒角四周封PU油漆，拉手工木纹，与桌面木纹一致。PU漆耐磨、耐划伤，防水，增加桌面的使用寿命。整体桌面的甲醛的释放量控制在≤0.15mg/L，符合国家环保标准《GB 18580-2001》。，便于堆放；符合人体工程学设计； 钢架采用优质五</w:t>
      </w:r>
      <w:proofErr w:type="gramStart"/>
      <w:r w:rsidRPr="00BA25AD">
        <w:rPr>
          <w:rFonts w:asciiTheme="minorEastAsia" w:eastAsiaTheme="minorEastAsia" w:hAnsiTheme="minorEastAsia" w:hint="eastAsia"/>
          <w:sz w:val="24"/>
          <w:szCs w:val="24"/>
        </w:rPr>
        <w:t>金钢</w:t>
      </w:r>
      <w:proofErr w:type="gramEnd"/>
      <w:r w:rsidRPr="00BA25AD">
        <w:rPr>
          <w:rFonts w:asciiTheme="minorEastAsia" w:eastAsiaTheme="minorEastAsia" w:hAnsiTheme="minorEastAsia" w:hint="eastAsia"/>
          <w:sz w:val="24"/>
          <w:szCs w:val="24"/>
        </w:rPr>
        <w:t>架。</w:t>
      </w:r>
    </w:p>
    <w:p w:rsidR="00BA25AD" w:rsidRPr="00BA25AD" w:rsidRDefault="00BA25AD" w:rsidP="00BA25AD">
      <w:pPr>
        <w:spacing w:line="360" w:lineRule="auto"/>
        <w:rPr>
          <w:rFonts w:ascii="宋体" w:hAnsi="宋体"/>
          <w:bCs/>
          <w:sz w:val="24"/>
          <w:szCs w:val="24"/>
        </w:rPr>
      </w:pPr>
      <w:r w:rsidRPr="00BA25AD">
        <w:rPr>
          <w:rFonts w:ascii="宋体" w:hAnsi="宋体" w:hint="eastAsia"/>
          <w:bCs/>
          <w:sz w:val="24"/>
          <w:szCs w:val="24"/>
        </w:rPr>
        <w:t>款式图片：</w:t>
      </w:r>
    </w:p>
    <w:p w:rsidR="00BA25AD" w:rsidRDefault="00BA25AD" w:rsidP="00BA25AD">
      <w:pPr>
        <w:pStyle w:val="a8"/>
        <w:jc w:val="center"/>
        <w:rPr>
          <w:rFonts w:ascii="等线" w:eastAsia="等线" w:hAnsi="等线" w:cs="微软雅黑"/>
        </w:rPr>
      </w:pPr>
      <w:r>
        <w:rPr>
          <w:rFonts w:ascii="等线" w:eastAsia="等线" w:hAnsi="等线" w:cs="微软雅黑"/>
          <w:noProof/>
        </w:rPr>
        <w:drawing>
          <wp:inline distT="0" distB="0" distL="0" distR="0">
            <wp:extent cx="3162300" cy="2266950"/>
            <wp:effectExtent l="19050" t="0" r="0" b="0"/>
            <wp:docPr id="11" name="图片 205" descr="C:\Users\1\AppData\Local\Temp\WeChat Files\03cfc2d09175762273dc5c8734b4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C:\Users\1\AppData\Local\Temp\WeChat Files\03cfc2d09175762273dc5c8734b4b8c.jpg"/>
                    <pic:cNvPicPr>
                      <a:picLocks noChangeAspect="1" noChangeArrowheads="1"/>
                    </pic:cNvPicPr>
                  </pic:nvPicPr>
                  <pic:blipFill>
                    <a:blip r:embed="rId16" cstate="print"/>
                    <a:srcRect/>
                    <a:stretch>
                      <a:fillRect/>
                    </a:stretch>
                  </pic:blipFill>
                  <pic:spPr bwMode="auto">
                    <a:xfrm>
                      <a:off x="0" y="0"/>
                      <a:ext cx="3162300" cy="2266950"/>
                    </a:xfrm>
                    <a:prstGeom prst="rect">
                      <a:avLst/>
                    </a:prstGeom>
                    <a:noFill/>
                    <a:ln w="9525">
                      <a:noFill/>
                      <a:miter lim="800000"/>
                      <a:headEnd/>
                      <a:tailEnd/>
                    </a:ln>
                  </pic:spPr>
                </pic:pic>
              </a:graphicData>
            </a:graphic>
          </wp:inline>
        </w:drawing>
      </w:r>
    </w:p>
    <w:p w:rsidR="00BA25AD" w:rsidRPr="00AA3081" w:rsidRDefault="00BA25AD" w:rsidP="00BA25AD">
      <w:pPr>
        <w:adjustRightInd w:val="0"/>
        <w:snapToGrid w:val="0"/>
        <w:spacing w:line="360" w:lineRule="auto"/>
        <w:rPr>
          <w:rFonts w:ascii="宋体" w:hAnsi="宋体"/>
          <w:b/>
          <w:bCs/>
          <w:sz w:val="24"/>
          <w:szCs w:val="24"/>
        </w:rPr>
      </w:pPr>
      <w:r w:rsidRPr="00AA3081">
        <w:rPr>
          <w:rFonts w:ascii="宋体" w:hAnsi="宋体" w:hint="eastAsia"/>
          <w:b/>
          <w:bCs/>
          <w:sz w:val="24"/>
          <w:szCs w:val="24"/>
        </w:rPr>
        <w:t>6、椅子技术要求</w:t>
      </w:r>
      <w:r>
        <w:rPr>
          <w:rFonts w:ascii="宋体" w:hAnsi="宋体" w:hint="eastAsia"/>
          <w:b/>
          <w:bCs/>
          <w:sz w:val="24"/>
          <w:szCs w:val="24"/>
        </w:rPr>
        <w:t>：</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规格：常规</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材质：1、</w:t>
      </w:r>
      <w:proofErr w:type="gramStart"/>
      <w:r w:rsidRPr="00BA25AD">
        <w:rPr>
          <w:rFonts w:asciiTheme="minorEastAsia" w:eastAsiaTheme="minorEastAsia" w:hAnsiTheme="minorEastAsia" w:hint="eastAsia"/>
          <w:sz w:val="24"/>
          <w:szCs w:val="24"/>
        </w:rPr>
        <w:t>座垫</w:t>
      </w:r>
      <w:proofErr w:type="gramEnd"/>
      <w:r w:rsidRPr="00BA25AD">
        <w:rPr>
          <w:rFonts w:asciiTheme="minorEastAsia" w:eastAsiaTheme="minorEastAsia" w:hAnsiTheme="minorEastAsia" w:hint="eastAsia"/>
          <w:sz w:val="24"/>
          <w:szCs w:val="24"/>
        </w:rPr>
        <w:t>采用黑色优质网孔布，优质高密度、高阻燃一体成型或切割泡</w:t>
      </w:r>
      <w:proofErr w:type="gramStart"/>
      <w:r w:rsidRPr="00BA25AD">
        <w:rPr>
          <w:rFonts w:asciiTheme="minorEastAsia" w:eastAsiaTheme="minorEastAsia" w:hAnsiTheme="minorEastAsia" w:hint="eastAsia"/>
          <w:sz w:val="24"/>
          <w:szCs w:val="24"/>
        </w:rPr>
        <w:t>绵</w:t>
      </w:r>
      <w:proofErr w:type="gramEnd"/>
      <w:r w:rsidRPr="00BA25AD">
        <w:rPr>
          <w:rFonts w:asciiTheme="minorEastAsia" w:eastAsiaTheme="minorEastAsia" w:hAnsiTheme="minorEastAsia" w:hint="eastAsia"/>
          <w:sz w:val="24"/>
          <w:szCs w:val="24"/>
        </w:rPr>
        <w:t>，</w:t>
      </w:r>
      <w:proofErr w:type="gramStart"/>
      <w:r w:rsidRPr="00BA25AD">
        <w:rPr>
          <w:rFonts w:asciiTheme="minorEastAsia" w:eastAsiaTheme="minorEastAsia" w:hAnsiTheme="minorEastAsia" w:hint="eastAsia"/>
          <w:sz w:val="24"/>
          <w:szCs w:val="24"/>
        </w:rPr>
        <w:t>座垫</w:t>
      </w:r>
      <w:proofErr w:type="gramEnd"/>
      <w:r w:rsidRPr="00BA25AD">
        <w:rPr>
          <w:rFonts w:asciiTheme="minorEastAsia" w:eastAsiaTheme="minorEastAsia" w:hAnsiTheme="minorEastAsia" w:hint="eastAsia"/>
          <w:sz w:val="24"/>
          <w:szCs w:val="24"/>
        </w:rPr>
        <w:t>厚度50-80mm；2、椅背采用静电粉末喷涂钢椅背架外包黑色优质网孔布料；3、两侧带黑色尼龙扶手，钢架采用优质五</w:t>
      </w:r>
      <w:proofErr w:type="gramStart"/>
      <w:r w:rsidRPr="00BA25AD">
        <w:rPr>
          <w:rFonts w:asciiTheme="minorEastAsia" w:eastAsiaTheme="minorEastAsia" w:hAnsiTheme="minorEastAsia" w:hint="eastAsia"/>
          <w:sz w:val="24"/>
          <w:szCs w:val="24"/>
        </w:rPr>
        <w:t>金钢</w:t>
      </w:r>
      <w:proofErr w:type="gramEnd"/>
      <w:r w:rsidRPr="00BA25AD">
        <w:rPr>
          <w:rFonts w:asciiTheme="minorEastAsia" w:eastAsiaTheme="minorEastAsia" w:hAnsiTheme="minorEastAsia" w:hint="eastAsia"/>
          <w:sz w:val="24"/>
          <w:szCs w:val="24"/>
        </w:rPr>
        <w:t>架。</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pStyle w:val="a8"/>
        <w:jc w:val="center"/>
        <w:rPr>
          <w:rFonts w:ascii="等线" w:eastAsia="等线" w:hAnsi="等线" w:cs="微软雅黑"/>
        </w:rPr>
      </w:pPr>
      <w:r>
        <w:rPr>
          <w:rFonts w:ascii="等线" w:eastAsia="等线" w:hAnsi="等线" w:cs="微软雅黑"/>
          <w:noProof/>
        </w:rPr>
        <w:lastRenderedPageBreak/>
        <w:drawing>
          <wp:inline distT="0" distB="0" distL="0" distR="0">
            <wp:extent cx="1400175" cy="2019300"/>
            <wp:effectExtent l="19050" t="0" r="9525" b="0"/>
            <wp:docPr id="12" name="图片 207" descr="C:\Users\1\AppData\Local\Temp\WeChat Files\9f47f64b8bf70a7779a6cbd13d24f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C:\Users\1\AppData\Local\Temp\WeChat Files\9f47f64b8bf70a7779a6cbd13d24fee.png"/>
                    <pic:cNvPicPr>
                      <a:picLocks noChangeAspect="1" noChangeArrowheads="1"/>
                    </pic:cNvPicPr>
                  </pic:nvPicPr>
                  <pic:blipFill>
                    <a:blip r:embed="rId17" cstate="print"/>
                    <a:srcRect/>
                    <a:stretch>
                      <a:fillRect/>
                    </a:stretch>
                  </pic:blipFill>
                  <pic:spPr bwMode="auto">
                    <a:xfrm>
                      <a:off x="0" y="0"/>
                      <a:ext cx="1400175" cy="2019300"/>
                    </a:xfrm>
                    <a:prstGeom prst="rect">
                      <a:avLst/>
                    </a:prstGeom>
                    <a:noFill/>
                    <a:ln w="9525">
                      <a:noFill/>
                      <a:miter lim="800000"/>
                      <a:headEnd/>
                      <a:tailEnd/>
                    </a:ln>
                  </pic:spPr>
                </pic:pic>
              </a:graphicData>
            </a:graphic>
          </wp:inline>
        </w:drawing>
      </w:r>
    </w:p>
    <w:p w:rsidR="00BA25AD" w:rsidRPr="00AA3081" w:rsidRDefault="00BA25AD" w:rsidP="00BA25AD">
      <w:pPr>
        <w:adjustRightInd w:val="0"/>
        <w:snapToGrid w:val="0"/>
        <w:spacing w:line="360" w:lineRule="auto"/>
        <w:rPr>
          <w:rFonts w:ascii="宋体" w:hAnsi="宋体"/>
          <w:b/>
          <w:bCs/>
          <w:sz w:val="24"/>
          <w:szCs w:val="24"/>
        </w:rPr>
      </w:pPr>
      <w:r>
        <w:rPr>
          <w:rFonts w:ascii="宋体" w:hAnsi="宋体" w:hint="eastAsia"/>
          <w:b/>
          <w:bCs/>
          <w:sz w:val="24"/>
          <w:szCs w:val="24"/>
        </w:rPr>
        <w:t>7、</w:t>
      </w:r>
      <w:r w:rsidRPr="00AA3081">
        <w:rPr>
          <w:rFonts w:ascii="宋体" w:hAnsi="宋体" w:hint="eastAsia"/>
          <w:b/>
          <w:bCs/>
          <w:sz w:val="24"/>
          <w:szCs w:val="24"/>
        </w:rPr>
        <w:t>荣誉展示柜1</w:t>
      </w:r>
      <w:r>
        <w:rPr>
          <w:rFonts w:ascii="宋体" w:hAnsi="宋体" w:hint="eastAsia"/>
          <w:b/>
          <w:bCs/>
          <w:sz w:val="24"/>
          <w:szCs w:val="24"/>
        </w:rPr>
        <w:t>/</w:t>
      </w:r>
      <w:r w:rsidRPr="00AA3081">
        <w:rPr>
          <w:rFonts w:ascii="宋体" w:hAnsi="宋体" w:hint="eastAsia"/>
          <w:b/>
          <w:bCs/>
          <w:sz w:val="24"/>
          <w:szCs w:val="24"/>
        </w:rPr>
        <w:t>荣誉展示柜2技术要求</w:t>
      </w:r>
      <w:r>
        <w:rPr>
          <w:rFonts w:ascii="宋体" w:hAnsi="宋体" w:hint="eastAsia"/>
          <w:b/>
          <w:bCs/>
          <w:sz w:val="24"/>
          <w:szCs w:val="24"/>
        </w:rPr>
        <w:t>：</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规格：荣誉展示柜1</w:t>
      </w:r>
      <w:r w:rsidRPr="00BA25AD">
        <w:rPr>
          <w:rFonts w:asciiTheme="minorEastAsia" w:eastAsiaTheme="minorEastAsia" w:hAnsiTheme="minorEastAsia"/>
          <w:sz w:val="24"/>
          <w:szCs w:val="24"/>
        </w:rPr>
        <w:t xml:space="preserve"> </w:t>
      </w:r>
      <w:r w:rsidRPr="00BA25AD">
        <w:rPr>
          <w:rFonts w:asciiTheme="minorEastAsia" w:eastAsiaTheme="minorEastAsia" w:hAnsiTheme="minorEastAsia" w:hint="eastAsia"/>
          <w:sz w:val="24"/>
          <w:szCs w:val="24"/>
        </w:rPr>
        <w:t>W</w:t>
      </w:r>
      <w:r w:rsidRPr="00BA25AD">
        <w:rPr>
          <w:rFonts w:asciiTheme="minorEastAsia" w:eastAsiaTheme="minorEastAsia" w:hAnsiTheme="minorEastAsia"/>
          <w:sz w:val="24"/>
          <w:szCs w:val="24"/>
        </w:rPr>
        <w:t>1100*D400*H1800</w:t>
      </w:r>
      <w:r w:rsidRPr="00BA25AD">
        <w:rPr>
          <w:rFonts w:asciiTheme="minorEastAsia" w:eastAsiaTheme="minorEastAsia" w:hAnsiTheme="minorEastAsia" w:hint="eastAsia"/>
          <w:sz w:val="24"/>
          <w:szCs w:val="24"/>
        </w:rPr>
        <w:t xml:space="preserve">  荣誉展示柜</w:t>
      </w:r>
      <w:r w:rsidRPr="00BA25AD">
        <w:rPr>
          <w:rFonts w:asciiTheme="minorEastAsia" w:eastAsiaTheme="minorEastAsia" w:hAnsiTheme="minorEastAsia"/>
          <w:sz w:val="24"/>
          <w:szCs w:val="24"/>
        </w:rPr>
        <w:t xml:space="preserve">2 </w:t>
      </w:r>
      <w:r w:rsidRPr="00BA25AD">
        <w:rPr>
          <w:rFonts w:asciiTheme="minorEastAsia" w:eastAsiaTheme="minorEastAsia" w:hAnsiTheme="minorEastAsia" w:hint="eastAsia"/>
          <w:sz w:val="24"/>
          <w:szCs w:val="24"/>
        </w:rPr>
        <w:t>W</w:t>
      </w:r>
      <w:r w:rsidRPr="00BA25AD">
        <w:rPr>
          <w:rFonts w:asciiTheme="minorEastAsia" w:eastAsiaTheme="minorEastAsia" w:hAnsiTheme="minorEastAsia"/>
          <w:sz w:val="24"/>
          <w:szCs w:val="24"/>
        </w:rPr>
        <w:t>1000*D400*H1800</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材质：①环保级别：E1级，表层防火板，耐刮，经防虫防腐、防弯曲处理。②板材：均采用优质多层实木板。③柜身厚度25mm，柜门、背板18mm。④下部木质柜门。⑤铰链：符合QB/T 3832-1999、QB/T 3827-1999标准，下沉量不应大于3.0mm，耐久性（100000次）、垂直静载荷（200N）、水平静载荷（100N）检测后，所有组件的功能不应损害，杯状暗铰链及其组件应能正常工作，乙酸盐雾测试连续喷雾120小时，耐腐蚀等级达到10级。⑥三合一偏心连接件：符合QB/T 3832-1999、QB/T 3827-1999标准，抗压强度应≥240N，抗拉强度应≥550N，抗拉强度应≥700N，乙酸盐雾测试连续喷雾120小时，涂层本身的耐腐蚀等级达到10级，涂层对基本的保护等级达到10级。玻璃门采用金色铝合金边框款式</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jc w:val="center"/>
        <w:rPr>
          <w:rFonts w:ascii="等线" w:eastAsia="等线" w:hAnsi="等线" w:cs="微软雅黑"/>
        </w:rPr>
      </w:pPr>
      <w:r>
        <w:rPr>
          <w:rFonts w:hint="eastAsia"/>
        </w:rPr>
        <w:t>：</w:t>
      </w:r>
      <w:r>
        <w:rPr>
          <w:rFonts w:ascii="等线" w:eastAsia="等线" w:hAnsi="等线" w:cs="微软雅黑"/>
          <w:noProof/>
        </w:rPr>
        <w:drawing>
          <wp:inline distT="0" distB="0" distL="0" distR="0">
            <wp:extent cx="2038350" cy="2552700"/>
            <wp:effectExtent l="19050" t="0" r="0" b="0"/>
            <wp:docPr id="13" name="图片 204" descr="C:\Users\1\AppData\Local\Temp\1619494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C:\Users\1\AppData\Local\Temp\1619494088(1).png"/>
                    <pic:cNvPicPr>
                      <a:picLocks noChangeAspect="1" noChangeArrowheads="1"/>
                    </pic:cNvPicPr>
                  </pic:nvPicPr>
                  <pic:blipFill>
                    <a:blip r:embed="rId18" cstate="print"/>
                    <a:srcRect/>
                    <a:stretch>
                      <a:fillRect/>
                    </a:stretch>
                  </pic:blipFill>
                  <pic:spPr bwMode="auto">
                    <a:xfrm>
                      <a:off x="0" y="0"/>
                      <a:ext cx="2038350" cy="2552700"/>
                    </a:xfrm>
                    <a:prstGeom prst="rect">
                      <a:avLst/>
                    </a:prstGeom>
                    <a:noFill/>
                    <a:ln w="9525">
                      <a:noFill/>
                      <a:miter lim="800000"/>
                      <a:headEnd/>
                      <a:tailEnd/>
                    </a:ln>
                  </pic:spPr>
                </pic:pic>
              </a:graphicData>
            </a:graphic>
          </wp:inline>
        </w:drawing>
      </w:r>
    </w:p>
    <w:p w:rsidR="00BA25AD" w:rsidRPr="00BA25AD" w:rsidRDefault="00BA25AD" w:rsidP="00BA25AD">
      <w:pPr>
        <w:adjustRightInd w:val="0"/>
        <w:snapToGrid w:val="0"/>
        <w:spacing w:line="360" w:lineRule="auto"/>
        <w:rPr>
          <w:rFonts w:ascii="宋体" w:hAnsi="宋体"/>
          <w:b/>
          <w:bCs/>
          <w:sz w:val="24"/>
          <w:szCs w:val="24"/>
        </w:rPr>
      </w:pPr>
      <w:r w:rsidRPr="00BA25AD">
        <w:rPr>
          <w:rFonts w:ascii="宋体" w:hAnsi="宋体" w:hint="eastAsia"/>
          <w:b/>
          <w:bCs/>
          <w:sz w:val="24"/>
          <w:szCs w:val="24"/>
        </w:rPr>
        <w:t>9、会议桌技术要求：</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lastRenderedPageBreak/>
        <w:t>(1)面材：采用优质胡桃木皮贴面,厚度≧0.8mm厚胡桃木皮，纹理清晰自然、色泽一致、木孔分布均匀、表面平整光滑（无结、无水花、</w:t>
      </w:r>
      <w:proofErr w:type="gramStart"/>
      <w:r w:rsidRPr="00BA25AD">
        <w:rPr>
          <w:rFonts w:asciiTheme="minorEastAsia" w:eastAsiaTheme="minorEastAsia" w:hAnsiTheme="minorEastAsia" w:hint="eastAsia"/>
          <w:sz w:val="24"/>
          <w:szCs w:val="24"/>
        </w:rPr>
        <w:t>无夹皮</w:t>
      </w:r>
      <w:proofErr w:type="gramEnd"/>
      <w:r w:rsidRPr="00BA25AD">
        <w:rPr>
          <w:rFonts w:asciiTheme="minorEastAsia" w:eastAsiaTheme="minorEastAsia" w:hAnsiTheme="minorEastAsia" w:hint="eastAsia"/>
          <w:sz w:val="24"/>
          <w:szCs w:val="24"/>
        </w:rPr>
        <w:t>）、耐磨性好（</w:t>
      </w:r>
      <w:proofErr w:type="gramStart"/>
      <w:r w:rsidRPr="00BA25AD">
        <w:rPr>
          <w:rFonts w:asciiTheme="minorEastAsia" w:eastAsiaTheme="minorEastAsia" w:hAnsiTheme="minorEastAsia" w:hint="eastAsia"/>
          <w:sz w:val="24"/>
          <w:szCs w:val="24"/>
        </w:rPr>
        <w:t>封边及</w:t>
      </w:r>
      <w:proofErr w:type="gramEnd"/>
      <w:r w:rsidRPr="00BA25AD">
        <w:rPr>
          <w:rFonts w:asciiTheme="minorEastAsia" w:eastAsiaTheme="minorEastAsia" w:hAnsiTheme="minorEastAsia" w:hint="eastAsia"/>
          <w:sz w:val="24"/>
          <w:szCs w:val="24"/>
        </w:rPr>
        <w:t>收口：对应采用胡桃木，硬度高、韧性强）；（2）基材：采用环保中纤板材制作,板材密度要求在730---780之间,甲醛释放量优于国标E1级环保，经防虫防腐处理、干燥性能好；（3）油漆：采用国产“华润”品牌或台湾“大宝”环保树脂漆，保证台面透明度高、耐压、耐磨，可长期保持表面效果，漆膜附着力二级以上。</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pStyle w:val="a8"/>
        <w:jc w:val="center"/>
        <w:rPr>
          <w:rFonts w:ascii="等线" w:eastAsia="等线" w:hAnsi="等线" w:cs="微软雅黑"/>
        </w:rPr>
      </w:pPr>
      <w:r>
        <w:rPr>
          <w:rFonts w:ascii="等线" w:eastAsia="等线" w:hAnsi="等线" w:cs="微软雅黑"/>
          <w:noProof/>
        </w:rPr>
        <w:drawing>
          <wp:inline distT="0" distB="0" distL="0" distR="0">
            <wp:extent cx="3562350" cy="2543175"/>
            <wp:effectExtent l="19050" t="0" r="0" b="0"/>
            <wp:docPr id="14" name="图片 1" descr="C:\Users\1\AppData\Local\Temp\1620439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1\AppData\Local\Temp\1620439052(1).png"/>
                    <pic:cNvPicPr>
                      <a:picLocks noChangeAspect="1" noChangeArrowheads="1"/>
                    </pic:cNvPicPr>
                  </pic:nvPicPr>
                  <pic:blipFill>
                    <a:blip r:embed="rId19" cstate="print"/>
                    <a:srcRect/>
                    <a:stretch>
                      <a:fillRect/>
                    </a:stretch>
                  </pic:blipFill>
                  <pic:spPr bwMode="auto">
                    <a:xfrm>
                      <a:off x="0" y="0"/>
                      <a:ext cx="3562350" cy="2543175"/>
                    </a:xfrm>
                    <a:prstGeom prst="rect">
                      <a:avLst/>
                    </a:prstGeom>
                    <a:noFill/>
                    <a:ln w="9525">
                      <a:noFill/>
                      <a:miter lim="800000"/>
                      <a:headEnd/>
                      <a:tailEnd/>
                    </a:ln>
                  </pic:spPr>
                </pic:pic>
              </a:graphicData>
            </a:graphic>
          </wp:inline>
        </w:drawing>
      </w:r>
    </w:p>
    <w:p w:rsidR="00BA25AD" w:rsidRPr="00BA25AD" w:rsidRDefault="00BA25AD" w:rsidP="00BA25AD">
      <w:pPr>
        <w:adjustRightInd w:val="0"/>
        <w:snapToGrid w:val="0"/>
        <w:spacing w:line="360" w:lineRule="auto"/>
        <w:rPr>
          <w:rFonts w:ascii="宋体" w:hAnsi="宋体"/>
          <w:b/>
          <w:bCs/>
          <w:sz w:val="24"/>
          <w:szCs w:val="24"/>
        </w:rPr>
      </w:pPr>
      <w:r w:rsidRPr="00BA25AD">
        <w:rPr>
          <w:rFonts w:ascii="宋体" w:hAnsi="宋体" w:hint="eastAsia"/>
          <w:b/>
          <w:bCs/>
          <w:sz w:val="24"/>
          <w:szCs w:val="24"/>
        </w:rPr>
        <w:t>10、会议</w:t>
      </w:r>
      <w:proofErr w:type="gramStart"/>
      <w:r w:rsidRPr="00BA25AD">
        <w:rPr>
          <w:rFonts w:ascii="宋体" w:hAnsi="宋体" w:hint="eastAsia"/>
          <w:b/>
          <w:bCs/>
          <w:sz w:val="24"/>
          <w:szCs w:val="24"/>
        </w:rPr>
        <w:t>椅</w:t>
      </w:r>
      <w:proofErr w:type="gramEnd"/>
      <w:r w:rsidRPr="00BA25AD">
        <w:rPr>
          <w:rFonts w:ascii="宋体" w:hAnsi="宋体" w:hint="eastAsia"/>
          <w:b/>
          <w:bCs/>
          <w:sz w:val="24"/>
          <w:szCs w:val="24"/>
        </w:rPr>
        <w:t>技术要求：</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尺寸：常规</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材质：1、面料：符合GB/T 16799-2018《家具用皮革》标准的牛皮，摩擦色牢度干擦（500次）、湿擦（250次）、碱性汗液（80次）≥4级，耐折牢度（50000次）无裂纹，耐磨性（CS-10,500g，500r）无明显损伤、剥落，撕裂力≥30N，游离甲醛、萃取的重金属均为未检出。2、阻燃海绵：采用高密度</w:t>
      </w:r>
      <w:proofErr w:type="gramStart"/>
      <w:r w:rsidRPr="00BA25AD">
        <w:rPr>
          <w:rFonts w:asciiTheme="minorEastAsia" w:eastAsiaTheme="minorEastAsia" w:hAnsiTheme="minorEastAsia" w:hint="eastAsia"/>
          <w:sz w:val="24"/>
          <w:szCs w:val="24"/>
        </w:rPr>
        <w:t>海棉</w:t>
      </w:r>
      <w:proofErr w:type="gramEnd"/>
      <w:r w:rsidRPr="00BA25AD">
        <w:rPr>
          <w:rFonts w:asciiTheme="minorEastAsia" w:eastAsiaTheme="minorEastAsia" w:hAnsiTheme="minorEastAsia" w:hint="eastAsia"/>
          <w:sz w:val="24"/>
          <w:szCs w:val="24"/>
        </w:rPr>
        <w:t>，符合QB/T 1952.1-2012《软体家具 沙发》、GB/T 10802-2006《通用软质聚醚型聚氨酯泡沫塑料》标准，无刺激性气味、泡沫塑料表观密度＞40kg/m³、回弹率＞50%；75%压缩永久变形率≤8%、干热老化后拉伸强度≥70KPa、湿热老化后拉伸强度强度≥55KPa。3、实木多层板：内衬坐板选用著名品牌E1级实木多层板（胶合板），符合GB/T 35601-2017《绿色产品评价 人造板和木质地板》、GB 18580-2017《室内装饰装修材料 人造板及其制品中甲醛释放量》、GB/T 9846-2015《普通胶合板》标准，挥发性有机化合物苯≤10μg/m³、甲苯≤20μg/m³、二甲苯≤20μg/m³、TVOC≤100μg/m³。4、脚架：五星脚架。5、气压棒：符合QB/T 3832-1999《轻工产品金属镀层腐蚀试验结果的评价》、QB/T 3827-1999《轻工产品金属</w:t>
      </w:r>
      <w:r w:rsidRPr="00BA25AD">
        <w:rPr>
          <w:rFonts w:asciiTheme="minorEastAsia" w:eastAsiaTheme="minorEastAsia" w:hAnsiTheme="minorEastAsia" w:hint="eastAsia"/>
          <w:sz w:val="24"/>
          <w:szCs w:val="24"/>
        </w:rPr>
        <w:lastRenderedPageBreak/>
        <w:t>镀层和化学处理层的耐腐蚀试验方法 乙酸盐雾试验（ASS）法》、QB/T 29525-2013《座椅升降气弹簧 技术条件》标准，耐高低温性能Fa衰减量≤5%无损、循环寿命Fa衰减量≤3%金属表面耐腐蚀检测乙酸盐雾连续喷雾120小时或以上试验，且达到10级。</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pStyle w:val="a8"/>
        <w:jc w:val="center"/>
        <w:rPr>
          <w:rFonts w:ascii="等线" w:eastAsia="等线" w:hAnsi="等线" w:cs="微软雅黑"/>
        </w:rPr>
      </w:pPr>
      <w:r>
        <w:rPr>
          <w:rFonts w:ascii="等线" w:eastAsia="等线" w:hAnsi="等线" w:cs="微软雅黑"/>
          <w:noProof/>
        </w:rPr>
        <w:drawing>
          <wp:inline distT="0" distB="0" distL="0" distR="0">
            <wp:extent cx="3562350" cy="2543175"/>
            <wp:effectExtent l="19050" t="0" r="0" b="0"/>
            <wp:docPr id="15" name="图片 1" descr="C:\Users\1\AppData\Local\Temp\1620439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1\AppData\Local\Temp\1620439052(1).png"/>
                    <pic:cNvPicPr>
                      <a:picLocks noChangeAspect="1" noChangeArrowheads="1"/>
                    </pic:cNvPicPr>
                  </pic:nvPicPr>
                  <pic:blipFill>
                    <a:blip r:embed="rId19" cstate="print"/>
                    <a:srcRect/>
                    <a:stretch>
                      <a:fillRect/>
                    </a:stretch>
                  </pic:blipFill>
                  <pic:spPr bwMode="auto">
                    <a:xfrm>
                      <a:off x="0" y="0"/>
                      <a:ext cx="3562350" cy="2543175"/>
                    </a:xfrm>
                    <a:prstGeom prst="rect">
                      <a:avLst/>
                    </a:prstGeom>
                    <a:noFill/>
                    <a:ln w="9525">
                      <a:noFill/>
                      <a:miter lim="800000"/>
                      <a:headEnd/>
                      <a:tailEnd/>
                    </a:ln>
                  </pic:spPr>
                </pic:pic>
              </a:graphicData>
            </a:graphic>
          </wp:inline>
        </w:drawing>
      </w:r>
    </w:p>
    <w:p w:rsidR="00BA25AD" w:rsidRDefault="00BA25AD" w:rsidP="00BA25AD"/>
    <w:p w:rsidR="00BA25AD" w:rsidRPr="00BA25AD" w:rsidRDefault="00BA25AD" w:rsidP="00BA25AD">
      <w:pPr>
        <w:adjustRightInd w:val="0"/>
        <w:snapToGrid w:val="0"/>
        <w:spacing w:line="360" w:lineRule="auto"/>
        <w:rPr>
          <w:rFonts w:ascii="宋体" w:hAnsi="宋体"/>
          <w:b/>
          <w:sz w:val="24"/>
          <w:szCs w:val="24"/>
        </w:rPr>
      </w:pPr>
      <w:r w:rsidRPr="00BA25AD">
        <w:rPr>
          <w:rFonts w:ascii="宋体" w:hAnsi="宋体" w:hint="eastAsia"/>
          <w:b/>
          <w:sz w:val="24"/>
          <w:szCs w:val="24"/>
        </w:rPr>
        <w:t>13、</w:t>
      </w:r>
      <w:r w:rsidRPr="00BA25AD">
        <w:rPr>
          <w:rFonts w:ascii="宋体" w:hAnsi="宋体"/>
          <w:b/>
          <w:sz w:val="24"/>
          <w:szCs w:val="24"/>
        </w:rPr>
        <w:t>不锈钢</w:t>
      </w:r>
      <w:r w:rsidRPr="00BA25AD">
        <w:rPr>
          <w:rFonts w:ascii="宋体" w:hAnsi="宋体" w:hint="eastAsia"/>
          <w:b/>
          <w:sz w:val="24"/>
          <w:szCs w:val="24"/>
        </w:rPr>
        <w:t>三层</w:t>
      </w:r>
      <w:proofErr w:type="gramStart"/>
      <w:r w:rsidRPr="00BA25AD">
        <w:rPr>
          <w:rFonts w:ascii="宋体" w:hAnsi="宋体"/>
          <w:b/>
          <w:sz w:val="24"/>
          <w:szCs w:val="24"/>
        </w:rPr>
        <w:t>书梯</w:t>
      </w:r>
      <w:r w:rsidRPr="00BA25AD">
        <w:rPr>
          <w:rFonts w:ascii="宋体" w:hAnsi="宋体" w:hint="eastAsia"/>
          <w:b/>
          <w:sz w:val="24"/>
          <w:szCs w:val="24"/>
        </w:rPr>
        <w:t>技术</w:t>
      </w:r>
      <w:proofErr w:type="gramEnd"/>
      <w:r w:rsidRPr="00BA25AD">
        <w:rPr>
          <w:rFonts w:ascii="宋体" w:hAnsi="宋体" w:hint="eastAsia"/>
          <w:b/>
          <w:sz w:val="24"/>
          <w:szCs w:val="24"/>
        </w:rPr>
        <w:t>要求</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sz w:val="24"/>
          <w:szCs w:val="24"/>
        </w:rPr>
        <w:t>材质：</w:t>
      </w:r>
      <w:proofErr w:type="gramStart"/>
      <w:r w:rsidRPr="00BA25AD">
        <w:rPr>
          <w:rFonts w:asciiTheme="minorEastAsia" w:eastAsiaTheme="minorEastAsia" w:hAnsiTheme="minorEastAsia"/>
          <w:sz w:val="24"/>
          <w:szCs w:val="24"/>
        </w:rPr>
        <w:t>书梯管材</w:t>
      </w:r>
      <w:proofErr w:type="gramEnd"/>
      <w:r w:rsidRPr="00BA25AD">
        <w:rPr>
          <w:rFonts w:asciiTheme="minorEastAsia" w:eastAsiaTheme="minorEastAsia" w:hAnsiTheme="minorEastAsia"/>
          <w:sz w:val="24"/>
          <w:szCs w:val="24"/>
        </w:rPr>
        <w:t>采用1.2mm</w:t>
      </w:r>
      <w:r w:rsidRPr="00BA25AD">
        <w:rPr>
          <w:rFonts w:asciiTheme="minorEastAsia" w:eastAsiaTheme="minorEastAsia" w:hAnsiTheme="minorEastAsia" w:hint="eastAsia"/>
          <w:sz w:val="24"/>
          <w:szCs w:val="24"/>
        </w:rPr>
        <w:t xml:space="preserve"> 201型号不锈钢</w:t>
      </w:r>
      <w:r w:rsidRPr="00BA25AD">
        <w:rPr>
          <w:rFonts w:asciiTheme="minorEastAsia" w:eastAsiaTheme="minorEastAsia" w:hAnsiTheme="minorEastAsia"/>
          <w:sz w:val="24"/>
          <w:szCs w:val="24"/>
        </w:rPr>
        <w:t>，踏板采用1.0mm</w:t>
      </w:r>
      <w:r w:rsidRPr="00BA25AD">
        <w:rPr>
          <w:rFonts w:asciiTheme="minorEastAsia" w:eastAsiaTheme="minorEastAsia" w:hAnsiTheme="minorEastAsia" w:hint="eastAsia"/>
          <w:sz w:val="24"/>
          <w:szCs w:val="24"/>
        </w:rPr>
        <w:t>201型号不锈钢</w:t>
      </w:r>
      <w:r w:rsidRPr="00BA25AD">
        <w:rPr>
          <w:rFonts w:asciiTheme="minorEastAsia" w:eastAsiaTheme="minorEastAsia" w:hAnsiTheme="minorEastAsia"/>
          <w:sz w:val="24"/>
          <w:szCs w:val="24"/>
        </w:rPr>
        <w:t>，底部做加强筋，每层踏板承重100KG；轮子为</w:t>
      </w:r>
      <w:proofErr w:type="gramStart"/>
      <w:r w:rsidRPr="00BA25AD">
        <w:rPr>
          <w:rFonts w:asciiTheme="minorEastAsia" w:eastAsiaTheme="minorEastAsia" w:hAnsiTheme="minorEastAsia"/>
          <w:sz w:val="24"/>
          <w:szCs w:val="24"/>
        </w:rPr>
        <w:t>静音万向</w:t>
      </w:r>
      <w:proofErr w:type="gramEnd"/>
      <w:r w:rsidRPr="00BA25AD">
        <w:rPr>
          <w:rFonts w:asciiTheme="minorEastAsia" w:eastAsiaTheme="minorEastAsia" w:hAnsiTheme="minorEastAsia"/>
          <w:sz w:val="24"/>
          <w:szCs w:val="24"/>
        </w:rPr>
        <w:t>轮，其中靠</w:t>
      </w:r>
      <w:proofErr w:type="gramStart"/>
      <w:r w:rsidRPr="00BA25AD">
        <w:rPr>
          <w:rFonts w:asciiTheme="minorEastAsia" w:eastAsiaTheme="minorEastAsia" w:hAnsiTheme="minorEastAsia"/>
          <w:sz w:val="24"/>
          <w:szCs w:val="24"/>
        </w:rPr>
        <w:t>书梯支撑腿侧</w:t>
      </w:r>
      <w:proofErr w:type="gramEnd"/>
      <w:r w:rsidRPr="00BA25AD">
        <w:rPr>
          <w:rFonts w:asciiTheme="minorEastAsia" w:eastAsiaTheme="minorEastAsia" w:hAnsiTheme="minorEastAsia"/>
          <w:sz w:val="24"/>
          <w:szCs w:val="24"/>
        </w:rPr>
        <w:t>两个为弹簧滚轮，当人站上去后自动收缩，由支撑</w:t>
      </w:r>
      <w:proofErr w:type="gramStart"/>
      <w:r w:rsidRPr="00BA25AD">
        <w:rPr>
          <w:rFonts w:asciiTheme="minorEastAsia" w:eastAsiaTheme="minorEastAsia" w:hAnsiTheme="minorEastAsia"/>
          <w:sz w:val="24"/>
          <w:szCs w:val="24"/>
        </w:rPr>
        <w:t>腿接触</w:t>
      </w:r>
      <w:proofErr w:type="gramEnd"/>
      <w:r w:rsidRPr="00BA25AD">
        <w:rPr>
          <w:rFonts w:asciiTheme="minorEastAsia" w:eastAsiaTheme="minorEastAsia" w:hAnsiTheme="minorEastAsia"/>
          <w:sz w:val="24"/>
          <w:szCs w:val="24"/>
        </w:rPr>
        <w:t>地面起支撑作用，</w:t>
      </w:r>
      <w:proofErr w:type="gramStart"/>
      <w:r w:rsidRPr="00BA25AD">
        <w:rPr>
          <w:rFonts w:asciiTheme="minorEastAsia" w:eastAsiaTheme="minorEastAsia" w:hAnsiTheme="minorEastAsia"/>
          <w:sz w:val="24"/>
          <w:szCs w:val="24"/>
        </w:rPr>
        <w:t>防止书梯滑动</w:t>
      </w:r>
      <w:proofErr w:type="gramEnd"/>
      <w:r w:rsidRPr="00BA25AD">
        <w:rPr>
          <w:rFonts w:asciiTheme="minorEastAsia" w:eastAsiaTheme="minorEastAsia" w:hAnsiTheme="minorEastAsia"/>
          <w:sz w:val="24"/>
          <w:szCs w:val="24"/>
        </w:rPr>
        <w:t>。</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jc w:val="center"/>
        <w:rPr>
          <w:rFonts w:ascii="宋体" w:hAnsi="宋体" w:cs="宋体"/>
          <w:kern w:val="0"/>
          <w:sz w:val="24"/>
        </w:rPr>
      </w:pPr>
      <w:r>
        <w:rPr>
          <w:rFonts w:ascii="宋体" w:hAnsi="宋体" w:cs="宋体"/>
          <w:noProof/>
          <w:kern w:val="0"/>
          <w:sz w:val="24"/>
        </w:rPr>
        <w:drawing>
          <wp:inline distT="0" distB="0" distL="0" distR="0">
            <wp:extent cx="1428750" cy="1743075"/>
            <wp:effectExtent l="19050" t="0" r="0" b="0"/>
            <wp:docPr id="18" name="图片 436" descr="0(59T8YHDN$V92[L7~5E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6" descr="0(59T8YHDN$V92[L7~5E4$U"/>
                    <pic:cNvPicPr>
                      <a:picLocks noChangeAspect="1" noChangeArrowheads="1"/>
                    </pic:cNvPicPr>
                  </pic:nvPicPr>
                  <pic:blipFill>
                    <a:blip r:embed="rId20" cstate="print"/>
                    <a:srcRect/>
                    <a:stretch>
                      <a:fillRect/>
                    </a:stretch>
                  </pic:blipFill>
                  <pic:spPr bwMode="auto">
                    <a:xfrm>
                      <a:off x="0" y="0"/>
                      <a:ext cx="1428750" cy="1743075"/>
                    </a:xfrm>
                    <a:prstGeom prst="rect">
                      <a:avLst/>
                    </a:prstGeom>
                    <a:noFill/>
                    <a:ln w="9525">
                      <a:noFill/>
                      <a:miter lim="800000"/>
                      <a:headEnd/>
                      <a:tailEnd/>
                    </a:ln>
                  </pic:spPr>
                </pic:pic>
              </a:graphicData>
            </a:graphic>
          </wp:inline>
        </w:drawing>
      </w:r>
    </w:p>
    <w:p w:rsidR="00BA25AD" w:rsidRPr="00BA25AD" w:rsidRDefault="00BA25AD" w:rsidP="00BA25AD">
      <w:pPr>
        <w:adjustRightInd w:val="0"/>
        <w:snapToGrid w:val="0"/>
        <w:spacing w:line="360" w:lineRule="auto"/>
        <w:rPr>
          <w:rFonts w:ascii="宋体" w:hAnsi="宋体"/>
          <w:b/>
          <w:sz w:val="24"/>
          <w:szCs w:val="24"/>
        </w:rPr>
      </w:pPr>
      <w:r w:rsidRPr="00BA25AD">
        <w:rPr>
          <w:rFonts w:ascii="宋体" w:hAnsi="宋体" w:hint="eastAsia"/>
          <w:b/>
          <w:sz w:val="24"/>
          <w:szCs w:val="24"/>
        </w:rPr>
        <w:t>14、</w:t>
      </w:r>
      <w:r w:rsidRPr="00BA25AD">
        <w:rPr>
          <w:rFonts w:ascii="宋体" w:hAnsi="宋体"/>
          <w:b/>
          <w:sz w:val="24"/>
          <w:szCs w:val="24"/>
        </w:rPr>
        <w:t>不锈钢</w:t>
      </w:r>
      <w:r w:rsidRPr="00BA25AD">
        <w:rPr>
          <w:rFonts w:ascii="宋体" w:hAnsi="宋体" w:hint="eastAsia"/>
          <w:b/>
          <w:sz w:val="24"/>
          <w:szCs w:val="24"/>
        </w:rPr>
        <w:t>双层静音书车技术要求</w:t>
      </w:r>
      <w:r>
        <w:rPr>
          <w:rFonts w:ascii="宋体" w:hAnsi="宋体" w:hint="eastAsia"/>
          <w:b/>
          <w:sz w:val="24"/>
          <w:szCs w:val="24"/>
        </w:rPr>
        <w:t>：</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sz w:val="24"/>
          <w:szCs w:val="24"/>
        </w:rPr>
        <w:t>材质：车体采用</w:t>
      </w:r>
      <w:r w:rsidRPr="00BA25AD">
        <w:rPr>
          <w:rFonts w:asciiTheme="minorEastAsia" w:eastAsiaTheme="minorEastAsia" w:hAnsiTheme="minorEastAsia" w:hint="eastAsia"/>
          <w:sz w:val="24"/>
          <w:szCs w:val="24"/>
        </w:rPr>
        <w:t>201型号不锈钢，国标1.0mm厚度，每层承重不小于80kg。车轮采用优质静音轮，推动无异响。</w:t>
      </w:r>
    </w:p>
    <w:p w:rsidR="00BA25AD" w:rsidRPr="00BA25AD" w:rsidRDefault="00BA25AD" w:rsidP="00BA25AD">
      <w:pPr>
        <w:pStyle w:val="a8"/>
        <w:spacing w:line="360" w:lineRule="auto"/>
        <w:jc w:val="left"/>
        <w:rPr>
          <w:rFonts w:asciiTheme="minorEastAsia" w:eastAsiaTheme="minorEastAsia" w:hAnsiTheme="minorEastAsia"/>
          <w:sz w:val="24"/>
          <w:szCs w:val="24"/>
        </w:rPr>
      </w:pPr>
      <w:r w:rsidRPr="00BA25AD">
        <w:rPr>
          <w:rFonts w:asciiTheme="minorEastAsia" w:eastAsiaTheme="minorEastAsia" w:hAnsiTheme="minorEastAsia" w:hint="eastAsia"/>
          <w:sz w:val="24"/>
          <w:szCs w:val="24"/>
        </w:rPr>
        <w:t>款式图片：</w:t>
      </w:r>
    </w:p>
    <w:p w:rsidR="00BA25AD" w:rsidRDefault="00BA25AD" w:rsidP="00BA25AD">
      <w:pPr>
        <w:jc w:val="center"/>
        <w:rPr>
          <w:rFonts w:ascii="宋体" w:hAnsi="宋体" w:cs="宋体"/>
          <w:kern w:val="0"/>
          <w:sz w:val="24"/>
        </w:rPr>
      </w:pPr>
      <w:r>
        <w:rPr>
          <w:rFonts w:ascii="宋体" w:hAnsi="宋体" w:cs="宋体"/>
          <w:noProof/>
          <w:kern w:val="0"/>
          <w:sz w:val="24"/>
        </w:rPr>
        <w:lastRenderedPageBreak/>
        <w:drawing>
          <wp:inline distT="0" distB="0" distL="0" distR="0">
            <wp:extent cx="1354161" cy="1790700"/>
            <wp:effectExtent l="19050" t="0" r="0" b="0"/>
            <wp:docPr id="19" name="图片 434" descr="A2[A8`D8@1HMQB0VAVUX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4" descr="A2[A8`D8@1HMQB0VAVUX3BA"/>
                    <pic:cNvPicPr>
                      <a:picLocks noChangeAspect="1" noChangeArrowheads="1"/>
                    </pic:cNvPicPr>
                  </pic:nvPicPr>
                  <pic:blipFill>
                    <a:blip r:embed="rId21" cstate="print"/>
                    <a:srcRect/>
                    <a:stretch>
                      <a:fillRect/>
                    </a:stretch>
                  </pic:blipFill>
                  <pic:spPr bwMode="auto">
                    <a:xfrm>
                      <a:off x="0" y="0"/>
                      <a:ext cx="1354161" cy="1790700"/>
                    </a:xfrm>
                    <a:prstGeom prst="rect">
                      <a:avLst/>
                    </a:prstGeom>
                    <a:noFill/>
                    <a:ln w="9525">
                      <a:noFill/>
                      <a:miter lim="800000"/>
                      <a:headEnd/>
                      <a:tailEnd/>
                    </a:ln>
                  </pic:spPr>
                </pic:pic>
              </a:graphicData>
            </a:graphic>
          </wp:inline>
        </w:drawing>
      </w:r>
    </w:p>
    <w:p w:rsidR="00BA25AD" w:rsidRDefault="00BA25AD" w:rsidP="00BA25AD">
      <w:pPr>
        <w:pStyle w:val="a7"/>
      </w:pPr>
      <w:r>
        <w:br w:type="page"/>
      </w:r>
    </w:p>
    <w:p w:rsidR="00BA25AD" w:rsidRDefault="00BA25AD" w:rsidP="00BA25AD">
      <w:pPr>
        <w:pStyle w:val="a7"/>
      </w:pPr>
    </w:p>
    <w:bookmarkEnd w:id="24"/>
    <w:bookmarkEnd w:id="25"/>
    <w:bookmarkEnd w:id="26"/>
    <w:bookmarkEnd w:id="27"/>
    <w:p w:rsidR="00BA25AD" w:rsidRDefault="00BA25AD" w:rsidP="00BA25AD">
      <w:pPr>
        <w:pStyle w:val="ae"/>
        <w:ind w:leftChars="0" w:left="0" w:rightChars="0" w:right="-2"/>
        <w:jc w:val="center"/>
      </w:pPr>
    </w:p>
    <w:p w:rsidR="00BA25AD" w:rsidRDefault="00BA25AD" w:rsidP="00BA25AD">
      <w:pPr>
        <w:pStyle w:val="ae"/>
        <w:ind w:leftChars="0" w:left="0" w:rightChars="0" w:right="-2"/>
        <w:jc w:val="center"/>
      </w:pPr>
    </w:p>
    <w:p w:rsidR="00BA25AD" w:rsidRDefault="00BA25AD" w:rsidP="00BA25AD">
      <w:pPr>
        <w:pStyle w:val="ae"/>
        <w:ind w:leftChars="0" w:left="0" w:rightChars="0" w:right="-2"/>
        <w:jc w:val="center"/>
      </w:pPr>
    </w:p>
    <w:p w:rsidR="00BA25AD" w:rsidRDefault="00BA25AD" w:rsidP="00BA25AD">
      <w:pPr>
        <w:pStyle w:val="ae"/>
        <w:ind w:leftChars="0" w:left="0" w:rightChars="0" w:right="-2"/>
        <w:jc w:val="center"/>
      </w:pPr>
    </w:p>
    <w:p w:rsidR="00BA25AD" w:rsidRDefault="00BA25AD" w:rsidP="00BA25AD">
      <w:pPr>
        <w:pStyle w:val="ae"/>
        <w:ind w:leftChars="0" w:left="0" w:rightChars="0" w:right="-2"/>
        <w:jc w:val="center"/>
      </w:pPr>
    </w:p>
    <w:p w:rsidR="00BA25AD" w:rsidRDefault="00BA25AD" w:rsidP="00BA25AD">
      <w:pPr>
        <w:pStyle w:val="ae"/>
        <w:ind w:leftChars="0" w:left="0" w:rightChars="0" w:right="-2"/>
        <w:jc w:val="center"/>
      </w:pPr>
    </w:p>
    <w:p w:rsidR="00BA25AD" w:rsidRDefault="00BA25AD" w:rsidP="00BA25AD">
      <w:pPr>
        <w:jc w:val="center"/>
        <w:outlineLvl w:val="0"/>
        <w:rPr>
          <w:rFonts w:ascii="仿宋" w:eastAsia="仿宋" w:hAnsi="仿宋" w:cs="仿宋"/>
          <w:b/>
          <w:bCs/>
          <w:sz w:val="32"/>
          <w:szCs w:val="32"/>
        </w:rPr>
      </w:pPr>
      <w:bookmarkStart w:id="28" w:name="_Toc73375417"/>
      <w:r>
        <w:rPr>
          <w:rFonts w:ascii="仿宋" w:eastAsia="仿宋" w:hAnsi="仿宋" w:cs="仿宋" w:hint="eastAsia"/>
          <w:b/>
          <w:bCs/>
          <w:sz w:val="32"/>
          <w:szCs w:val="32"/>
        </w:rPr>
        <w:t>第四章　样品清单</w:t>
      </w:r>
      <w:bookmarkEnd w:id="28"/>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9"/>
        <w:gridCol w:w="2488"/>
        <w:gridCol w:w="1031"/>
        <w:gridCol w:w="3491"/>
      </w:tblGrid>
      <w:tr w:rsidR="00BA25AD" w:rsidTr="00AD0752">
        <w:trPr>
          <w:trHeight w:val="602"/>
          <w:jc w:val="center"/>
        </w:trPr>
        <w:tc>
          <w:tcPr>
            <w:tcW w:w="1959" w:type="dxa"/>
            <w:vAlign w:val="center"/>
          </w:tcPr>
          <w:p w:rsidR="00BA25AD" w:rsidRDefault="00BA25AD" w:rsidP="00AD0752">
            <w:pPr>
              <w:jc w:val="center"/>
            </w:pPr>
            <w:r>
              <w:t>名称</w:t>
            </w:r>
          </w:p>
        </w:tc>
        <w:tc>
          <w:tcPr>
            <w:tcW w:w="2488" w:type="dxa"/>
            <w:vAlign w:val="center"/>
          </w:tcPr>
          <w:p w:rsidR="00BA25AD" w:rsidRDefault="00BA25AD" w:rsidP="00AD0752">
            <w:pPr>
              <w:jc w:val="center"/>
            </w:pPr>
            <w:r>
              <w:t>规格</w:t>
            </w:r>
          </w:p>
        </w:tc>
        <w:tc>
          <w:tcPr>
            <w:tcW w:w="1031" w:type="dxa"/>
            <w:vAlign w:val="center"/>
          </w:tcPr>
          <w:p w:rsidR="00BA25AD" w:rsidRDefault="00BA25AD" w:rsidP="00AD0752">
            <w:pPr>
              <w:jc w:val="center"/>
            </w:pPr>
            <w:r>
              <w:t>数量</w:t>
            </w:r>
          </w:p>
        </w:tc>
        <w:tc>
          <w:tcPr>
            <w:tcW w:w="3491" w:type="dxa"/>
            <w:vAlign w:val="center"/>
          </w:tcPr>
          <w:p w:rsidR="00BA25AD" w:rsidRDefault="00BA25AD" w:rsidP="00AD0752">
            <w:pPr>
              <w:jc w:val="center"/>
            </w:pPr>
            <w:r>
              <w:rPr>
                <w:rFonts w:hint="eastAsia"/>
              </w:rPr>
              <w:t>参考</w:t>
            </w:r>
            <w:r>
              <w:t>图片</w:t>
            </w:r>
          </w:p>
        </w:tc>
      </w:tr>
      <w:tr w:rsidR="00BA25AD" w:rsidTr="00AD0752">
        <w:trPr>
          <w:trHeight w:val="602"/>
          <w:jc w:val="center"/>
        </w:trPr>
        <w:tc>
          <w:tcPr>
            <w:tcW w:w="1959" w:type="dxa"/>
            <w:vAlign w:val="center"/>
          </w:tcPr>
          <w:p w:rsidR="00BA25AD" w:rsidRDefault="00BA25AD" w:rsidP="00AD0752">
            <w:pPr>
              <w:jc w:val="center"/>
            </w:pPr>
            <w:r>
              <w:rPr>
                <w:rFonts w:hint="eastAsia"/>
              </w:rPr>
              <w:t>立柱</w:t>
            </w:r>
          </w:p>
        </w:tc>
        <w:tc>
          <w:tcPr>
            <w:tcW w:w="2488" w:type="dxa"/>
            <w:vAlign w:val="center"/>
          </w:tcPr>
          <w:p w:rsidR="00BA25AD" w:rsidRDefault="00BA25AD" w:rsidP="00AD0752">
            <w:pPr>
              <w:jc w:val="center"/>
            </w:pPr>
            <w:r>
              <w:t>≥</w:t>
            </w:r>
            <w:r>
              <w:rPr>
                <w:rFonts w:hint="eastAsia"/>
              </w:rPr>
              <w:t>500mm</w:t>
            </w:r>
            <w:r>
              <w:rPr>
                <w:sz w:val="24"/>
              </w:rPr>
              <w:t>±</w:t>
            </w:r>
            <w:r>
              <w:rPr>
                <w:rFonts w:ascii="宋体" w:hAnsi="宋体" w:cs="宋体" w:hint="eastAsia"/>
                <w:sz w:val="24"/>
              </w:rPr>
              <w:t>2mm</w:t>
            </w:r>
            <w:r>
              <w:rPr>
                <w:rFonts w:ascii="宋体" w:hAnsi="宋体" w:cs="宋体"/>
                <w:sz w:val="24"/>
              </w:rPr>
              <w:t> </w:t>
            </w:r>
          </w:p>
        </w:tc>
        <w:tc>
          <w:tcPr>
            <w:tcW w:w="1031" w:type="dxa"/>
            <w:vAlign w:val="center"/>
          </w:tcPr>
          <w:p w:rsidR="00BA25AD" w:rsidRDefault="00BA25AD" w:rsidP="00AD0752">
            <w:pPr>
              <w:jc w:val="center"/>
            </w:pPr>
            <w:r>
              <w:rPr>
                <w:rFonts w:hint="eastAsia"/>
              </w:rPr>
              <w:t>1</w:t>
            </w:r>
            <w:r>
              <w:rPr>
                <w:rFonts w:hint="eastAsia"/>
              </w:rPr>
              <w:t>根</w:t>
            </w:r>
          </w:p>
        </w:tc>
        <w:tc>
          <w:tcPr>
            <w:tcW w:w="3491" w:type="dxa"/>
            <w:vAlign w:val="center"/>
          </w:tcPr>
          <w:p w:rsidR="00BA25AD" w:rsidRDefault="00BA25AD" w:rsidP="00AD0752">
            <w:pPr>
              <w:jc w:val="center"/>
            </w:pPr>
            <w:r>
              <w:rPr>
                <w:noProof/>
              </w:rPr>
              <w:drawing>
                <wp:inline distT="0" distB="0" distL="0" distR="0">
                  <wp:extent cx="1209675" cy="904875"/>
                  <wp:effectExtent l="19050" t="0" r="9525" b="0"/>
                  <wp:docPr id="21" name="图片 58" descr="封闭式立柱（单排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封闭式立柱（单排孔）"/>
                          <pic:cNvPicPr>
                            <a:picLocks noChangeAspect="1" noChangeArrowheads="1"/>
                          </pic:cNvPicPr>
                        </pic:nvPicPr>
                        <pic:blipFill>
                          <a:blip r:embed="rId22"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r>
      <w:tr w:rsidR="00BA25AD" w:rsidTr="00AD0752">
        <w:trPr>
          <w:jc w:val="center"/>
        </w:trPr>
        <w:tc>
          <w:tcPr>
            <w:tcW w:w="1959" w:type="dxa"/>
            <w:vAlign w:val="center"/>
          </w:tcPr>
          <w:p w:rsidR="00BA25AD" w:rsidRDefault="00BA25AD" w:rsidP="00AD0752">
            <w:pPr>
              <w:jc w:val="center"/>
            </w:pPr>
            <w:r>
              <w:rPr>
                <w:rFonts w:hint="eastAsia"/>
              </w:rPr>
              <w:t>搁板</w:t>
            </w:r>
          </w:p>
        </w:tc>
        <w:tc>
          <w:tcPr>
            <w:tcW w:w="2488" w:type="dxa"/>
            <w:vAlign w:val="center"/>
          </w:tcPr>
          <w:p w:rsidR="00BA25AD" w:rsidRDefault="00BA25AD" w:rsidP="00AD0752">
            <w:pPr>
              <w:jc w:val="center"/>
            </w:pPr>
            <w:r>
              <w:t>≥</w:t>
            </w:r>
            <w:r>
              <w:rPr>
                <w:rFonts w:hint="eastAsia"/>
              </w:rPr>
              <w:t>500x220mm</w:t>
            </w:r>
            <w:r>
              <w:rPr>
                <w:sz w:val="24"/>
              </w:rPr>
              <w:t>±</w:t>
            </w:r>
            <w:r>
              <w:rPr>
                <w:rFonts w:ascii="宋体" w:hAnsi="宋体" w:cs="宋体" w:hint="eastAsia"/>
                <w:sz w:val="24"/>
              </w:rPr>
              <w:t>2mm</w:t>
            </w:r>
            <w:r>
              <w:rPr>
                <w:rFonts w:ascii="宋体" w:hAnsi="宋体" w:cs="宋体"/>
                <w:sz w:val="24"/>
              </w:rPr>
              <w:t> </w:t>
            </w:r>
          </w:p>
        </w:tc>
        <w:tc>
          <w:tcPr>
            <w:tcW w:w="1031" w:type="dxa"/>
            <w:vAlign w:val="center"/>
          </w:tcPr>
          <w:p w:rsidR="00BA25AD" w:rsidRDefault="00BA25AD" w:rsidP="00AD0752">
            <w:pPr>
              <w:jc w:val="center"/>
            </w:pPr>
            <w:r>
              <w:rPr>
                <w:rFonts w:hint="eastAsia"/>
              </w:rPr>
              <w:t>1</w:t>
            </w:r>
            <w:r>
              <w:rPr>
                <w:rFonts w:hint="eastAsia"/>
              </w:rPr>
              <w:t>块</w:t>
            </w:r>
          </w:p>
        </w:tc>
        <w:tc>
          <w:tcPr>
            <w:tcW w:w="3491" w:type="dxa"/>
            <w:vAlign w:val="center"/>
          </w:tcPr>
          <w:p w:rsidR="00BA25AD" w:rsidRDefault="00BA25AD" w:rsidP="00AD0752">
            <w:pPr>
              <w:jc w:val="center"/>
            </w:pPr>
            <w:r>
              <w:rPr>
                <w:noProof/>
                <w:sz w:val="24"/>
              </w:rPr>
              <w:drawing>
                <wp:inline distT="0" distB="0" distL="0" distR="0">
                  <wp:extent cx="1371600" cy="1028700"/>
                  <wp:effectExtent l="19050" t="0" r="0" b="0"/>
                  <wp:docPr id="22" name="图片 59" descr="封闭式搁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封闭式搁板2"/>
                          <pic:cNvPicPr>
                            <a:picLocks noChangeAspect="1" noChangeArrowheads="1"/>
                          </pic:cNvPicPr>
                        </pic:nvPicPr>
                        <pic:blipFill>
                          <a:blip r:embed="rId23"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tc>
      </w:tr>
      <w:tr w:rsidR="00BA25AD" w:rsidTr="00AD0752">
        <w:trPr>
          <w:trHeight w:val="2740"/>
          <w:jc w:val="center"/>
        </w:trPr>
        <w:tc>
          <w:tcPr>
            <w:tcW w:w="1959" w:type="dxa"/>
            <w:vAlign w:val="center"/>
          </w:tcPr>
          <w:p w:rsidR="00BA25AD" w:rsidRDefault="00BA25AD" w:rsidP="00AD0752">
            <w:pPr>
              <w:jc w:val="center"/>
            </w:pPr>
            <w:r>
              <w:rPr>
                <w:rFonts w:ascii="宋体" w:hAnsi="宋体" w:cs="宋体" w:hint="eastAsia"/>
                <w:sz w:val="24"/>
              </w:rPr>
              <w:t>水滴形锁</w:t>
            </w:r>
          </w:p>
        </w:tc>
        <w:tc>
          <w:tcPr>
            <w:tcW w:w="2488" w:type="dxa"/>
            <w:vAlign w:val="center"/>
          </w:tcPr>
          <w:p w:rsidR="00BA25AD" w:rsidRDefault="00BA25AD" w:rsidP="00AD0752">
            <w:pPr>
              <w:jc w:val="center"/>
            </w:pPr>
            <w:r>
              <w:rPr>
                <w:rFonts w:hint="eastAsia"/>
              </w:rPr>
              <w:t>/</w:t>
            </w:r>
          </w:p>
        </w:tc>
        <w:tc>
          <w:tcPr>
            <w:tcW w:w="1031" w:type="dxa"/>
            <w:vAlign w:val="center"/>
          </w:tcPr>
          <w:p w:rsidR="00BA25AD" w:rsidRDefault="00BA25AD" w:rsidP="00AD0752">
            <w:pPr>
              <w:jc w:val="center"/>
            </w:pPr>
            <w:r>
              <w:rPr>
                <w:rFonts w:hint="eastAsia"/>
              </w:rPr>
              <w:t>1</w:t>
            </w:r>
            <w:r>
              <w:rPr>
                <w:rFonts w:hint="eastAsia"/>
              </w:rPr>
              <w:t>把</w:t>
            </w:r>
          </w:p>
        </w:tc>
        <w:tc>
          <w:tcPr>
            <w:tcW w:w="3491" w:type="dxa"/>
            <w:vAlign w:val="center"/>
          </w:tcPr>
          <w:p w:rsidR="00BA25AD" w:rsidRDefault="00BA25AD" w:rsidP="00AD0752">
            <w:pPr>
              <w:jc w:val="center"/>
            </w:pPr>
          </w:p>
          <w:p w:rsidR="00BA25AD" w:rsidRDefault="00BA25AD" w:rsidP="00AD0752">
            <w:r>
              <w:rPr>
                <w:rFonts w:ascii="宋体" w:hAnsi="宋体"/>
                <w:noProof/>
                <w:sz w:val="24"/>
                <w:szCs w:val="24"/>
              </w:rPr>
              <w:drawing>
                <wp:anchor distT="0" distB="0" distL="114300" distR="114300" simplePos="0" relativeHeight="251660288" behindDoc="1" locked="0" layoutInCell="1" allowOverlap="1">
                  <wp:simplePos x="0" y="0"/>
                  <wp:positionH relativeFrom="column">
                    <wp:posOffset>264795</wp:posOffset>
                  </wp:positionH>
                  <wp:positionV relativeFrom="paragraph">
                    <wp:posOffset>128905</wp:posOffset>
                  </wp:positionV>
                  <wp:extent cx="1570355" cy="1322070"/>
                  <wp:effectExtent l="19050" t="0" r="0" b="0"/>
                  <wp:wrapTight wrapText="bothSides">
                    <wp:wrapPolygon edited="0">
                      <wp:start x="-262" y="0"/>
                      <wp:lineTo x="-262" y="21164"/>
                      <wp:lineTo x="21486" y="21164"/>
                      <wp:lineTo x="21486" y="0"/>
                      <wp:lineTo x="-262" y="0"/>
                    </wp:wrapPolygon>
                  </wp:wrapTight>
                  <wp:docPr id="26" name="图片 125" descr="C:\Users\ADMINI~1\AppData\Local\Temp\WeChat Files\268aa846357f1c76d2d8ff335dfd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C:\Users\ADMINI~1\AppData\Local\Temp\WeChat Files\268aa846357f1c76d2d8ff335dfd76b.jpg"/>
                          <pic:cNvPicPr>
                            <a:picLocks noChangeAspect="1" noChangeArrowheads="1"/>
                          </pic:cNvPicPr>
                        </pic:nvPicPr>
                        <pic:blipFill>
                          <a:blip r:embed="rId24" cstate="print"/>
                          <a:srcRect/>
                          <a:stretch>
                            <a:fillRect/>
                          </a:stretch>
                        </pic:blipFill>
                        <pic:spPr bwMode="auto">
                          <a:xfrm>
                            <a:off x="0" y="0"/>
                            <a:ext cx="1570355" cy="1322070"/>
                          </a:xfrm>
                          <a:prstGeom prst="rect">
                            <a:avLst/>
                          </a:prstGeom>
                          <a:noFill/>
                          <a:ln w="9525">
                            <a:noFill/>
                            <a:miter lim="800000"/>
                            <a:headEnd/>
                            <a:tailEnd/>
                          </a:ln>
                          <a:effectLst/>
                        </pic:spPr>
                      </pic:pic>
                    </a:graphicData>
                  </a:graphic>
                </wp:anchor>
              </w:drawing>
            </w:r>
          </w:p>
          <w:p w:rsidR="00BA25AD" w:rsidRDefault="00BA25AD" w:rsidP="00AD0752"/>
        </w:tc>
      </w:tr>
      <w:tr w:rsidR="00BA25AD" w:rsidTr="00AD0752">
        <w:trPr>
          <w:jc w:val="center"/>
        </w:trPr>
        <w:tc>
          <w:tcPr>
            <w:tcW w:w="1959" w:type="dxa"/>
            <w:vAlign w:val="center"/>
          </w:tcPr>
          <w:p w:rsidR="00BA25AD" w:rsidRDefault="00BA25AD" w:rsidP="00AD0752">
            <w:pPr>
              <w:jc w:val="center"/>
            </w:pPr>
            <w:r>
              <w:rPr>
                <w:rFonts w:ascii="宋体" w:hAnsi="宋体" w:cs="宋体"/>
                <w:sz w:val="24"/>
              </w:rPr>
              <w:t>复合型磁性密封条</w:t>
            </w:r>
          </w:p>
        </w:tc>
        <w:tc>
          <w:tcPr>
            <w:tcW w:w="2488" w:type="dxa"/>
            <w:vAlign w:val="center"/>
          </w:tcPr>
          <w:p w:rsidR="00BA25AD" w:rsidRDefault="00BA25AD" w:rsidP="00AD0752">
            <w:pPr>
              <w:jc w:val="center"/>
            </w:pPr>
            <w:r>
              <w:t>≥</w:t>
            </w:r>
            <w:r>
              <w:rPr>
                <w:rFonts w:hint="eastAsia"/>
              </w:rPr>
              <w:t>350mm</w:t>
            </w:r>
            <w:r>
              <w:rPr>
                <w:sz w:val="24"/>
              </w:rPr>
              <w:t>±</w:t>
            </w:r>
            <w:r>
              <w:rPr>
                <w:rFonts w:ascii="宋体" w:hAnsi="宋体" w:cs="宋体" w:hint="eastAsia"/>
                <w:sz w:val="24"/>
              </w:rPr>
              <w:t>2mm</w:t>
            </w:r>
            <w:r>
              <w:rPr>
                <w:rFonts w:ascii="宋体" w:hAnsi="宋体" w:cs="宋体"/>
                <w:sz w:val="24"/>
              </w:rPr>
              <w:t> </w:t>
            </w:r>
          </w:p>
        </w:tc>
        <w:tc>
          <w:tcPr>
            <w:tcW w:w="1031" w:type="dxa"/>
            <w:vAlign w:val="center"/>
          </w:tcPr>
          <w:p w:rsidR="00BA25AD" w:rsidRDefault="00BA25AD" w:rsidP="00AD0752">
            <w:pPr>
              <w:jc w:val="center"/>
            </w:pPr>
            <w:r>
              <w:rPr>
                <w:rFonts w:hint="eastAsia"/>
              </w:rPr>
              <w:t>1</w:t>
            </w:r>
            <w:r>
              <w:rPr>
                <w:rFonts w:hint="eastAsia"/>
              </w:rPr>
              <w:t>条</w:t>
            </w:r>
          </w:p>
        </w:tc>
        <w:tc>
          <w:tcPr>
            <w:tcW w:w="3491" w:type="dxa"/>
            <w:vAlign w:val="center"/>
          </w:tcPr>
          <w:p w:rsidR="00BA25AD" w:rsidRDefault="00BA25AD" w:rsidP="00AD0752">
            <w:r>
              <w:rPr>
                <w:rFonts w:hint="eastAsia"/>
                <w:noProof/>
                <w:szCs w:val="24"/>
              </w:rPr>
              <w:drawing>
                <wp:anchor distT="0" distB="0" distL="114300" distR="114300" simplePos="0" relativeHeight="251661312" behindDoc="1" locked="0" layoutInCell="1" allowOverlap="1">
                  <wp:simplePos x="0" y="0"/>
                  <wp:positionH relativeFrom="column">
                    <wp:posOffset>448310</wp:posOffset>
                  </wp:positionH>
                  <wp:positionV relativeFrom="paragraph">
                    <wp:posOffset>161925</wp:posOffset>
                  </wp:positionV>
                  <wp:extent cx="1451610" cy="1082675"/>
                  <wp:effectExtent l="19050" t="0" r="0" b="0"/>
                  <wp:wrapTight wrapText="bothSides">
                    <wp:wrapPolygon edited="0">
                      <wp:start x="-283" y="0"/>
                      <wp:lineTo x="-283" y="21283"/>
                      <wp:lineTo x="21543" y="21283"/>
                      <wp:lineTo x="21543" y="0"/>
                      <wp:lineTo x="-283" y="0"/>
                    </wp:wrapPolygon>
                  </wp:wrapTight>
                  <wp:docPr id="25" name="图片 126" descr="符合性密封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符合性密封条"/>
                          <pic:cNvPicPr>
                            <a:picLocks noChangeAspect="1" noChangeArrowheads="1"/>
                          </pic:cNvPicPr>
                        </pic:nvPicPr>
                        <pic:blipFill>
                          <a:blip r:embed="rId25" cstate="print"/>
                          <a:srcRect/>
                          <a:stretch>
                            <a:fillRect/>
                          </a:stretch>
                        </pic:blipFill>
                        <pic:spPr bwMode="auto">
                          <a:xfrm>
                            <a:off x="0" y="0"/>
                            <a:ext cx="1451610" cy="1082675"/>
                          </a:xfrm>
                          <a:prstGeom prst="rect">
                            <a:avLst/>
                          </a:prstGeom>
                          <a:noFill/>
                          <a:ln w="9525">
                            <a:noFill/>
                            <a:miter lim="800000"/>
                            <a:headEnd/>
                            <a:tailEnd/>
                          </a:ln>
                          <a:effectLst/>
                        </pic:spPr>
                      </pic:pic>
                    </a:graphicData>
                  </a:graphic>
                </wp:anchor>
              </w:drawing>
            </w:r>
          </w:p>
          <w:p w:rsidR="00BA25AD" w:rsidRDefault="00BA25AD" w:rsidP="00AD0752"/>
        </w:tc>
      </w:tr>
      <w:tr w:rsidR="003D2F79" w:rsidTr="00AD0752">
        <w:trPr>
          <w:jc w:val="center"/>
        </w:trPr>
        <w:tc>
          <w:tcPr>
            <w:tcW w:w="8969" w:type="dxa"/>
            <w:gridSpan w:val="4"/>
            <w:vAlign w:val="center"/>
          </w:tcPr>
          <w:p w:rsidR="003D2F79" w:rsidRPr="003D2F79" w:rsidRDefault="003D2F79" w:rsidP="003D2F79">
            <w:pPr>
              <w:spacing w:line="360" w:lineRule="auto"/>
              <w:rPr>
                <w:rFonts w:hAnsi="宋体"/>
                <w:b/>
                <w:sz w:val="28"/>
                <w:szCs w:val="28"/>
                <w:u w:val="double"/>
              </w:rPr>
            </w:pPr>
          </w:p>
        </w:tc>
      </w:tr>
    </w:tbl>
    <w:p w:rsidR="00BA25AD" w:rsidRDefault="00BA25AD" w:rsidP="00BA25AD">
      <w:pPr>
        <w:pStyle w:val="ae"/>
        <w:ind w:leftChars="0" w:left="0" w:rightChars="0" w:right="-2"/>
      </w:pPr>
    </w:p>
    <w:sectPr w:rsidR="00BA25AD" w:rsidSect="00AD0752">
      <w:pgSz w:w="11906" w:h="16838"/>
      <w:pgMar w:top="1440" w:right="1418"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E22" w:rsidRDefault="00920E22" w:rsidP="00BA25AD">
      <w:r>
        <w:separator/>
      </w:r>
    </w:p>
  </w:endnote>
  <w:endnote w:type="continuationSeparator" w:id="0">
    <w:p w:rsidR="00920E22" w:rsidRDefault="00920E22" w:rsidP="00BA2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宋?">
    <w:altName w:val="宋体"/>
    <w:charset w:val="81"/>
    <w:family w:val="roman"/>
    <w:pitch w:val="default"/>
    <w:sig w:usb0="00000000" w:usb1="00000000" w:usb2="00000010" w:usb3="00000000" w:csb0="00080000"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52" w:rsidRDefault="00AD0752">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18415" b="1905"/>
              <wp:wrapNone/>
              <wp:docPr id="4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752" w:rsidRDefault="00AD0752">
                          <w:pPr>
                            <w:pStyle w:val="a7"/>
                          </w:pPr>
                          <w:r>
                            <w:rPr>
                              <w:noProof/>
                            </w:rPr>
                            <w:fldChar w:fldCharType="begin"/>
                          </w:r>
                          <w:r>
                            <w:rPr>
                              <w:noProof/>
                            </w:rPr>
                            <w:instrText xml:space="preserve"> PAGE  \* MERGEFORMAT </w:instrText>
                          </w:r>
                          <w:r>
                            <w:rPr>
                              <w:noProof/>
                            </w:rPr>
                            <w:fldChar w:fldCharType="separate"/>
                          </w:r>
                          <w:r w:rsidR="009A457B">
                            <w:rPr>
                              <w:noProof/>
                            </w:rPr>
                            <w:t>1</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4.55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" filled="f" stroked="f">
              <v:textbox style="mso-fit-shape-to-text:t" inset="0,0,0,0">
                <w:txbxContent>
                  <w:p w:rsidR="00AD0752" w:rsidRDefault="00AD0752">
                    <w:pPr>
                      <w:pStyle w:val="a7"/>
                    </w:pPr>
                    <w:r>
                      <w:rPr>
                        <w:noProof/>
                      </w:rPr>
                      <w:fldChar w:fldCharType="begin"/>
                    </w:r>
                    <w:r>
                      <w:rPr>
                        <w:noProof/>
                      </w:rPr>
                      <w:instrText xml:space="preserve"> PAGE  \* MERGEFORMAT </w:instrText>
                    </w:r>
                    <w:r>
                      <w:rPr>
                        <w:noProof/>
                      </w:rPr>
                      <w:fldChar w:fldCharType="separate"/>
                    </w:r>
                    <w:r w:rsidR="009A457B">
                      <w:rPr>
                        <w:noProof/>
                      </w:rPr>
                      <w:t>1</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E22" w:rsidRDefault="00920E22" w:rsidP="00BA25AD">
      <w:r>
        <w:separator/>
      </w:r>
    </w:p>
  </w:footnote>
  <w:footnote w:type="continuationSeparator" w:id="0">
    <w:p w:rsidR="00920E22" w:rsidRDefault="00920E22" w:rsidP="00BA25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52" w:rsidRDefault="00AD0752">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52" w:rsidRDefault="00AD0752">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2B9BDD"/>
    <w:multiLevelType w:val="singleLevel"/>
    <w:tmpl w:val="812B9BDD"/>
    <w:lvl w:ilvl="0">
      <w:start w:val="2"/>
      <w:numFmt w:val="chineseCounting"/>
      <w:suff w:val="space"/>
      <w:lvlText w:val="第%1章"/>
      <w:lvlJc w:val="left"/>
      <w:pPr>
        <w:ind w:left="3449" w:firstLine="0"/>
      </w:pPr>
      <w:rPr>
        <w:rFonts w:hint="eastAsia"/>
      </w:rPr>
    </w:lvl>
  </w:abstractNum>
  <w:abstractNum w:abstractNumId="1">
    <w:nsid w:val="8B23D35B"/>
    <w:multiLevelType w:val="singleLevel"/>
    <w:tmpl w:val="8B23D35B"/>
    <w:lvl w:ilvl="0">
      <w:start w:val="1"/>
      <w:numFmt w:val="decimal"/>
      <w:suff w:val="nothing"/>
      <w:lvlText w:val="%1、"/>
      <w:lvlJc w:val="left"/>
    </w:lvl>
  </w:abstractNum>
  <w:abstractNum w:abstractNumId="2">
    <w:nsid w:val="916ED279"/>
    <w:multiLevelType w:val="singleLevel"/>
    <w:tmpl w:val="916ED279"/>
    <w:lvl w:ilvl="0">
      <w:start w:val="1"/>
      <w:numFmt w:val="decimal"/>
      <w:suff w:val="nothing"/>
      <w:lvlText w:val="%1、"/>
      <w:lvlJc w:val="left"/>
    </w:lvl>
  </w:abstractNum>
  <w:abstractNum w:abstractNumId="3">
    <w:nsid w:val="A49904C9"/>
    <w:multiLevelType w:val="singleLevel"/>
    <w:tmpl w:val="A49904C9"/>
    <w:lvl w:ilvl="0">
      <w:start w:val="1"/>
      <w:numFmt w:val="decimal"/>
      <w:suff w:val="nothing"/>
      <w:lvlText w:val="%1、"/>
      <w:lvlJc w:val="left"/>
    </w:lvl>
  </w:abstractNum>
  <w:abstractNum w:abstractNumId="4">
    <w:nsid w:val="BBAAFFB6"/>
    <w:multiLevelType w:val="singleLevel"/>
    <w:tmpl w:val="BBAAFFB6"/>
    <w:lvl w:ilvl="0">
      <w:start w:val="1"/>
      <w:numFmt w:val="decimal"/>
      <w:suff w:val="nothing"/>
      <w:lvlText w:val="%1、"/>
      <w:lvlJc w:val="left"/>
    </w:lvl>
  </w:abstractNum>
  <w:abstractNum w:abstractNumId="5">
    <w:nsid w:val="CA09B5AD"/>
    <w:multiLevelType w:val="singleLevel"/>
    <w:tmpl w:val="CA09B5AD"/>
    <w:lvl w:ilvl="0">
      <w:start w:val="1"/>
      <w:numFmt w:val="decimal"/>
      <w:suff w:val="nothing"/>
      <w:lvlText w:val="%1、"/>
      <w:lvlJc w:val="left"/>
    </w:lvl>
  </w:abstractNum>
  <w:abstractNum w:abstractNumId="6">
    <w:nsid w:val="CDE4A5A2"/>
    <w:multiLevelType w:val="singleLevel"/>
    <w:tmpl w:val="CDE4A5A2"/>
    <w:lvl w:ilvl="0">
      <w:start w:val="1"/>
      <w:numFmt w:val="decimal"/>
      <w:suff w:val="nothing"/>
      <w:lvlText w:val="%1、"/>
      <w:lvlJc w:val="left"/>
    </w:lvl>
  </w:abstractNum>
  <w:abstractNum w:abstractNumId="7">
    <w:nsid w:val="E4195764"/>
    <w:multiLevelType w:val="singleLevel"/>
    <w:tmpl w:val="E4195764"/>
    <w:lvl w:ilvl="0">
      <w:start w:val="1"/>
      <w:numFmt w:val="decimal"/>
      <w:suff w:val="nothing"/>
      <w:lvlText w:val="%1、"/>
      <w:lvlJc w:val="left"/>
    </w:lvl>
  </w:abstractNum>
  <w:abstractNum w:abstractNumId="8">
    <w:nsid w:val="E89214B8"/>
    <w:multiLevelType w:val="singleLevel"/>
    <w:tmpl w:val="E89214B8"/>
    <w:lvl w:ilvl="0">
      <w:start w:val="1"/>
      <w:numFmt w:val="decimal"/>
      <w:suff w:val="nothing"/>
      <w:lvlText w:val="%1、"/>
      <w:lvlJc w:val="left"/>
    </w:lvl>
  </w:abstractNum>
  <w:abstractNum w:abstractNumId="9">
    <w:nsid w:val="E904832D"/>
    <w:multiLevelType w:val="singleLevel"/>
    <w:tmpl w:val="E904832D"/>
    <w:lvl w:ilvl="0">
      <w:start w:val="1"/>
      <w:numFmt w:val="decimal"/>
      <w:suff w:val="nothing"/>
      <w:lvlText w:val="%1、"/>
      <w:lvlJc w:val="left"/>
    </w:lvl>
  </w:abstractNum>
  <w:abstractNum w:abstractNumId="10">
    <w:nsid w:val="F5FFCF6E"/>
    <w:multiLevelType w:val="singleLevel"/>
    <w:tmpl w:val="F5FFCF6E"/>
    <w:lvl w:ilvl="0">
      <w:start w:val="1"/>
      <w:numFmt w:val="decimal"/>
      <w:suff w:val="nothing"/>
      <w:lvlText w:val="%1、"/>
      <w:lvlJc w:val="left"/>
    </w:lvl>
  </w:abstractNum>
  <w:abstractNum w:abstractNumId="11">
    <w:nsid w:val="F881C8A0"/>
    <w:multiLevelType w:val="singleLevel"/>
    <w:tmpl w:val="F881C8A0"/>
    <w:lvl w:ilvl="0">
      <w:start w:val="1"/>
      <w:numFmt w:val="decimal"/>
      <w:suff w:val="nothing"/>
      <w:lvlText w:val="%1、"/>
      <w:lvlJc w:val="left"/>
    </w:lvl>
  </w:abstractNum>
  <w:abstractNum w:abstractNumId="12">
    <w:nsid w:val="00DC2ECF"/>
    <w:multiLevelType w:val="multilevel"/>
    <w:tmpl w:val="00DC2E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4247E1C"/>
    <w:multiLevelType w:val="multilevel"/>
    <w:tmpl w:val="04247E1C"/>
    <w:lvl w:ilvl="0">
      <w:start w:val="1"/>
      <w:numFmt w:val="decimal"/>
      <w:lvlText w:val="（%1）"/>
      <w:lvlJc w:val="left"/>
      <w:pPr>
        <w:ind w:left="987" w:hanging="420"/>
      </w:pPr>
      <w:rPr>
        <w:rFonts w:cs="Times New Roman" w:hint="eastAsia"/>
      </w:rPr>
    </w:lvl>
    <w:lvl w:ilvl="1">
      <w:start w:val="1"/>
      <w:numFmt w:val="lowerLetter"/>
      <w:pStyle w:val="a"/>
      <w:lvlText w:val="%2)"/>
      <w:lvlJc w:val="left"/>
      <w:pPr>
        <w:ind w:left="1554" w:hanging="420"/>
      </w:pPr>
      <w:rPr>
        <w:rFonts w:cs="Times New Roman"/>
      </w:rPr>
    </w:lvl>
    <w:lvl w:ilvl="2">
      <w:start w:val="1"/>
      <w:numFmt w:val="lowerRoman"/>
      <w:lvlText w:val="%3."/>
      <w:lvlJc w:val="right"/>
      <w:pPr>
        <w:ind w:left="1827" w:hanging="420"/>
      </w:pPr>
      <w:rPr>
        <w:rFonts w:cs="Times New Roman"/>
      </w:rPr>
    </w:lvl>
    <w:lvl w:ilvl="3">
      <w:start w:val="1"/>
      <w:numFmt w:val="decimal"/>
      <w:lvlText w:val="%4."/>
      <w:lvlJc w:val="left"/>
      <w:pPr>
        <w:ind w:left="2247" w:hanging="420"/>
      </w:pPr>
      <w:rPr>
        <w:rFonts w:cs="Times New Roman"/>
      </w:rPr>
    </w:lvl>
    <w:lvl w:ilvl="4">
      <w:start w:val="1"/>
      <w:numFmt w:val="lowerLetter"/>
      <w:lvlText w:val="%5)"/>
      <w:lvlJc w:val="left"/>
      <w:pPr>
        <w:ind w:left="2667" w:hanging="420"/>
      </w:pPr>
      <w:rPr>
        <w:rFonts w:cs="Times New Roman"/>
      </w:rPr>
    </w:lvl>
    <w:lvl w:ilvl="5">
      <w:start w:val="1"/>
      <w:numFmt w:val="lowerRoman"/>
      <w:lvlText w:val="%6."/>
      <w:lvlJc w:val="right"/>
      <w:pPr>
        <w:ind w:left="3087" w:hanging="420"/>
      </w:pPr>
      <w:rPr>
        <w:rFonts w:cs="Times New Roman"/>
      </w:rPr>
    </w:lvl>
    <w:lvl w:ilvl="6">
      <w:start w:val="1"/>
      <w:numFmt w:val="decimal"/>
      <w:lvlText w:val="%7."/>
      <w:lvlJc w:val="left"/>
      <w:pPr>
        <w:ind w:left="3507" w:hanging="420"/>
      </w:pPr>
      <w:rPr>
        <w:rFonts w:cs="Times New Roman"/>
      </w:rPr>
    </w:lvl>
    <w:lvl w:ilvl="7">
      <w:start w:val="1"/>
      <w:numFmt w:val="lowerLetter"/>
      <w:lvlText w:val="%8)"/>
      <w:lvlJc w:val="left"/>
      <w:pPr>
        <w:ind w:left="3927" w:hanging="420"/>
      </w:pPr>
      <w:rPr>
        <w:rFonts w:cs="Times New Roman"/>
      </w:rPr>
    </w:lvl>
    <w:lvl w:ilvl="8">
      <w:start w:val="1"/>
      <w:numFmt w:val="lowerRoman"/>
      <w:lvlText w:val="%9."/>
      <w:lvlJc w:val="right"/>
      <w:pPr>
        <w:ind w:left="4347" w:hanging="420"/>
      </w:pPr>
      <w:rPr>
        <w:rFonts w:cs="Times New Roman"/>
      </w:rPr>
    </w:lvl>
  </w:abstractNum>
  <w:abstractNum w:abstractNumId="14">
    <w:nsid w:val="086D6911"/>
    <w:multiLevelType w:val="multilevel"/>
    <w:tmpl w:val="086D6911"/>
    <w:lvl w:ilvl="0">
      <w:start w:val="1"/>
      <w:numFmt w:val="decimal"/>
      <w:lvlText w:val="%1"/>
      <w:lvlJc w:val="left"/>
      <w:pPr>
        <w:ind w:left="432" w:hanging="432"/>
      </w:pPr>
      <w:rPr>
        <w:rFonts w:eastAsia="黑体" w:hint="eastAsia"/>
        <w:b/>
        <w:i w:val="0"/>
      </w:rPr>
    </w:lvl>
    <w:lvl w:ilvl="1">
      <w:start w:val="1"/>
      <w:numFmt w:val="decimal"/>
      <w:lvlText w:val="%1.%2"/>
      <w:lvlJc w:val="left"/>
      <w:pPr>
        <w:ind w:left="576" w:hanging="576"/>
      </w:pPr>
      <w:rPr>
        <w:rFonts w:eastAsia="黑体" w:hint="eastAsia"/>
        <w:b/>
        <w:i w:val="0"/>
      </w:rPr>
    </w:lvl>
    <w:lvl w:ilvl="2">
      <w:start w:val="1"/>
      <w:numFmt w:val="decimal"/>
      <w:lvlText w:val="%1.%2.%3"/>
      <w:lvlJc w:val="left"/>
      <w:pPr>
        <w:ind w:left="720" w:hanging="720"/>
      </w:pPr>
      <w:rPr>
        <w:rFonts w:eastAsia="黑体" w:hint="eastAsia"/>
        <w:b/>
        <w:i w:val="0"/>
      </w:rPr>
    </w:lvl>
    <w:lvl w:ilvl="3">
      <w:start w:val="1"/>
      <w:numFmt w:val="decimal"/>
      <w:pStyle w:val="4"/>
      <w:lvlText w:val="%1.%2.%3.%4"/>
      <w:lvlJc w:val="left"/>
      <w:pPr>
        <w:ind w:left="864" w:hanging="864"/>
      </w:pPr>
      <w:rPr>
        <w:rFonts w:ascii="黑体" w:eastAsia="黑体" w:hAnsi="黑体" w:hint="eastAsia"/>
        <w:b/>
        <w:i w:val="0"/>
        <w:sz w:val="28"/>
        <w:szCs w:val="28"/>
      </w:rPr>
    </w:lvl>
    <w:lvl w:ilvl="4">
      <w:start w:val="1"/>
      <w:numFmt w:val="decimal"/>
      <w:lvlText w:val="%1.%2.%3.%4.%5"/>
      <w:lvlJc w:val="left"/>
      <w:pPr>
        <w:ind w:left="1008" w:hanging="1008"/>
      </w:pPr>
      <w:rPr>
        <w:rFonts w:ascii="黑体" w:eastAsia="黑体" w:hAnsi="黑体" w:hint="eastAsia"/>
        <w:b/>
        <w:i w:val="0"/>
      </w:rPr>
    </w:lvl>
    <w:lvl w:ilvl="5">
      <w:start w:val="1"/>
      <w:numFmt w:val="decimal"/>
      <w:lvlText w:val="%1.%2.%3.%4.%5.%6"/>
      <w:lvlJc w:val="left"/>
      <w:pPr>
        <w:ind w:left="1152" w:hanging="1152"/>
      </w:pPr>
      <w:rPr>
        <w:rFonts w:eastAsia="黑体" w:hint="eastAsia"/>
        <w:b w:val="0"/>
        <w:i w:val="0"/>
        <w:sz w:val="28"/>
        <w:szCs w:val="28"/>
      </w:rPr>
    </w:lvl>
    <w:lvl w:ilvl="6">
      <w:start w:val="1"/>
      <w:numFmt w:val="decimal"/>
      <w:lvlText w:val="%1.%2.%3.%4.%5.%6.%7"/>
      <w:lvlJc w:val="left"/>
      <w:pPr>
        <w:ind w:left="1296" w:hanging="1296"/>
      </w:pPr>
      <w:rPr>
        <w:rFonts w:eastAsia="黑体" w:hint="eastAsia"/>
        <w:b/>
        <w:i w:val="0"/>
      </w:rPr>
    </w:lvl>
    <w:lvl w:ilvl="7">
      <w:start w:val="1"/>
      <w:numFmt w:val="decimal"/>
      <w:lvlText w:val="%1.%2.%3.%4.%5.%6.%7.%8"/>
      <w:lvlJc w:val="left"/>
      <w:pPr>
        <w:ind w:left="1440" w:hanging="1440"/>
      </w:pPr>
      <w:rPr>
        <w:rFonts w:eastAsia="黑体" w:hint="eastAsia"/>
        <w:b/>
        <w:i w:val="0"/>
      </w:rPr>
    </w:lvl>
    <w:lvl w:ilvl="8">
      <w:start w:val="1"/>
      <w:numFmt w:val="decimal"/>
      <w:lvlText w:val="%1.%2.%3.%4.%5.%6.%7.%8.%9"/>
      <w:lvlJc w:val="left"/>
      <w:pPr>
        <w:ind w:left="1584" w:hanging="1584"/>
      </w:pPr>
      <w:rPr>
        <w:rFonts w:eastAsia="黑体" w:hint="eastAsia"/>
        <w:b/>
        <w:i w:val="0"/>
      </w:rPr>
    </w:lvl>
  </w:abstractNum>
  <w:abstractNum w:abstractNumId="15">
    <w:nsid w:val="383A5744"/>
    <w:multiLevelType w:val="multilevel"/>
    <w:tmpl w:val="383A574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CBB521F"/>
    <w:multiLevelType w:val="singleLevel"/>
    <w:tmpl w:val="3CBB521F"/>
    <w:lvl w:ilvl="0">
      <w:start w:val="1"/>
      <w:numFmt w:val="decimal"/>
      <w:suff w:val="nothing"/>
      <w:lvlText w:val="%1、"/>
      <w:lvlJc w:val="left"/>
    </w:lvl>
  </w:abstractNum>
  <w:abstractNum w:abstractNumId="17">
    <w:nsid w:val="3E3AA74E"/>
    <w:multiLevelType w:val="singleLevel"/>
    <w:tmpl w:val="3E3AA74E"/>
    <w:lvl w:ilvl="0">
      <w:start w:val="1"/>
      <w:numFmt w:val="decimal"/>
      <w:suff w:val="nothing"/>
      <w:lvlText w:val="%1、"/>
      <w:lvlJc w:val="left"/>
    </w:lvl>
  </w:abstractNum>
  <w:abstractNum w:abstractNumId="18">
    <w:nsid w:val="40A340A9"/>
    <w:multiLevelType w:val="singleLevel"/>
    <w:tmpl w:val="40A340A9"/>
    <w:lvl w:ilvl="0">
      <w:start w:val="1"/>
      <w:numFmt w:val="decimal"/>
      <w:suff w:val="nothing"/>
      <w:lvlText w:val="%1、"/>
      <w:lvlJc w:val="left"/>
    </w:lvl>
  </w:abstractNum>
  <w:abstractNum w:abstractNumId="19">
    <w:nsid w:val="4A82454D"/>
    <w:multiLevelType w:val="singleLevel"/>
    <w:tmpl w:val="4A82454D"/>
    <w:lvl w:ilvl="0">
      <w:start w:val="1"/>
      <w:numFmt w:val="decimal"/>
      <w:suff w:val="nothing"/>
      <w:lvlText w:val="%1、"/>
      <w:lvlJc w:val="left"/>
    </w:lvl>
  </w:abstractNum>
  <w:abstractNum w:abstractNumId="20">
    <w:nsid w:val="4F977FF7"/>
    <w:multiLevelType w:val="singleLevel"/>
    <w:tmpl w:val="4F977FF7"/>
    <w:lvl w:ilvl="0">
      <w:start w:val="1"/>
      <w:numFmt w:val="decimal"/>
      <w:suff w:val="nothing"/>
      <w:lvlText w:val="%1、"/>
      <w:lvlJc w:val="left"/>
    </w:lvl>
  </w:abstractNum>
  <w:abstractNum w:abstractNumId="21">
    <w:nsid w:val="748D16CD"/>
    <w:multiLevelType w:val="multilevel"/>
    <w:tmpl w:val="748D16CD"/>
    <w:lvl w:ilvl="0">
      <w:start w:val="1"/>
      <w:numFmt w:val="decimal"/>
      <w:pStyle w:val="a0"/>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2">
    <w:nsid w:val="7ED339E2"/>
    <w:multiLevelType w:val="multilevel"/>
    <w:tmpl w:val="7ED339E2"/>
    <w:lvl w:ilvl="0">
      <w:start w:val="1"/>
      <w:numFmt w:val="chineseCountingThousand"/>
      <w:pStyle w:val="2"/>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4"/>
  </w:num>
  <w:num w:numId="2">
    <w:abstractNumId w:val="21"/>
  </w:num>
  <w:num w:numId="3">
    <w:abstractNumId w:val="13"/>
  </w:num>
  <w:num w:numId="4">
    <w:abstractNumId w:val="22"/>
  </w:num>
  <w:num w:numId="5">
    <w:abstractNumId w:val="15"/>
  </w:num>
  <w:num w:numId="6">
    <w:abstractNumId w:val="0"/>
  </w:num>
  <w:num w:numId="7">
    <w:abstractNumId w:val="16"/>
  </w:num>
  <w:num w:numId="8">
    <w:abstractNumId w:val="9"/>
  </w:num>
  <w:num w:numId="9">
    <w:abstractNumId w:val="4"/>
  </w:num>
  <w:num w:numId="10">
    <w:abstractNumId w:val="20"/>
  </w:num>
  <w:num w:numId="11">
    <w:abstractNumId w:val="3"/>
  </w:num>
  <w:num w:numId="12">
    <w:abstractNumId w:val="18"/>
  </w:num>
  <w:num w:numId="13">
    <w:abstractNumId w:val="2"/>
  </w:num>
  <w:num w:numId="14">
    <w:abstractNumId w:val="6"/>
  </w:num>
  <w:num w:numId="15">
    <w:abstractNumId w:val="5"/>
  </w:num>
  <w:num w:numId="16">
    <w:abstractNumId w:val="8"/>
  </w:num>
  <w:num w:numId="17">
    <w:abstractNumId w:val="1"/>
  </w:num>
  <w:num w:numId="18">
    <w:abstractNumId w:val="11"/>
  </w:num>
  <w:num w:numId="19">
    <w:abstractNumId w:val="10"/>
  </w:num>
  <w:num w:numId="20">
    <w:abstractNumId w:val="7"/>
  </w:num>
  <w:num w:numId="21">
    <w:abstractNumId w:val="17"/>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5AD"/>
    <w:rsid w:val="00134B60"/>
    <w:rsid w:val="00157923"/>
    <w:rsid w:val="001E040B"/>
    <w:rsid w:val="002979D2"/>
    <w:rsid w:val="002A798E"/>
    <w:rsid w:val="002F6B32"/>
    <w:rsid w:val="003D2F79"/>
    <w:rsid w:val="0043620B"/>
    <w:rsid w:val="00453B3B"/>
    <w:rsid w:val="00506B7D"/>
    <w:rsid w:val="00540153"/>
    <w:rsid w:val="005B5A66"/>
    <w:rsid w:val="006836E0"/>
    <w:rsid w:val="00920E22"/>
    <w:rsid w:val="009A457B"/>
    <w:rsid w:val="00AA2165"/>
    <w:rsid w:val="00AD0752"/>
    <w:rsid w:val="00B01C10"/>
    <w:rsid w:val="00B06229"/>
    <w:rsid w:val="00B4576A"/>
    <w:rsid w:val="00BA25AD"/>
    <w:rsid w:val="00C36DBC"/>
    <w:rsid w:val="00CE5263"/>
    <w:rsid w:val="00D012D7"/>
    <w:rsid w:val="00DE27BC"/>
    <w:rsid w:val="00E20FBD"/>
    <w:rsid w:val="00E455DD"/>
    <w:rsid w:val="00E50760"/>
    <w:rsid w:val="00F22088"/>
    <w:rsid w:val="00F4506A"/>
    <w:rsid w:val="00FA4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qFormat="1"/>
    <w:lsdException w:name="caption" w:uiPriority="35" w:qFormat="1"/>
    <w:lsdException w:name="envelope retur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a2"/>
    <w:qFormat/>
    <w:rsid w:val="00BA25AD"/>
    <w:pPr>
      <w:widowControl w:val="0"/>
      <w:jc w:val="both"/>
    </w:pPr>
    <w:rPr>
      <w:rFonts w:ascii="Times New Roman" w:eastAsia="宋体" w:hAnsi="Times New Roman" w:cs="Times New Roman"/>
      <w:szCs w:val="21"/>
    </w:rPr>
  </w:style>
  <w:style w:type="paragraph" w:styleId="1">
    <w:name w:val="heading 1"/>
    <w:basedOn w:val="a1"/>
    <w:next w:val="a1"/>
    <w:link w:val="1Char"/>
    <w:qFormat/>
    <w:rsid w:val="00BA25AD"/>
    <w:pPr>
      <w:keepNext/>
      <w:keepLines/>
      <w:spacing w:line="576" w:lineRule="auto"/>
      <w:jc w:val="left"/>
      <w:outlineLvl w:val="0"/>
    </w:pPr>
    <w:rPr>
      <w:b/>
      <w:bCs/>
      <w:kern w:val="44"/>
      <w:sz w:val="24"/>
      <w:szCs w:val="44"/>
    </w:rPr>
  </w:style>
  <w:style w:type="paragraph" w:styleId="20">
    <w:name w:val="heading 2"/>
    <w:basedOn w:val="a1"/>
    <w:next w:val="a1"/>
    <w:link w:val="2Char1"/>
    <w:qFormat/>
    <w:rsid w:val="00BA25AD"/>
    <w:pPr>
      <w:outlineLvl w:val="1"/>
    </w:pPr>
    <w:rPr>
      <w:sz w:val="30"/>
      <w:szCs w:val="20"/>
    </w:rPr>
  </w:style>
  <w:style w:type="paragraph" w:styleId="3">
    <w:name w:val="heading 3"/>
    <w:basedOn w:val="a1"/>
    <w:next w:val="a1"/>
    <w:link w:val="3Char"/>
    <w:qFormat/>
    <w:rsid w:val="00BA25AD"/>
    <w:pPr>
      <w:keepNext/>
      <w:keepLines/>
      <w:widowControl/>
      <w:spacing w:before="260" w:after="260" w:line="360" w:lineRule="auto"/>
      <w:ind w:left="720" w:hanging="720"/>
      <w:jc w:val="left"/>
      <w:outlineLvl w:val="2"/>
    </w:pPr>
    <w:rPr>
      <w:rFonts w:ascii="Arial" w:hAnsi="Arial"/>
      <w:b/>
      <w:bCs/>
      <w:sz w:val="32"/>
      <w:szCs w:val="32"/>
    </w:rPr>
  </w:style>
  <w:style w:type="paragraph" w:styleId="4">
    <w:name w:val="heading 4"/>
    <w:basedOn w:val="a1"/>
    <w:next w:val="a1"/>
    <w:link w:val="4Char"/>
    <w:qFormat/>
    <w:rsid w:val="00BA25AD"/>
    <w:pPr>
      <w:keepNext/>
      <w:keepLines/>
      <w:numPr>
        <w:ilvl w:val="3"/>
        <w:numId w:val="1"/>
      </w:numPr>
      <w:tabs>
        <w:tab w:val="left" w:pos="1134"/>
      </w:tabs>
      <w:spacing w:before="280" w:after="290"/>
      <w:outlineLvl w:val="3"/>
    </w:pPr>
    <w:rPr>
      <w:rFonts w:ascii="黑体" w:eastAsia="黑体" w:hAnsi="黑体" w:cs="宋体"/>
      <w:sz w:val="28"/>
      <w:szCs w:val="28"/>
      <w:lang w:val="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nhideWhenUsed/>
    <w:rsid w:val="00BA25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semiHidden/>
    <w:rsid w:val="00BA25AD"/>
    <w:rPr>
      <w:sz w:val="18"/>
      <w:szCs w:val="18"/>
    </w:rPr>
  </w:style>
  <w:style w:type="paragraph" w:styleId="a7">
    <w:name w:val="footer"/>
    <w:basedOn w:val="a1"/>
    <w:link w:val="Char0"/>
    <w:unhideWhenUsed/>
    <w:qFormat/>
    <w:rsid w:val="00BA25AD"/>
    <w:pPr>
      <w:tabs>
        <w:tab w:val="center" w:pos="4153"/>
        <w:tab w:val="right" w:pos="8306"/>
      </w:tabs>
      <w:snapToGrid w:val="0"/>
      <w:jc w:val="left"/>
    </w:pPr>
    <w:rPr>
      <w:sz w:val="18"/>
      <w:szCs w:val="18"/>
    </w:rPr>
  </w:style>
  <w:style w:type="character" w:customStyle="1" w:styleId="Char0">
    <w:name w:val="页脚 Char"/>
    <w:basedOn w:val="a3"/>
    <w:link w:val="a7"/>
    <w:uiPriority w:val="99"/>
    <w:semiHidden/>
    <w:rsid w:val="00BA25AD"/>
    <w:rPr>
      <w:sz w:val="18"/>
      <w:szCs w:val="18"/>
    </w:rPr>
  </w:style>
  <w:style w:type="character" w:customStyle="1" w:styleId="1Char">
    <w:name w:val="标题 1 Char"/>
    <w:basedOn w:val="a3"/>
    <w:link w:val="1"/>
    <w:rsid w:val="00BA25AD"/>
    <w:rPr>
      <w:rFonts w:ascii="Times New Roman" w:eastAsia="宋体" w:hAnsi="Times New Roman" w:cs="Times New Roman"/>
      <w:b/>
      <w:bCs/>
      <w:kern w:val="44"/>
      <w:sz w:val="24"/>
      <w:szCs w:val="44"/>
    </w:rPr>
  </w:style>
  <w:style w:type="character" w:customStyle="1" w:styleId="2Char">
    <w:name w:val="标题 2 Char"/>
    <w:basedOn w:val="a3"/>
    <w:uiPriority w:val="9"/>
    <w:semiHidden/>
    <w:rsid w:val="00BA25AD"/>
    <w:rPr>
      <w:rFonts w:asciiTheme="majorHAnsi" w:eastAsiaTheme="majorEastAsia" w:hAnsiTheme="majorHAnsi" w:cstheme="majorBidi"/>
      <w:b/>
      <w:bCs/>
      <w:sz w:val="32"/>
      <w:szCs w:val="32"/>
    </w:rPr>
  </w:style>
  <w:style w:type="character" w:customStyle="1" w:styleId="3Char">
    <w:name w:val="标题 3 Char"/>
    <w:basedOn w:val="a3"/>
    <w:link w:val="3"/>
    <w:rsid w:val="00BA25AD"/>
    <w:rPr>
      <w:rFonts w:ascii="Arial" w:eastAsia="宋体" w:hAnsi="Arial" w:cs="Times New Roman"/>
      <w:b/>
      <w:bCs/>
      <w:sz w:val="32"/>
      <w:szCs w:val="32"/>
    </w:rPr>
  </w:style>
  <w:style w:type="character" w:customStyle="1" w:styleId="4Char">
    <w:name w:val="标题 4 Char"/>
    <w:basedOn w:val="a3"/>
    <w:link w:val="4"/>
    <w:rsid w:val="00BA25AD"/>
    <w:rPr>
      <w:rFonts w:ascii="黑体" w:eastAsia="黑体" w:hAnsi="黑体" w:cs="宋体"/>
      <w:sz w:val="28"/>
      <w:szCs w:val="28"/>
      <w:lang w:val="zh-CN"/>
    </w:rPr>
  </w:style>
  <w:style w:type="paragraph" w:customStyle="1" w:styleId="a8">
    <w:basedOn w:val="a1"/>
    <w:next w:val="a9"/>
    <w:uiPriority w:val="99"/>
    <w:qFormat/>
    <w:rsid w:val="001E040B"/>
    <w:pPr>
      <w:ind w:firstLine="420"/>
    </w:pPr>
  </w:style>
  <w:style w:type="paragraph" w:styleId="aa">
    <w:name w:val="Body Text"/>
    <w:basedOn w:val="a1"/>
    <w:next w:val="a1"/>
    <w:link w:val="Char1"/>
    <w:rsid w:val="00BA25AD"/>
    <w:pPr>
      <w:jc w:val="left"/>
    </w:pPr>
    <w:rPr>
      <w:rFonts w:ascii="Arial" w:eastAsia="黑体" w:hAnsi="Arial"/>
      <w:b/>
      <w:bCs/>
      <w:sz w:val="32"/>
      <w:szCs w:val="32"/>
    </w:rPr>
  </w:style>
  <w:style w:type="character" w:customStyle="1" w:styleId="Char1">
    <w:name w:val="正文文本 Char"/>
    <w:basedOn w:val="a3"/>
    <w:link w:val="aa"/>
    <w:rsid w:val="00BA25AD"/>
    <w:rPr>
      <w:rFonts w:ascii="Arial" w:eastAsia="黑体" w:hAnsi="Arial" w:cs="Times New Roman"/>
      <w:b/>
      <w:bCs/>
      <w:sz w:val="32"/>
      <w:szCs w:val="32"/>
    </w:rPr>
  </w:style>
  <w:style w:type="character" w:customStyle="1" w:styleId="2Char1">
    <w:name w:val="标题 2 Char1"/>
    <w:link w:val="20"/>
    <w:rsid w:val="00BA25AD"/>
    <w:rPr>
      <w:rFonts w:ascii="Times New Roman" w:eastAsia="宋体" w:hAnsi="Times New Roman" w:cs="Times New Roman"/>
      <w:sz w:val="30"/>
      <w:szCs w:val="20"/>
    </w:rPr>
  </w:style>
  <w:style w:type="paragraph" w:styleId="ab">
    <w:name w:val="Normal Indent"/>
    <w:basedOn w:val="a1"/>
    <w:rsid w:val="00BA25AD"/>
    <w:pPr>
      <w:widowControl/>
      <w:ind w:firstLine="420"/>
      <w:jc w:val="left"/>
    </w:pPr>
    <w:rPr>
      <w:kern w:val="0"/>
      <w:sz w:val="20"/>
      <w:szCs w:val="20"/>
    </w:rPr>
  </w:style>
  <w:style w:type="paragraph" w:styleId="ac">
    <w:name w:val="Body Text Indent"/>
    <w:basedOn w:val="a1"/>
    <w:next w:val="ad"/>
    <w:link w:val="Char2"/>
    <w:rsid w:val="00BA25AD"/>
    <w:pPr>
      <w:spacing w:before="100" w:beforeAutospacing="1" w:after="120"/>
      <w:ind w:leftChars="200" w:left="200"/>
    </w:pPr>
  </w:style>
  <w:style w:type="character" w:customStyle="1" w:styleId="Char2">
    <w:name w:val="正文文本缩进 Char"/>
    <w:basedOn w:val="a3"/>
    <w:link w:val="ac"/>
    <w:rsid w:val="00BA25AD"/>
    <w:rPr>
      <w:rFonts w:ascii="Times New Roman" w:eastAsia="宋体" w:hAnsi="Times New Roman" w:cs="Times New Roman"/>
      <w:szCs w:val="21"/>
    </w:rPr>
  </w:style>
  <w:style w:type="paragraph" w:styleId="ad">
    <w:name w:val="envelope return"/>
    <w:basedOn w:val="a1"/>
    <w:qFormat/>
    <w:rsid w:val="00BA25AD"/>
    <w:pPr>
      <w:widowControl/>
      <w:adjustRightInd w:val="0"/>
      <w:snapToGrid w:val="0"/>
      <w:spacing w:after="200"/>
      <w:jc w:val="left"/>
    </w:pPr>
    <w:rPr>
      <w:rFonts w:ascii="Arial" w:eastAsia="微软雅黑" w:hAnsi="Arial"/>
      <w:kern w:val="0"/>
      <w:sz w:val="22"/>
      <w:szCs w:val="22"/>
    </w:rPr>
  </w:style>
  <w:style w:type="paragraph" w:styleId="ae">
    <w:name w:val="Block Text"/>
    <w:basedOn w:val="a1"/>
    <w:qFormat/>
    <w:rsid w:val="00BA25AD"/>
    <w:pPr>
      <w:spacing w:after="120"/>
      <w:ind w:leftChars="700" w:left="1440" w:rightChars="700" w:right="1440"/>
    </w:pPr>
  </w:style>
  <w:style w:type="paragraph" w:styleId="af">
    <w:name w:val="Plain Text"/>
    <w:basedOn w:val="a1"/>
    <w:link w:val="Char3"/>
    <w:rsid w:val="00BA25AD"/>
    <w:rPr>
      <w:rFonts w:ascii="宋体" w:hAnsi="Courier New"/>
    </w:rPr>
  </w:style>
  <w:style w:type="character" w:customStyle="1" w:styleId="Char3">
    <w:name w:val="纯文本 Char"/>
    <w:basedOn w:val="a3"/>
    <w:link w:val="af"/>
    <w:rsid w:val="00BA25AD"/>
    <w:rPr>
      <w:rFonts w:ascii="宋体" w:eastAsia="宋体" w:hAnsi="Courier New" w:cs="Times New Roman"/>
      <w:szCs w:val="21"/>
    </w:rPr>
  </w:style>
  <w:style w:type="paragraph" w:styleId="af0">
    <w:name w:val="Date"/>
    <w:basedOn w:val="a1"/>
    <w:next w:val="a1"/>
    <w:link w:val="Char10"/>
    <w:rsid w:val="00BA25AD"/>
    <w:pPr>
      <w:ind w:leftChars="2500" w:left="100"/>
    </w:pPr>
  </w:style>
  <w:style w:type="character" w:customStyle="1" w:styleId="Char4">
    <w:name w:val="日期 Char"/>
    <w:basedOn w:val="a3"/>
    <w:uiPriority w:val="99"/>
    <w:semiHidden/>
    <w:rsid w:val="00BA25AD"/>
    <w:rPr>
      <w:rFonts w:ascii="Times New Roman" w:eastAsia="宋体" w:hAnsi="Times New Roman" w:cs="Times New Roman"/>
      <w:szCs w:val="21"/>
    </w:rPr>
  </w:style>
  <w:style w:type="character" w:customStyle="1" w:styleId="Char10">
    <w:name w:val="日期 Char1"/>
    <w:link w:val="af0"/>
    <w:rsid w:val="00BA25AD"/>
    <w:rPr>
      <w:rFonts w:ascii="Times New Roman" w:eastAsia="宋体" w:hAnsi="Times New Roman" w:cs="Times New Roman"/>
      <w:szCs w:val="21"/>
    </w:rPr>
  </w:style>
  <w:style w:type="paragraph" w:styleId="30">
    <w:name w:val="Body Text Indent 3"/>
    <w:basedOn w:val="a1"/>
    <w:link w:val="3Char0"/>
    <w:qFormat/>
    <w:rsid w:val="00BA25AD"/>
    <w:pPr>
      <w:spacing w:line="360" w:lineRule="auto"/>
      <w:ind w:leftChars="107" w:left="225" w:firstLineChars="200" w:firstLine="480"/>
    </w:pPr>
    <w:rPr>
      <w:rFonts w:ascii="宋体" w:hAnsi="宋体"/>
      <w:sz w:val="24"/>
    </w:rPr>
  </w:style>
  <w:style w:type="character" w:customStyle="1" w:styleId="3Char0">
    <w:name w:val="正文文本缩进 3 Char"/>
    <w:basedOn w:val="a3"/>
    <w:link w:val="30"/>
    <w:rsid w:val="00BA25AD"/>
    <w:rPr>
      <w:rFonts w:ascii="宋体" w:eastAsia="宋体" w:hAnsi="宋体" w:cs="Times New Roman"/>
      <w:sz w:val="24"/>
      <w:szCs w:val="21"/>
    </w:rPr>
  </w:style>
  <w:style w:type="paragraph" w:styleId="21">
    <w:name w:val="Body Text 2"/>
    <w:basedOn w:val="a1"/>
    <w:link w:val="2Char0"/>
    <w:qFormat/>
    <w:rsid w:val="00BA25AD"/>
    <w:pPr>
      <w:spacing w:line="480" w:lineRule="auto"/>
    </w:pPr>
    <w:rPr>
      <w:rFonts w:ascii="Calibri" w:hAnsi="Calibri" w:cs="黑体"/>
    </w:rPr>
  </w:style>
  <w:style w:type="character" w:customStyle="1" w:styleId="2Char0">
    <w:name w:val="正文文本 2 Char"/>
    <w:basedOn w:val="a3"/>
    <w:link w:val="21"/>
    <w:rsid w:val="00BA25AD"/>
    <w:rPr>
      <w:rFonts w:ascii="Calibri" w:eastAsia="宋体" w:hAnsi="Calibri" w:cs="黑体"/>
      <w:szCs w:val="21"/>
    </w:rPr>
  </w:style>
  <w:style w:type="paragraph" w:styleId="af1">
    <w:name w:val="Normal (Web)"/>
    <w:basedOn w:val="a1"/>
    <w:uiPriority w:val="99"/>
    <w:qFormat/>
    <w:rsid w:val="00BA25AD"/>
    <w:pPr>
      <w:widowControl/>
      <w:spacing w:before="100" w:beforeAutospacing="1" w:after="100" w:afterAutospacing="1"/>
      <w:jc w:val="left"/>
    </w:pPr>
    <w:rPr>
      <w:rFonts w:ascii="宋体" w:hAnsi="宋体" w:cs="宋体"/>
      <w:kern w:val="0"/>
      <w:sz w:val="24"/>
    </w:rPr>
  </w:style>
  <w:style w:type="paragraph" w:styleId="af2">
    <w:name w:val="Title"/>
    <w:basedOn w:val="a1"/>
    <w:next w:val="a1"/>
    <w:link w:val="Char11"/>
    <w:qFormat/>
    <w:rsid w:val="00BA25AD"/>
    <w:pPr>
      <w:spacing w:before="240" w:after="60"/>
      <w:jc w:val="center"/>
      <w:outlineLvl w:val="0"/>
    </w:pPr>
    <w:rPr>
      <w:rFonts w:ascii="Cambria" w:hAnsi="Cambria"/>
      <w:b/>
      <w:bCs/>
      <w:sz w:val="32"/>
      <w:szCs w:val="32"/>
    </w:rPr>
  </w:style>
  <w:style w:type="character" w:customStyle="1" w:styleId="Char5">
    <w:name w:val="标题 Char"/>
    <w:basedOn w:val="a3"/>
    <w:uiPriority w:val="10"/>
    <w:rsid w:val="00BA25AD"/>
    <w:rPr>
      <w:rFonts w:asciiTheme="majorHAnsi" w:eastAsia="宋体" w:hAnsiTheme="majorHAnsi" w:cstheme="majorBidi"/>
      <w:b/>
      <w:bCs/>
      <w:sz w:val="32"/>
      <w:szCs w:val="32"/>
    </w:rPr>
  </w:style>
  <w:style w:type="character" w:customStyle="1" w:styleId="Char11">
    <w:name w:val="标题 Char1"/>
    <w:link w:val="af2"/>
    <w:rsid w:val="00BA25AD"/>
    <w:rPr>
      <w:rFonts w:ascii="Cambria" w:eastAsia="宋体" w:hAnsi="Cambria" w:cs="Times New Roman"/>
      <w:b/>
      <w:bCs/>
      <w:sz w:val="32"/>
      <w:szCs w:val="32"/>
    </w:rPr>
  </w:style>
  <w:style w:type="table" w:styleId="af3">
    <w:name w:val="Table Grid"/>
    <w:basedOn w:val="a4"/>
    <w:qFormat/>
    <w:rsid w:val="00BA25AD"/>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rsid w:val="00BA25AD"/>
  </w:style>
  <w:style w:type="character" w:styleId="af5">
    <w:name w:val="Hyperlink"/>
    <w:uiPriority w:val="99"/>
    <w:rsid w:val="00BA25AD"/>
    <w:rPr>
      <w:color w:val="0000FF"/>
      <w:u w:val="single"/>
    </w:rPr>
  </w:style>
  <w:style w:type="character" w:customStyle="1" w:styleId="NormalCharacter">
    <w:name w:val="NormalCharacter"/>
    <w:qFormat/>
    <w:rsid w:val="00BA25AD"/>
  </w:style>
  <w:style w:type="paragraph" w:customStyle="1" w:styleId="af6">
    <w:name w:val="段"/>
    <w:basedOn w:val="a1"/>
    <w:rsid w:val="00BA25AD"/>
    <w:pPr>
      <w:widowControl/>
      <w:autoSpaceDE w:val="0"/>
      <w:autoSpaceDN w:val="0"/>
      <w:ind w:firstLineChars="200" w:firstLine="420"/>
    </w:pPr>
    <w:rPr>
      <w:rFonts w:ascii="宋体"/>
    </w:rPr>
  </w:style>
  <w:style w:type="paragraph" w:customStyle="1" w:styleId="a">
    <w:name w:val="引言二级条标题"/>
    <w:basedOn w:val="a0"/>
    <w:next w:val="af6"/>
    <w:qFormat/>
    <w:rsid w:val="00BA25AD"/>
    <w:pPr>
      <w:numPr>
        <w:ilvl w:val="1"/>
        <w:numId w:val="3"/>
      </w:numPr>
      <w:tabs>
        <w:tab w:val="left" w:pos="360"/>
        <w:tab w:val="left" w:pos="1320"/>
      </w:tabs>
    </w:pPr>
    <w:rPr>
      <w:rFonts w:ascii="宋体" w:hAnsi="宋体"/>
      <w:b w:val="0"/>
      <w:sz w:val="22"/>
      <w:szCs w:val="20"/>
    </w:rPr>
  </w:style>
  <w:style w:type="paragraph" w:customStyle="1" w:styleId="a0">
    <w:name w:val="引言一级条标题"/>
    <w:basedOn w:val="a1"/>
    <w:next w:val="af6"/>
    <w:qFormat/>
    <w:rsid w:val="00BA25AD"/>
    <w:pPr>
      <w:widowControl/>
      <w:numPr>
        <w:numId w:val="2"/>
      </w:numPr>
      <w:tabs>
        <w:tab w:val="left" w:pos="1200"/>
      </w:tabs>
    </w:pPr>
    <w:rPr>
      <w:rFonts w:eastAsia="黑体"/>
      <w:b/>
    </w:rPr>
  </w:style>
  <w:style w:type="paragraph" w:customStyle="1" w:styleId="10">
    <w:name w:val="列出段落1"/>
    <w:basedOn w:val="a1"/>
    <w:qFormat/>
    <w:rsid w:val="00BA25AD"/>
    <w:pPr>
      <w:ind w:firstLineChars="200" w:firstLine="420"/>
    </w:pPr>
  </w:style>
  <w:style w:type="paragraph" w:customStyle="1" w:styleId="af7">
    <w:name w:val="没有缩进（为图形使用）"/>
    <w:basedOn w:val="a1"/>
    <w:qFormat/>
    <w:rsid w:val="00BA25AD"/>
    <w:pPr>
      <w:spacing w:before="120" w:after="120" w:line="360" w:lineRule="auto"/>
    </w:pPr>
    <w:rPr>
      <w:sz w:val="24"/>
      <w:szCs w:val="20"/>
    </w:rPr>
  </w:style>
  <w:style w:type="paragraph" w:customStyle="1" w:styleId="2">
    <w:name w:val="功能配置 2"/>
    <w:basedOn w:val="a1"/>
    <w:qFormat/>
    <w:rsid w:val="00BA25AD"/>
    <w:pPr>
      <w:numPr>
        <w:numId w:val="4"/>
      </w:numPr>
      <w:tabs>
        <w:tab w:val="left" w:pos="420"/>
      </w:tabs>
      <w:spacing w:line="360" w:lineRule="auto"/>
    </w:pPr>
    <w:rPr>
      <w:rFonts w:ascii="宋体" w:hAnsi="宋体"/>
      <w:b/>
      <w:bCs/>
      <w:szCs w:val="24"/>
    </w:rPr>
  </w:style>
  <w:style w:type="paragraph" w:customStyle="1" w:styleId="11">
    <w:name w:val="无间隔1"/>
    <w:qFormat/>
    <w:rsid w:val="00BA25AD"/>
    <w:rPr>
      <w:rFonts w:ascii="Calibri" w:eastAsia="宋体" w:hAnsi="Calibri" w:cs="Times New Roman"/>
      <w:kern w:val="0"/>
      <w:sz w:val="22"/>
    </w:rPr>
  </w:style>
  <w:style w:type="paragraph" w:customStyle="1" w:styleId="179">
    <w:name w:val="179"/>
    <w:basedOn w:val="a1"/>
    <w:qFormat/>
    <w:rsid w:val="00BA25AD"/>
    <w:pPr>
      <w:widowControl/>
      <w:ind w:firstLineChars="200" w:firstLine="420"/>
      <w:textAlignment w:val="baseline"/>
    </w:pPr>
    <w:rPr>
      <w:rFonts w:ascii="Calibri" w:hAnsi="Calibri"/>
      <w:szCs w:val="22"/>
    </w:rPr>
  </w:style>
  <w:style w:type="paragraph" w:customStyle="1" w:styleId="af8">
    <w:name w:val="首行缩进"/>
    <w:basedOn w:val="a1"/>
    <w:rsid w:val="00BA25AD"/>
    <w:pPr>
      <w:ind w:firstLineChars="200" w:firstLine="480"/>
    </w:pPr>
    <w:rPr>
      <w:rFonts w:ascii="Calibri" w:hAnsi="Calibri"/>
    </w:rPr>
  </w:style>
  <w:style w:type="paragraph" w:customStyle="1" w:styleId="ListParagraph11">
    <w:name w:val="List Paragraph11"/>
    <w:basedOn w:val="a1"/>
    <w:qFormat/>
    <w:rsid w:val="00BA25AD"/>
    <w:pPr>
      <w:ind w:firstLineChars="200" w:firstLine="420"/>
    </w:pPr>
    <w:rPr>
      <w:rFonts w:ascii="Calibri" w:hAnsi="Calibri"/>
      <w:szCs w:val="22"/>
    </w:rPr>
  </w:style>
  <w:style w:type="paragraph" w:customStyle="1" w:styleId="Other1">
    <w:name w:val="Other|1"/>
    <w:basedOn w:val="a1"/>
    <w:qFormat/>
    <w:rsid w:val="00BA25AD"/>
    <w:pPr>
      <w:spacing w:line="311" w:lineRule="exact"/>
    </w:pPr>
    <w:rPr>
      <w:rFonts w:ascii="宋体" w:hAnsi="宋体" w:cs="宋体"/>
      <w:sz w:val="20"/>
      <w:szCs w:val="20"/>
      <w:lang w:val="zh-TW" w:eastAsia="zh-TW" w:bidi="zh-TW"/>
    </w:rPr>
  </w:style>
  <w:style w:type="paragraph" w:customStyle="1" w:styleId="Style8">
    <w:name w:val="_Style 8"/>
    <w:basedOn w:val="a1"/>
    <w:rsid w:val="00BA25AD"/>
    <w:pPr>
      <w:widowControl/>
      <w:ind w:firstLineChars="200" w:firstLine="420"/>
      <w:jc w:val="left"/>
    </w:pPr>
    <w:rPr>
      <w:rFonts w:ascii="宋体" w:hAnsi="宋体" w:cs="宋体"/>
      <w:kern w:val="0"/>
      <w:sz w:val="24"/>
      <w:szCs w:val="24"/>
    </w:rPr>
  </w:style>
  <w:style w:type="paragraph" w:customStyle="1" w:styleId="af9">
    <w:name w:val="正文模式"/>
    <w:basedOn w:val="a1"/>
    <w:qFormat/>
    <w:rsid w:val="00BA25AD"/>
    <w:pPr>
      <w:spacing w:line="360" w:lineRule="auto"/>
      <w:ind w:firstLineChars="200" w:firstLine="480"/>
    </w:pPr>
    <w:rPr>
      <w:rFonts w:cs="宋体"/>
      <w:sz w:val="24"/>
      <w:szCs w:val="20"/>
    </w:rPr>
  </w:style>
  <w:style w:type="paragraph" w:customStyle="1" w:styleId="afa">
    <w:name w:val="插图"/>
    <w:basedOn w:val="a1"/>
    <w:qFormat/>
    <w:rsid w:val="00BA25AD"/>
    <w:pPr>
      <w:jc w:val="center"/>
      <w:textAlignment w:val="center"/>
    </w:pPr>
    <w:rPr>
      <w:rFonts w:ascii="宋体" w:hAnsi="宋体"/>
    </w:rPr>
  </w:style>
  <w:style w:type="paragraph" w:customStyle="1" w:styleId="22">
    <w:name w:val="样式 标题 2 + 宋体 小四"/>
    <w:basedOn w:val="20"/>
    <w:qFormat/>
    <w:rsid w:val="00BA25AD"/>
    <w:pPr>
      <w:spacing w:before="50" w:after="50" w:line="360" w:lineRule="auto"/>
    </w:pPr>
    <w:rPr>
      <w:rFonts w:ascii="宋体" w:hAnsi="宋体"/>
      <w:sz w:val="24"/>
    </w:rPr>
  </w:style>
  <w:style w:type="paragraph" w:customStyle="1" w:styleId="1level1Level1HeadH1heading1Heading11Headingapp1">
    <w:name w:val="样式 标题 1level 1Level 1 HeadH1heading 1Heading 11Heading app...1"/>
    <w:basedOn w:val="1"/>
    <w:qFormat/>
    <w:rsid w:val="00BA25AD"/>
    <w:pPr>
      <w:spacing w:line="240" w:lineRule="auto"/>
    </w:pPr>
    <w:rPr>
      <w:rFonts w:eastAsia="黑体" w:cs="宋体"/>
      <w:sz w:val="28"/>
      <w:szCs w:val="28"/>
    </w:rPr>
  </w:style>
  <w:style w:type="paragraph" w:styleId="TOC">
    <w:name w:val="TOC Heading"/>
    <w:basedOn w:val="1"/>
    <w:next w:val="a1"/>
    <w:uiPriority w:val="39"/>
    <w:qFormat/>
    <w:rsid w:val="00BA25AD"/>
    <w:pPr>
      <w:widowControl/>
      <w:spacing w:before="480" w:line="276" w:lineRule="auto"/>
      <w:outlineLvl w:val="9"/>
    </w:pPr>
    <w:rPr>
      <w:rFonts w:ascii="Cambria" w:hAnsi="Cambria"/>
      <w:color w:val="365F91"/>
      <w:kern w:val="0"/>
      <w:sz w:val="28"/>
      <w:szCs w:val="28"/>
    </w:rPr>
  </w:style>
  <w:style w:type="paragraph" w:customStyle="1" w:styleId="20505">
    <w:name w:val="样式 标题 2 + 段前: 0.5 行 段后: 0.5 行"/>
    <w:basedOn w:val="20"/>
    <w:qFormat/>
    <w:rsid w:val="00BA25AD"/>
    <w:pPr>
      <w:spacing w:line="360" w:lineRule="auto"/>
    </w:pPr>
    <w:rPr>
      <w:rFonts w:cs="宋体"/>
      <w:sz w:val="32"/>
    </w:rPr>
  </w:style>
  <w:style w:type="paragraph" w:customStyle="1" w:styleId="Default">
    <w:name w:val="Default"/>
    <w:basedOn w:val="a1"/>
    <w:rsid w:val="00BA25AD"/>
    <w:pPr>
      <w:autoSpaceDE w:val="0"/>
      <w:autoSpaceDN w:val="0"/>
      <w:adjustRightInd w:val="0"/>
      <w:jc w:val="left"/>
    </w:pPr>
    <w:rPr>
      <w:rFonts w:ascii="黑体" w:eastAsia="黑体" w:cs="宋体"/>
      <w:color w:val="000000"/>
      <w:kern w:val="0"/>
      <w:sz w:val="24"/>
      <w:szCs w:val="24"/>
    </w:rPr>
  </w:style>
  <w:style w:type="paragraph" w:customStyle="1" w:styleId="paragraph1">
    <w:name w:val="paragraph1"/>
    <w:basedOn w:val="a1"/>
    <w:qFormat/>
    <w:rsid w:val="00BA25AD"/>
    <w:pPr>
      <w:spacing w:afterLines="30" w:line="360" w:lineRule="auto"/>
      <w:ind w:firstLineChars="200" w:firstLine="480"/>
    </w:pPr>
    <w:rPr>
      <w:sz w:val="24"/>
      <w:szCs w:val="24"/>
    </w:rPr>
  </w:style>
  <w:style w:type="paragraph" w:styleId="afb">
    <w:name w:val="No Spacing"/>
    <w:basedOn w:val="a1"/>
    <w:link w:val="Char6"/>
    <w:qFormat/>
    <w:rsid w:val="00BA25AD"/>
    <w:rPr>
      <w:sz w:val="24"/>
      <w:szCs w:val="22"/>
    </w:rPr>
  </w:style>
  <w:style w:type="character" w:customStyle="1" w:styleId="Char6">
    <w:name w:val="无间隔 Char"/>
    <w:link w:val="afb"/>
    <w:rsid w:val="00BA25AD"/>
    <w:rPr>
      <w:rFonts w:ascii="Times New Roman" w:eastAsia="宋体" w:hAnsi="Times New Roman" w:cs="Times New Roman"/>
      <w:sz w:val="24"/>
    </w:rPr>
  </w:style>
  <w:style w:type="paragraph" w:customStyle="1" w:styleId="110">
    <w:name w:val="列出段落11"/>
    <w:basedOn w:val="a1"/>
    <w:qFormat/>
    <w:rsid w:val="00BA25AD"/>
    <w:pPr>
      <w:ind w:firstLineChars="200" w:firstLine="420"/>
    </w:pPr>
    <w:rPr>
      <w:rFonts w:ascii="Calibri" w:hAnsi="Calibri"/>
      <w:szCs w:val="24"/>
    </w:rPr>
  </w:style>
  <w:style w:type="paragraph" w:customStyle="1" w:styleId="Char1CharCharChar">
    <w:name w:val="Char1 Char Char Char"/>
    <w:basedOn w:val="a1"/>
    <w:rsid w:val="00BA25AD"/>
    <w:rPr>
      <w:szCs w:val="20"/>
    </w:rPr>
  </w:style>
  <w:style w:type="paragraph" w:customStyle="1" w:styleId="Flietext">
    <w:name w:val="Fließtext"/>
    <w:basedOn w:val="a1"/>
    <w:qFormat/>
    <w:rsid w:val="00BA25AD"/>
    <w:pPr>
      <w:overflowPunct w:val="0"/>
      <w:autoSpaceDE w:val="0"/>
      <w:autoSpaceDN w:val="0"/>
      <w:adjustRightInd w:val="0"/>
      <w:textAlignment w:val="baseline"/>
    </w:pPr>
    <w:rPr>
      <w:kern w:val="28"/>
      <w:szCs w:val="20"/>
    </w:rPr>
  </w:style>
  <w:style w:type="paragraph" w:customStyle="1" w:styleId="12">
    <w:name w:val="列表段落1"/>
    <w:basedOn w:val="a1"/>
    <w:uiPriority w:val="34"/>
    <w:qFormat/>
    <w:rsid w:val="00BA25AD"/>
    <w:pPr>
      <w:ind w:left="720"/>
      <w:contextualSpacing/>
    </w:pPr>
  </w:style>
  <w:style w:type="paragraph" w:styleId="a2">
    <w:name w:val="Body Text First Indent"/>
    <w:basedOn w:val="aa"/>
    <w:link w:val="Char7"/>
    <w:uiPriority w:val="99"/>
    <w:semiHidden/>
    <w:unhideWhenUsed/>
    <w:rsid w:val="00BA25AD"/>
    <w:pPr>
      <w:spacing w:after="120"/>
      <w:ind w:firstLineChars="100" w:firstLine="420"/>
      <w:jc w:val="both"/>
    </w:pPr>
    <w:rPr>
      <w:rFonts w:ascii="Times New Roman" w:eastAsia="宋体" w:hAnsi="Times New Roman"/>
      <w:b w:val="0"/>
      <w:bCs w:val="0"/>
      <w:sz w:val="21"/>
      <w:szCs w:val="21"/>
    </w:rPr>
  </w:style>
  <w:style w:type="character" w:customStyle="1" w:styleId="Char7">
    <w:name w:val="正文首行缩进 Char"/>
    <w:basedOn w:val="Char1"/>
    <w:link w:val="a2"/>
    <w:uiPriority w:val="99"/>
    <w:semiHidden/>
    <w:rsid w:val="00BA25AD"/>
    <w:rPr>
      <w:rFonts w:ascii="Arial" w:eastAsia="黑体" w:hAnsi="Arial" w:cs="Times New Roman"/>
      <w:b/>
      <w:bCs/>
      <w:sz w:val="32"/>
      <w:szCs w:val="32"/>
    </w:rPr>
  </w:style>
  <w:style w:type="paragraph" w:styleId="a9">
    <w:name w:val="List Paragraph"/>
    <w:basedOn w:val="a1"/>
    <w:uiPriority w:val="34"/>
    <w:qFormat/>
    <w:rsid w:val="00BA25AD"/>
    <w:pPr>
      <w:ind w:firstLineChars="200" w:firstLine="420"/>
    </w:pPr>
  </w:style>
  <w:style w:type="paragraph" w:styleId="afc">
    <w:name w:val="Balloon Text"/>
    <w:basedOn w:val="a1"/>
    <w:link w:val="Char8"/>
    <w:uiPriority w:val="99"/>
    <w:semiHidden/>
    <w:unhideWhenUsed/>
    <w:rsid w:val="00BA25AD"/>
    <w:rPr>
      <w:sz w:val="18"/>
      <w:szCs w:val="18"/>
    </w:rPr>
  </w:style>
  <w:style w:type="character" w:customStyle="1" w:styleId="Char8">
    <w:name w:val="批注框文本 Char"/>
    <w:basedOn w:val="a3"/>
    <w:link w:val="afc"/>
    <w:uiPriority w:val="99"/>
    <w:semiHidden/>
    <w:rsid w:val="00BA25AD"/>
    <w:rPr>
      <w:rFonts w:ascii="Times New Roman" w:eastAsia="宋体" w:hAnsi="Times New Roman" w:cs="Times New Roman"/>
      <w:sz w:val="18"/>
      <w:szCs w:val="18"/>
    </w:rPr>
  </w:style>
  <w:style w:type="paragraph" w:styleId="13">
    <w:name w:val="toc 1"/>
    <w:basedOn w:val="a1"/>
    <w:next w:val="a1"/>
    <w:autoRedefine/>
    <w:uiPriority w:val="39"/>
    <w:unhideWhenUsed/>
    <w:rsid w:val="001E040B"/>
  </w:style>
  <w:style w:type="paragraph" w:customStyle="1" w:styleId="afd">
    <w:basedOn w:val="a1"/>
    <w:next w:val="a9"/>
    <w:uiPriority w:val="99"/>
    <w:qFormat/>
    <w:rsid w:val="002979D2"/>
    <w:pPr>
      <w:ind w:firstLine="420"/>
    </w:pPr>
  </w:style>
  <w:style w:type="paragraph" w:styleId="23">
    <w:name w:val="Body Text First Indent 2"/>
    <w:basedOn w:val="ac"/>
    <w:link w:val="2Char2"/>
    <w:uiPriority w:val="99"/>
    <w:semiHidden/>
    <w:unhideWhenUsed/>
    <w:rsid w:val="002979D2"/>
    <w:pPr>
      <w:spacing w:before="0" w:beforeAutospacing="0"/>
      <w:ind w:left="420" w:firstLineChars="200" w:firstLine="420"/>
    </w:pPr>
  </w:style>
  <w:style w:type="character" w:customStyle="1" w:styleId="2Char2">
    <w:name w:val="正文首行缩进 2 Char"/>
    <w:basedOn w:val="Char2"/>
    <w:link w:val="23"/>
    <w:uiPriority w:val="99"/>
    <w:semiHidden/>
    <w:rsid w:val="002979D2"/>
    <w:rPr>
      <w:rFonts w:ascii="Times New Roman" w:eastAsia="宋体" w:hAnsi="Times New Roman"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qFormat="1"/>
    <w:lsdException w:name="caption" w:uiPriority="35" w:qFormat="1"/>
    <w:lsdException w:name="envelope retur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a2"/>
    <w:qFormat/>
    <w:rsid w:val="00BA25AD"/>
    <w:pPr>
      <w:widowControl w:val="0"/>
      <w:jc w:val="both"/>
    </w:pPr>
    <w:rPr>
      <w:rFonts w:ascii="Times New Roman" w:eastAsia="宋体" w:hAnsi="Times New Roman" w:cs="Times New Roman"/>
      <w:szCs w:val="21"/>
    </w:rPr>
  </w:style>
  <w:style w:type="paragraph" w:styleId="1">
    <w:name w:val="heading 1"/>
    <w:basedOn w:val="a1"/>
    <w:next w:val="a1"/>
    <w:link w:val="1Char"/>
    <w:qFormat/>
    <w:rsid w:val="00BA25AD"/>
    <w:pPr>
      <w:keepNext/>
      <w:keepLines/>
      <w:spacing w:line="576" w:lineRule="auto"/>
      <w:jc w:val="left"/>
      <w:outlineLvl w:val="0"/>
    </w:pPr>
    <w:rPr>
      <w:b/>
      <w:bCs/>
      <w:kern w:val="44"/>
      <w:sz w:val="24"/>
      <w:szCs w:val="44"/>
    </w:rPr>
  </w:style>
  <w:style w:type="paragraph" w:styleId="20">
    <w:name w:val="heading 2"/>
    <w:basedOn w:val="a1"/>
    <w:next w:val="a1"/>
    <w:link w:val="2Char1"/>
    <w:qFormat/>
    <w:rsid w:val="00BA25AD"/>
    <w:pPr>
      <w:outlineLvl w:val="1"/>
    </w:pPr>
    <w:rPr>
      <w:sz w:val="30"/>
      <w:szCs w:val="20"/>
    </w:rPr>
  </w:style>
  <w:style w:type="paragraph" w:styleId="3">
    <w:name w:val="heading 3"/>
    <w:basedOn w:val="a1"/>
    <w:next w:val="a1"/>
    <w:link w:val="3Char"/>
    <w:qFormat/>
    <w:rsid w:val="00BA25AD"/>
    <w:pPr>
      <w:keepNext/>
      <w:keepLines/>
      <w:widowControl/>
      <w:spacing w:before="260" w:after="260" w:line="360" w:lineRule="auto"/>
      <w:ind w:left="720" w:hanging="720"/>
      <w:jc w:val="left"/>
      <w:outlineLvl w:val="2"/>
    </w:pPr>
    <w:rPr>
      <w:rFonts w:ascii="Arial" w:hAnsi="Arial"/>
      <w:b/>
      <w:bCs/>
      <w:sz w:val="32"/>
      <w:szCs w:val="32"/>
    </w:rPr>
  </w:style>
  <w:style w:type="paragraph" w:styleId="4">
    <w:name w:val="heading 4"/>
    <w:basedOn w:val="a1"/>
    <w:next w:val="a1"/>
    <w:link w:val="4Char"/>
    <w:qFormat/>
    <w:rsid w:val="00BA25AD"/>
    <w:pPr>
      <w:keepNext/>
      <w:keepLines/>
      <w:numPr>
        <w:ilvl w:val="3"/>
        <w:numId w:val="1"/>
      </w:numPr>
      <w:tabs>
        <w:tab w:val="left" w:pos="1134"/>
      </w:tabs>
      <w:spacing w:before="280" w:after="290"/>
      <w:outlineLvl w:val="3"/>
    </w:pPr>
    <w:rPr>
      <w:rFonts w:ascii="黑体" w:eastAsia="黑体" w:hAnsi="黑体" w:cs="宋体"/>
      <w:sz w:val="28"/>
      <w:szCs w:val="28"/>
      <w:lang w:val="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nhideWhenUsed/>
    <w:rsid w:val="00BA25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semiHidden/>
    <w:rsid w:val="00BA25AD"/>
    <w:rPr>
      <w:sz w:val="18"/>
      <w:szCs w:val="18"/>
    </w:rPr>
  </w:style>
  <w:style w:type="paragraph" w:styleId="a7">
    <w:name w:val="footer"/>
    <w:basedOn w:val="a1"/>
    <w:link w:val="Char0"/>
    <w:unhideWhenUsed/>
    <w:qFormat/>
    <w:rsid w:val="00BA25AD"/>
    <w:pPr>
      <w:tabs>
        <w:tab w:val="center" w:pos="4153"/>
        <w:tab w:val="right" w:pos="8306"/>
      </w:tabs>
      <w:snapToGrid w:val="0"/>
      <w:jc w:val="left"/>
    </w:pPr>
    <w:rPr>
      <w:sz w:val="18"/>
      <w:szCs w:val="18"/>
    </w:rPr>
  </w:style>
  <w:style w:type="character" w:customStyle="1" w:styleId="Char0">
    <w:name w:val="页脚 Char"/>
    <w:basedOn w:val="a3"/>
    <w:link w:val="a7"/>
    <w:uiPriority w:val="99"/>
    <w:semiHidden/>
    <w:rsid w:val="00BA25AD"/>
    <w:rPr>
      <w:sz w:val="18"/>
      <w:szCs w:val="18"/>
    </w:rPr>
  </w:style>
  <w:style w:type="character" w:customStyle="1" w:styleId="1Char">
    <w:name w:val="标题 1 Char"/>
    <w:basedOn w:val="a3"/>
    <w:link w:val="1"/>
    <w:rsid w:val="00BA25AD"/>
    <w:rPr>
      <w:rFonts w:ascii="Times New Roman" w:eastAsia="宋体" w:hAnsi="Times New Roman" w:cs="Times New Roman"/>
      <w:b/>
      <w:bCs/>
      <w:kern w:val="44"/>
      <w:sz w:val="24"/>
      <w:szCs w:val="44"/>
    </w:rPr>
  </w:style>
  <w:style w:type="character" w:customStyle="1" w:styleId="2Char">
    <w:name w:val="标题 2 Char"/>
    <w:basedOn w:val="a3"/>
    <w:uiPriority w:val="9"/>
    <w:semiHidden/>
    <w:rsid w:val="00BA25AD"/>
    <w:rPr>
      <w:rFonts w:asciiTheme="majorHAnsi" w:eastAsiaTheme="majorEastAsia" w:hAnsiTheme="majorHAnsi" w:cstheme="majorBidi"/>
      <w:b/>
      <w:bCs/>
      <w:sz w:val="32"/>
      <w:szCs w:val="32"/>
    </w:rPr>
  </w:style>
  <w:style w:type="character" w:customStyle="1" w:styleId="3Char">
    <w:name w:val="标题 3 Char"/>
    <w:basedOn w:val="a3"/>
    <w:link w:val="3"/>
    <w:rsid w:val="00BA25AD"/>
    <w:rPr>
      <w:rFonts w:ascii="Arial" w:eastAsia="宋体" w:hAnsi="Arial" w:cs="Times New Roman"/>
      <w:b/>
      <w:bCs/>
      <w:sz w:val="32"/>
      <w:szCs w:val="32"/>
    </w:rPr>
  </w:style>
  <w:style w:type="character" w:customStyle="1" w:styleId="4Char">
    <w:name w:val="标题 4 Char"/>
    <w:basedOn w:val="a3"/>
    <w:link w:val="4"/>
    <w:rsid w:val="00BA25AD"/>
    <w:rPr>
      <w:rFonts w:ascii="黑体" w:eastAsia="黑体" w:hAnsi="黑体" w:cs="宋体"/>
      <w:sz w:val="28"/>
      <w:szCs w:val="28"/>
      <w:lang w:val="zh-CN"/>
    </w:rPr>
  </w:style>
  <w:style w:type="paragraph" w:customStyle="1" w:styleId="a8">
    <w:basedOn w:val="a1"/>
    <w:next w:val="a9"/>
    <w:uiPriority w:val="99"/>
    <w:qFormat/>
    <w:rsid w:val="001E040B"/>
    <w:pPr>
      <w:ind w:firstLine="420"/>
    </w:pPr>
  </w:style>
  <w:style w:type="paragraph" w:styleId="aa">
    <w:name w:val="Body Text"/>
    <w:basedOn w:val="a1"/>
    <w:next w:val="a1"/>
    <w:link w:val="Char1"/>
    <w:rsid w:val="00BA25AD"/>
    <w:pPr>
      <w:jc w:val="left"/>
    </w:pPr>
    <w:rPr>
      <w:rFonts w:ascii="Arial" w:eastAsia="黑体" w:hAnsi="Arial"/>
      <w:b/>
      <w:bCs/>
      <w:sz w:val="32"/>
      <w:szCs w:val="32"/>
    </w:rPr>
  </w:style>
  <w:style w:type="character" w:customStyle="1" w:styleId="Char1">
    <w:name w:val="正文文本 Char"/>
    <w:basedOn w:val="a3"/>
    <w:link w:val="aa"/>
    <w:rsid w:val="00BA25AD"/>
    <w:rPr>
      <w:rFonts w:ascii="Arial" w:eastAsia="黑体" w:hAnsi="Arial" w:cs="Times New Roman"/>
      <w:b/>
      <w:bCs/>
      <w:sz w:val="32"/>
      <w:szCs w:val="32"/>
    </w:rPr>
  </w:style>
  <w:style w:type="character" w:customStyle="1" w:styleId="2Char1">
    <w:name w:val="标题 2 Char1"/>
    <w:link w:val="20"/>
    <w:rsid w:val="00BA25AD"/>
    <w:rPr>
      <w:rFonts w:ascii="Times New Roman" w:eastAsia="宋体" w:hAnsi="Times New Roman" w:cs="Times New Roman"/>
      <w:sz w:val="30"/>
      <w:szCs w:val="20"/>
    </w:rPr>
  </w:style>
  <w:style w:type="paragraph" w:styleId="ab">
    <w:name w:val="Normal Indent"/>
    <w:basedOn w:val="a1"/>
    <w:rsid w:val="00BA25AD"/>
    <w:pPr>
      <w:widowControl/>
      <w:ind w:firstLine="420"/>
      <w:jc w:val="left"/>
    </w:pPr>
    <w:rPr>
      <w:kern w:val="0"/>
      <w:sz w:val="20"/>
      <w:szCs w:val="20"/>
    </w:rPr>
  </w:style>
  <w:style w:type="paragraph" w:styleId="ac">
    <w:name w:val="Body Text Indent"/>
    <w:basedOn w:val="a1"/>
    <w:next w:val="ad"/>
    <w:link w:val="Char2"/>
    <w:rsid w:val="00BA25AD"/>
    <w:pPr>
      <w:spacing w:before="100" w:beforeAutospacing="1" w:after="120"/>
      <w:ind w:leftChars="200" w:left="200"/>
    </w:pPr>
  </w:style>
  <w:style w:type="character" w:customStyle="1" w:styleId="Char2">
    <w:name w:val="正文文本缩进 Char"/>
    <w:basedOn w:val="a3"/>
    <w:link w:val="ac"/>
    <w:rsid w:val="00BA25AD"/>
    <w:rPr>
      <w:rFonts w:ascii="Times New Roman" w:eastAsia="宋体" w:hAnsi="Times New Roman" w:cs="Times New Roman"/>
      <w:szCs w:val="21"/>
    </w:rPr>
  </w:style>
  <w:style w:type="paragraph" w:styleId="ad">
    <w:name w:val="envelope return"/>
    <w:basedOn w:val="a1"/>
    <w:qFormat/>
    <w:rsid w:val="00BA25AD"/>
    <w:pPr>
      <w:widowControl/>
      <w:adjustRightInd w:val="0"/>
      <w:snapToGrid w:val="0"/>
      <w:spacing w:after="200"/>
      <w:jc w:val="left"/>
    </w:pPr>
    <w:rPr>
      <w:rFonts w:ascii="Arial" w:eastAsia="微软雅黑" w:hAnsi="Arial"/>
      <w:kern w:val="0"/>
      <w:sz w:val="22"/>
      <w:szCs w:val="22"/>
    </w:rPr>
  </w:style>
  <w:style w:type="paragraph" w:styleId="ae">
    <w:name w:val="Block Text"/>
    <w:basedOn w:val="a1"/>
    <w:qFormat/>
    <w:rsid w:val="00BA25AD"/>
    <w:pPr>
      <w:spacing w:after="120"/>
      <w:ind w:leftChars="700" w:left="1440" w:rightChars="700" w:right="1440"/>
    </w:pPr>
  </w:style>
  <w:style w:type="paragraph" w:styleId="af">
    <w:name w:val="Plain Text"/>
    <w:basedOn w:val="a1"/>
    <w:link w:val="Char3"/>
    <w:rsid w:val="00BA25AD"/>
    <w:rPr>
      <w:rFonts w:ascii="宋体" w:hAnsi="Courier New"/>
    </w:rPr>
  </w:style>
  <w:style w:type="character" w:customStyle="1" w:styleId="Char3">
    <w:name w:val="纯文本 Char"/>
    <w:basedOn w:val="a3"/>
    <w:link w:val="af"/>
    <w:rsid w:val="00BA25AD"/>
    <w:rPr>
      <w:rFonts w:ascii="宋体" w:eastAsia="宋体" w:hAnsi="Courier New" w:cs="Times New Roman"/>
      <w:szCs w:val="21"/>
    </w:rPr>
  </w:style>
  <w:style w:type="paragraph" w:styleId="af0">
    <w:name w:val="Date"/>
    <w:basedOn w:val="a1"/>
    <w:next w:val="a1"/>
    <w:link w:val="Char10"/>
    <w:rsid w:val="00BA25AD"/>
    <w:pPr>
      <w:ind w:leftChars="2500" w:left="100"/>
    </w:pPr>
  </w:style>
  <w:style w:type="character" w:customStyle="1" w:styleId="Char4">
    <w:name w:val="日期 Char"/>
    <w:basedOn w:val="a3"/>
    <w:uiPriority w:val="99"/>
    <w:semiHidden/>
    <w:rsid w:val="00BA25AD"/>
    <w:rPr>
      <w:rFonts w:ascii="Times New Roman" w:eastAsia="宋体" w:hAnsi="Times New Roman" w:cs="Times New Roman"/>
      <w:szCs w:val="21"/>
    </w:rPr>
  </w:style>
  <w:style w:type="character" w:customStyle="1" w:styleId="Char10">
    <w:name w:val="日期 Char1"/>
    <w:link w:val="af0"/>
    <w:rsid w:val="00BA25AD"/>
    <w:rPr>
      <w:rFonts w:ascii="Times New Roman" w:eastAsia="宋体" w:hAnsi="Times New Roman" w:cs="Times New Roman"/>
      <w:szCs w:val="21"/>
    </w:rPr>
  </w:style>
  <w:style w:type="paragraph" w:styleId="30">
    <w:name w:val="Body Text Indent 3"/>
    <w:basedOn w:val="a1"/>
    <w:link w:val="3Char0"/>
    <w:qFormat/>
    <w:rsid w:val="00BA25AD"/>
    <w:pPr>
      <w:spacing w:line="360" w:lineRule="auto"/>
      <w:ind w:leftChars="107" w:left="225" w:firstLineChars="200" w:firstLine="480"/>
    </w:pPr>
    <w:rPr>
      <w:rFonts w:ascii="宋体" w:hAnsi="宋体"/>
      <w:sz w:val="24"/>
    </w:rPr>
  </w:style>
  <w:style w:type="character" w:customStyle="1" w:styleId="3Char0">
    <w:name w:val="正文文本缩进 3 Char"/>
    <w:basedOn w:val="a3"/>
    <w:link w:val="30"/>
    <w:rsid w:val="00BA25AD"/>
    <w:rPr>
      <w:rFonts w:ascii="宋体" w:eastAsia="宋体" w:hAnsi="宋体" w:cs="Times New Roman"/>
      <w:sz w:val="24"/>
      <w:szCs w:val="21"/>
    </w:rPr>
  </w:style>
  <w:style w:type="paragraph" w:styleId="21">
    <w:name w:val="Body Text 2"/>
    <w:basedOn w:val="a1"/>
    <w:link w:val="2Char0"/>
    <w:qFormat/>
    <w:rsid w:val="00BA25AD"/>
    <w:pPr>
      <w:spacing w:line="480" w:lineRule="auto"/>
    </w:pPr>
    <w:rPr>
      <w:rFonts w:ascii="Calibri" w:hAnsi="Calibri" w:cs="黑体"/>
    </w:rPr>
  </w:style>
  <w:style w:type="character" w:customStyle="1" w:styleId="2Char0">
    <w:name w:val="正文文本 2 Char"/>
    <w:basedOn w:val="a3"/>
    <w:link w:val="21"/>
    <w:rsid w:val="00BA25AD"/>
    <w:rPr>
      <w:rFonts w:ascii="Calibri" w:eastAsia="宋体" w:hAnsi="Calibri" w:cs="黑体"/>
      <w:szCs w:val="21"/>
    </w:rPr>
  </w:style>
  <w:style w:type="paragraph" w:styleId="af1">
    <w:name w:val="Normal (Web)"/>
    <w:basedOn w:val="a1"/>
    <w:uiPriority w:val="99"/>
    <w:qFormat/>
    <w:rsid w:val="00BA25AD"/>
    <w:pPr>
      <w:widowControl/>
      <w:spacing w:before="100" w:beforeAutospacing="1" w:after="100" w:afterAutospacing="1"/>
      <w:jc w:val="left"/>
    </w:pPr>
    <w:rPr>
      <w:rFonts w:ascii="宋体" w:hAnsi="宋体" w:cs="宋体"/>
      <w:kern w:val="0"/>
      <w:sz w:val="24"/>
    </w:rPr>
  </w:style>
  <w:style w:type="paragraph" w:styleId="af2">
    <w:name w:val="Title"/>
    <w:basedOn w:val="a1"/>
    <w:next w:val="a1"/>
    <w:link w:val="Char11"/>
    <w:qFormat/>
    <w:rsid w:val="00BA25AD"/>
    <w:pPr>
      <w:spacing w:before="240" w:after="60"/>
      <w:jc w:val="center"/>
      <w:outlineLvl w:val="0"/>
    </w:pPr>
    <w:rPr>
      <w:rFonts w:ascii="Cambria" w:hAnsi="Cambria"/>
      <w:b/>
      <w:bCs/>
      <w:sz w:val="32"/>
      <w:szCs w:val="32"/>
    </w:rPr>
  </w:style>
  <w:style w:type="character" w:customStyle="1" w:styleId="Char5">
    <w:name w:val="标题 Char"/>
    <w:basedOn w:val="a3"/>
    <w:uiPriority w:val="10"/>
    <w:rsid w:val="00BA25AD"/>
    <w:rPr>
      <w:rFonts w:asciiTheme="majorHAnsi" w:eastAsia="宋体" w:hAnsiTheme="majorHAnsi" w:cstheme="majorBidi"/>
      <w:b/>
      <w:bCs/>
      <w:sz w:val="32"/>
      <w:szCs w:val="32"/>
    </w:rPr>
  </w:style>
  <w:style w:type="character" w:customStyle="1" w:styleId="Char11">
    <w:name w:val="标题 Char1"/>
    <w:link w:val="af2"/>
    <w:rsid w:val="00BA25AD"/>
    <w:rPr>
      <w:rFonts w:ascii="Cambria" w:eastAsia="宋体" w:hAnsi="Cambria" w:cs="Times New Roman"/>
      <w:b/>
      <w:bCs/>
      <w:sz w:val="32"/>
      <w:szCs w:val="32"/>
    </w:rPr>
  </w:style>
  <w:style w:type="table" w:styleId="af3">
    <w:name w:val="Table Grid"/>
    <w:basedOn w:val="a4"/>
    <w:qFormat/>
    <w:rsid w:val="00BA25AD"/>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rsid w:val="00BA25AD"/>
  </w:style>
  <w:style w:type="character" w:styleId="af5">
    <w:name w:val="Hyperlink"/>
    <w:uiPriority w:val="99"/>
    <w:rsid w:val="00BA25AD"/>
    <w:rPr>
      <w:color w:val="0000FF"/>
      <w:u w:val="single"/>
    </w:rPr>
  </w:style>
  <w:style w:type="character" w:customStyle="1" w:styleId="NormalCharacter">
    <w:name w:val="NormalCharacter"/>
    <w:qFormat/>
    <w:rsid w:val="00BA25AD"/>
  </w:style>
  <w:style w:type="paragraph" w:customStyle="1" w:styleId="af6">
    <w:name w:val="段"/>
    <w:basedOn w:val="a1"/>
    <w:rsid w:val="00BA25AD"/>
    <w:pPr>
      <w:widowControl/>
      <w:autoSpaceDE w:val="0"/>
      <w:autoSpaceDN w:val="0"/>
      <w:ind w:firstLineChars="200" w:firstLine="420"/>
    </w:pPr>
    <w:rPr>
      <w:rFonts w:ascii="宋体"/>
    </w:rPr>
  </w:style>
  <w:style w:type="paragraph" w:customStyle="1" w:styleId="a">
    <w:name w:val="引言二级条标题"/>
    <w:basedOn w:val="a0"/>
    <w:next w:val="af6"/>
    <w:qFormat/>
    <w:rsid w:val="00BA25AD"/>
    <w:pPr>
      <w:numPr>
        <w:ilvl w:val="1"/>
        <w:numId w:val="3"/>
      </w:numPr>
      <w:tabs>
        <w:tab w:val="left" w:pos="360"/>
        <w:tab w:val="left" w:pos="1320"/>
      </w:tabs>
    </w:pPr>
    <w:rPr>
      <w:rFonts w:ascii="宋体" w:hAnsi="宋体"/>
      <w:b w:val="0"/>
      <w:sz w:val="22"/>
      <w:szCs w:val="20"/>
    </w:rPr>
  </w:style>
  <w:style w:type="paragraph" w:customStyle="1" w:styleId="a0">
    <w:name w:val="引言一级条标题"/>
    <w:basedOn w:val="a1"/>
    <w:next w:val="af6"/>
    <w:qFormat/>
    <w:rsid w:val="00BA25AD"/>
    <w:pPr>
      <w:widowControl/>
      <w:numPr>
        <w:numId w:val="2"/>
      </w:numPr>
      <w:tabs>
        <w:tab w:val="left" w:pos="1200"/>
      </w:tabs>
    </w:pPr>
    <w:rPr>
      <w:rFonts w:eastAsia="黑体"/>
      <w:b/>
    </w:rPr>
  </w:style>
  <w:style w:type="paragraph" w:customStyle="1" w:styleId="10">
    <w:name w:val="列出段落1"/>
    <w:basedOn w:val="a1"/>
    <w:qFormat/>
    <w:rsid w:val="00BA25AD"/>
    <w:pPr>
      <w:ind w:firstLineChars="200" w:firstLine="420"/>
    </w:pPr>
  </w:style>
  <w:style w:type="paragraph" w:customStyle="1" w:styleId="af7">
    <w:name w:val="没有缩进（为图形使用）"/>
    <w:basedOn w:val="a1"/>
    <w:qFormat/>
    <w:rsid w:val="00BA25AD"/>
    <w:pPr>
      <w:spacing w:before="120" w:after="120" w:line="360" w:lineRule="auto"/>
    </w:pPr>
    <w:rPr>
      <w:sz w:val="24"/>
      <w:szCs w:val="20"/>
    </w:rPr>
  </w:style>
  <w:style w:type="paragraph" w:customStyle="1" w:styleId="2">
    <w:name w:val="功能配置 2"/>
    <w:basedOn w:val="a1"/>
    <w:qFormat/>
    <w:rsid w:val="00BA25AD"/>
    <w:pPr>
      <w:numPr>
        <w:numId w:val="4"/>
      </w:numPr>
      <w:tabs>
        <w:tab w:val="left" w:pos="420"/>
      </w:tabs>
      <w:spacing w:line="360" w:lineRule="auto"/>
    </w:pPr>
    <w:rPr>
      <w:rFonts w:ascii="宋体" w:hAnsi="宋体"/>
      <w:b/>
      <w:bCs/>
      <w:szCs w:val="24"/>
    </w:rPr>
  </w:style>
  <w:style w:type="paragraph" w:customStyle="1" w:styleId="11">
    <w:name w:val="无间隔1"/>
    <w:qFormat/>
    <w:rsid w:val="00BA25AD"/>
    <w:rPr>
      <w:rFonts w:ascii="Calibri" w:eastAsia="宋体" w:hAnsi="Calibri" w:cs="Times New Roman"/>
      <w:kern w:val="0"/>
      <w:sz w:val="22"/>
    </w:rPr>
  </w:style>
  <w:style w:type="paragraph" w:customStyle="1" w:styleId="179">
    <w:name w:val="179"/>
    <w:basedOn w:val="a1"/>
    <w:qFormat/>
    <w:rsid w:val="00BA25AD"/>
    <w:pPr>
      <w:widowControl/>
      <w:ind w:firstLineChars="200" w:firstLine="420"/>
      <w:textAlignment w:val="baseline"/>
    </w:pPr>
    <w:rPr>
      <w:rFonts w:ascii="Calibri" w:hAnsi="Calibri"/>
      <w:szCs w:val="22"/>
    </w:rPr>
  </w:style>
  <w:style w:type="paragraph" w:customStyle="1" w:styleId="af8">
    <w:name w:val="首行缩进"/>
    <w:basedOn w:val="a1"/>
    <w:rsid w:val="00BA25AD"/>
    <w:pPr>
      <w:ind w:firstLineChars="200" w:firstLine="480"/>
    </w:pPr>
    <w:rPr>
      <w:rFonts w:ascii="Calibri" w:hAnsi="Calibri"/>
    </w:rPr>
  </w:style>
  <w:style w:type="paragraph" w:customStyle="1" w:styleId="ListParagraph11">
    <w:name w:val="List Paragraph11"/>
    <w:basedOn w:val="a1"/>
    <w:qFormat/>
    <w:rsid w:val="00BA25AD"/>
    <w:pPr>
      <w:ind w:firstLineChars="200" w:firstLine="420"/>
    </w:pPr>
    <w:rPr>
      <w:rFonts w:ascii="Calibri" w:hAnsi="Calibri"/>
      <w:szCs w:val="22"/>
    </w:rPr>
  </w:style>
  <w:style w:type="paragraph" w:customStyle="1" w:styleId="Other1">
    <w:name w:val="Other|1"/>
    <w:basedOn w:val="a1"/>
    <w:qFormat/>
    <w:rsid w:val="00BA25AD"/>
    <w:pPr>
      <w:spacing w:line="311" w:lineRule="exact"/>
    </w:pPr>
    <w:rPr>
      <w:rFonts w:ascii="宋体" w:hAnsi="宋体" w:cs="宋体"/>
      <w:sz w:val="20"/>
      <w:szCs w:val="20"/>
      <w:lang w:val="zh-TW" w:eastAsia="zh-TW" w:bidi="zh-TW"/>
    </w:rPr>
  </w:style>
  <w:style w:type="paragraph" w:customStyle="1" w:styleId="Style8">
    <w:name w:val="_Style 8"/>
    <w:basedOn w:val="a1"/>
    <w:rsid w:val="00BA25AD"/>
    <w:pPr>
      <w:widowControl/>
      <w:ind w:firstLineChars="200" w:firstLine="420"/>
      <w:jc w:val="left"/>
    </w:pPr>
    <w:rPr>
      <w:rFonts w:ascii="宋体" w:hAnsi="宋体" w:cs="宋体"/>
      <w:kern w:val="0"/>
      <w:sz w:val="24"/>
      <w:szCs w:val="24"/>
    </w:rPr>
  </w:style>
  <w:style w:type="paragraph" w:customStyle="1" w:styleId="af9">
    <w:name w:val="正文模式"/>
    <w:basedOn w:val="a1"/>
    <w:qFormat/>
    <w:rsid w:val="00BA25AD"/>
    <w:pPr>
      <w:spacing w:line="360" w:lineRule="auto"/>
      <w:ind w:firstLineChars="200" w:firstLine="480"/>
    </w:pPr>
    <w:rPr>
      <w:rFonts w:cs="宋体"/>
      <w:sz w:val="24"/>
      <w:szCs w:val="20"/>
    </w:rPr>
  </w:style>
  <w:style w:type="paragraph" w:customStyle="1" w:styleId="afa">
    <w:name w:val="插图"/>
    <w:basedOn w:val="a1"/>
    <w:qFormat/>
    <w:rsid w:val="00BA25AD"/>
    <w:pPr>
      <w:jc w:val="center"/>
      <w:textAlignment w:val="center"/>
    </w:pPr>
    <w:rPr>
      <w:rFonts w:ascii="宋体" w:hAnsi="宋体"/>
    </w:rPr>
  </w:style>
  <w:style w:type="paragraph" w:customStyle="1" w:styleId="22">
    <w:name w:val="样式 标题 2 + 宋体 小四"/>
    <w:basedOn w:val="20"/>
    <w:qFormat/>
    <w:rsid w:val="00BA25AD"/>
    <w:pPr>
      <w:spacing w:before="50" w:after="50" w:line="360" w:lineRule="auto"/>
    </w:pPr>
    <w:rPr>
      <w:rFonts w:ascii="宋体" w:hAnsi="宋体"/>
      <w:sz w:val="24"/>
    </w:rPr>
  </w:style>
  <w:style w:type="paragraph" w:customStyle="1" w:styleId="1level1Level1HeadH1heading1Heading11Headingapp1">
    <w:name w:val="样式 标题 1level 1Level 1 HeadH1heading 1Heading 11Heading app...1"/>
    <w:basedOn w:val="1"/>
    <w:qFormat/>
    <w:rsid w:val="00BA25AD"/>
    <w:pPr>
      <w:spacing w:line="240" w:lineRule="auto"/>
    </w:pPr>
    <w:rPr>
      <w:rFonts w:eastAsia="黑体" w:cs="宋体"/>
      <w:sz w:val="28"/>
      <w:szCs w:val="28"/>
    </w:rPr>
  </w:style>
  <w:style w:type="paragraph" w:styleId="TOC">
    <w:name w:val="TOC Heading"/>
    <w:basedOn w:val="1"/>
    <w:next w:val="a1"/>
    <w:uiPriority w:val="39"/>
    <w:qFormat/>
    <w:rsid w:val="00BA25AD"/>
    <w:pPr>
      <w:widowControl/>
      <w:spacing w:before="480" w:line="276" w:lineRule="auto"/>
      <w:outlineLvl w:val="9"/>
    </w:pPr>
    <w:rPr>
      <w:rFonts w:ascii="Cambria" w:hAnsi="Cambria"/>
      <w:color w:val="365F91"/>
      <w:kern w:val="0"/>
      <w:sz w:val="28"/>
      <w:szCs w:val="28"/>
    </w:rPr>
  </w:style>
  <w:style w:type="paragraph" w:customStyle="1" w:styleId="20505">
    <w:name w:val="样式 标题 2 + 段前: 0.5 行 段后: 0.5 行"/>
    <w:basedOn w:val="20"/>
    <w:qFormat/>
    <w:rsid w:val="00BA25AD"/>
    <w:pPr>
      <w:spacing w:line="360" w:lineRule="auto"/>
    </w:pPr>
    <w:rPr>
      <w:rFonts w:cs="宋体"/>
      <w:sz w:val="32"/>
    </w:rPr>
  </w:style>
  <w:style w:type="paragraph" w:customStyle="1" w:styleId="Default">
    <w:name w:val="Default"/>
    <w:basedOn w:val="a1"/>
    <w:rsid w:val="00BA25AD"/>
    <w:pPr>
      <w:autoSpaceDE w:val="0"/>
      <w:autoSpaceDN w:val="0"/>
      <w:adjustRightInd w:val="0"/>
      <w:jc w:val="left"/>
    </w:pPr>
    <w:rPr>
      <w:rFonts w:ascii="黑体" w:eastAsia="黑体" w:cs="宋体"/>
      <w:color w:val="000000"/>
      <w:kern w:val="0"/>
      <w:sz w:val="24"/>
      <w:szCs w:val="24"/>
    </w:rPr>
  </w:style>
  <w:style w:type="paragraph" w:customStyle="1" w:styleId="paragraph1">
    <w:name w:val="paragraph1"/>
    <w:basedOn w:val="a1"/>
    <w:qFormat/>
    <w:rsid w:val="00BA25AD"/>
    <w:pPr>
      <w:spacing w:afterLines="30" w:line="360" w:lineRule="auto"/>
      <w:ind w:firstLineChars="200" w:firstLine="480"/>
    </w:pPr>
    <w:rPr>
      <w:sz w:val="24"/>
      <w:szCs w:val="24"/>
    </w:rPr>
  </w:style>
  <w:style w:type="paragraph" w:styleId="afb">
    <w:name w:val="No Spacing"/>
    <w:basedOn w:val="a1"/>
    <w:link w:val="Char6"/>
    <w:qFormat/>
    <w:rsid w:val="00BA25AD"/>
    <w:rPr>
      <w:sz w:val="24"/>
      <w:szCs w:val="22"/>
    </w:rPr>
  </w:style>
  <w:style w:type="character" w:customStyle="1" w:styleId="Char6">
    <w:name w:val="无间隔 Char"/>
    <w:link w:val="afb"/>
    <w:rsid w:val="00BA25AD"/>
    <w:rPr>
      <w:rFonts w:ascii="Times New Roman" w:eastAsia="宋体" w:hAnsi="Times New Roman" w:cs="Times New Roman"/>
      <w:sz w:val="24"/>
    </w:rPr>
  </w:style>
  <w:style w:type="paragraph" w:customStyle="1" w:styleId="110">
    <w:name w:val="列出段落11"/>
    <w:basedOn w:val="a1"/>
    <w:qFormat/>
    <w:rsid w:val="00BA25AD"/>
    <w:pPr>
      <w:ind w:firstLineChars="200" w:firstLine="420"/>
    </w:pPr>
    <w:rPr>
      <w:rFonts w:ascii="Calibri" w:hAnsi="Calibri"/>
      <w:szCs w:val="24"/>
    </w:rPr>
  </w:style>
  <w:style w:type="paragraph" w:customStyle="1" w:styleId="Char1CharCharChar">
    <w:name w:val="Char1 Char Char Char"/>
    <w:basedOn w:val="a1"/>
    <w:rsid w:val="00BA25AD"/>
    <w:rPr>
      <w:szCs w:val="20"/>
    </w:rPr>
  </w:style>
  <w:style w:type="paragraph" w:customStyle="1" w:styleId="Flietext">
    <w:name w:val="Fließtext"/>
    <w:basedOn w:val="a1"/>
    <w:qFormat/>
    <w:rsid w:val="00BA25AD"/>
    <w:pPr>
      <w:overflowPunct w:val="0"/>
      <w:autoSpaceDE w:val="0"/>
      <w:autoSpaceDN w:val="0"/>
      <w:adjustRightInd w:val="0"/>
      <w:textAlignment w:val="baseline"/>
    </w:pPr>
    <w:rPr>
      <w:kern w:val="28"/>
      <w:szCs w:val="20"/>
    </w:rPr>
  </w:style>
  <w:style w:type="paragraph" w:customStyle="1" w:styleId="12">
    <w:name w:val="列表段落1"/>
    <w:basedOn w:val="a1"/>
    <w:uiPriority w:val="34"/>
    <w:qFormat/>
    <w:rsid w:val="00BA25AD"/>
    <w:pPr>
      <w:ind w:left="720"/>
      <w:contextualSpacing/>
    </w:pPr>
  </w:style>
  <w:style w:type="paragraph" w:styleId="a2">
    <w:name w:val="Body Text First Indent"/>
    <w:basedOn w:val="aa"/>
    <w:link w:val="Char7"/>
    <w:uiPriority w:val="99"/>
    <w:semiHidden/>
    <w:unhideWhenUsed/>
    <w:rsid w:val="00BA25AD"/>
    <w:pPr>
      <w:spacing w:after="120"/>
      <w:ind w:firstLineChars="100" w:firstLine="420"/>
      <w:jc w:val="both"/>
    </w:pPr>
    <w:rPr>
      <w:rFonts w:ascii="Times New Roman" w:eastAsia="宋体" w:hAnsi="Times New Roman"/>
      <w:b w:val="0"/>
      <w:bCs w:val="0"/>
      <w:sz w:val="21"/>
      <w:szCs w:val="21"/>
    </w:rPr>
  </w:style>
  <w:style w:type="character" w:customStyle="1" w:styleId="Char7">
    <w:name w:val="正文首行缩进 Char"/>
    <w:basedOn w:val="Char1"/>
    <w:link w:val="a2"/>
    <w:uiPriority w:val="99"/>
    <w:semiHidden/>
    <w:rsid w:val="00BA25AD"/>
    <w:rPr>
      <w:rFonts w:ascii="Arial" w:eastAsia="黑体" w:hAnsi="Arial" w:cs="Times New Roman"/>
      <w:b/>
      <w:bCs/>
      <w:sz w:val="32"/>
      <w:szCs w:val="32"/>
    </w:rPr>
  </w:style>
  <w:style w:type="paragraph" w:styleId="a9">
    <w:name w:val="List Paragraph"/>
    <w:basedOn w:val="a1"/>
    <w:uiPriority w:val="34"/>
    <w:qFormat/>
    <w:rsid w:val="00BA25AD"/>
    <w:pPr>
      <w:ind w:firstLineChars="200" w:firstLine="420"/>
    </w:pPr>
  </w:style>
  <w:style w:type="paragraph" w:styleId="afc">
    <w:name w:val="Balloon Text"/>
    <w:basedOn w:val="a1"/>
    <w:link w:val="Char8"/>
    <w:uiPriority w:val="99"/>
    <w:semiHidden/>
    <w:unhideWhenUsed/>
    <w:rsid w:val="00BA25AD"/>
    <w:rPr>
      <w:sz w:val="18"/>
      <w:szCs w:val="18"/>
    </w:rPr>
  </w:style>
  <w:style w:type="character" w:customStyle="1" w:styleId="Char8">
    <w:name w:val="批注框文本 Char"/>
    <w:basedOn w:val="a3"/>
    <w:link w:val="afc"/>
    <w:uiPriority w:val="99"/>
    <w:semiHidden/>
    <w:rsid w:val="00BA25AD"/>
    <w:rPr>
      <w:rFonts w:ascii="Times New Roman" w:eastAsia="宋体" w:hAnsi="Times New Roman" w:cs="Times New Roman"/>
      <w:sz w:val="18"/>
      <w:szCs w:val="18"/>
    </w:rPr>
  </w:style>
  <w:style w:type="paragraph" w:styleId="13">
    <w:name w:val="toc 1"/>
    <w:basedOn w:val="a1"/>
    <w:next w:val="a1"/>
    <w:autoRedefine/>
    <w:uiPriority w:val="39"/>
    <w:unhideWhenUsed/>
    <w:rsid w:val="001E040B"/>
  </w:style>
  <w:style w:type="paragraph" w:customStyle="1" w:styleId="afd">
    <w:basedOn w:val="a1"/>
    <w:next w:val="a9"/>
    <w:uiPriority w:val="99"/>
    <w:qFormat/>
    <w:rsid w:val="002979D2"/>
    <w:pPr>
      <w:ind w:firstLine="420"/>
    </w:pPr>
  </w:style>
  <w:style w:type="paragraph" w:styleId="23">
    <w:name w:val="Body Text First Indent 2"/>
    <w:basedOn w:val="ac"/>
    <w:link w:val="2Char2"/>
    <w:uiPriority w:val="99"/>
    <w:semiHidden/>
    <w:unhideWhenUsed/>
    <w:rsid w:val="002979D2"/>
    <w:pPr>
      <w:spacing w:before="0" w:beforeAutospacing="0"/>
      <w:ind w:left="420" w:firstLineChars="200" w:firstLine="420"/>
    </w:pPr>
  </w:style>
  <w:style w:type="character" w:customStyle="1" w:styleId="2Char2">
    <w:name w:val="正文首行缩进 2 Char"/>
    <w:basedOn w:val="Char2"/>
    <w:link w:val="23"/>
    <w:uiPriority w:val="99"/>
    <w:semiHidden/>
    <w:rsid w:val="002979D2"/>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A0605-8046-48F4-9C0C-47FB9D29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1857</Words>
  <Characters>10590</Characters>
  <Application>Microsoft Office Word</Application>
  <DocSecurity>0</DocSecurity>
  <Lines>88</Lines>
  <Paragraphs>24</Paragraphs>
  <ScaleCrop>false</ScaleCrop>
  <Company>52flin</Company>
  <LinksUpToDate>false</LinksUpToDate>
  <CharactersWithSpaces>12423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cp:lastModifiedBy>
  <cp:revision>2</cp:revision>
  <dcterms:created xsi:type="dcterms:W3CDTF">2021-06-08T00:17:00Z</dcterms:created>
  <dcterms:modified xsi:type="dcterms:W3CDTF">2021-06-08T00:17:00Z</dcterms:modified>
</cp:coreProperties>
</file>