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88" w:rsidRPr="00A4511B" w:rsidRDefault="00FE7CE4" w:rsidP="00001AF3">
      <w:pPr>
        <w:pStyle w:val="a3"/>
        <w:ind w:left="458" w:hangingChars="152" w:hanging="458"/>
        <w:jc w:val="center"/>
        <w:rPr>
          <w:rFonts w:ascii="仿宋_GB2312" w:eastAsia="仿宋_GB2312"/>
          <w:b/>
          <w:sz w:val="30"/>
          <w:szCs w:val="30"/>
        </w:rPr>
      </w:pPr>
      <w:bookmarkStart w:id="0" w:name="_GoBack"/>
      <w:r w:rsidRPr="00A4511B">
        <w:rPr>
          <w:rFonts w:ascii="仿宋_GB2312" w:eastAsia="仿宋_GB2312" w:hint="eastAsia"/>
          <w:b/>
          <w:sz w:val="30"/>
          <w:szCs w:val="30"/>
        </w:rPr>
        <w:t>中山大学附属肿瘤医院</w:t>
      </w:r>
    </w:p>
    <w:p w:rsidR="008C5CEB" w:rsidRDefault="00001AF3" w:rsidP="008C5CEB">
      <w:pPr>
        <w:pStyle w:val="a3"/>
        <w:ind w:left="458" w:hangingChars="152" w:hanging="458"/>
        <w:jc w:val="center"/>
        <w:rPr>
          <w:rFonts w:ascii="仿宋_GB2312" w:eastAsia="仿宋_GB2312" w:hint="eastAsia"/>
          <w:b/>
          <w:sz w:val="30"/>
          <w:szCs w:val="30"/>
        </w:rPr>
      </w:pPr>
      <w:r w:rsidRPr="00A4511B">
        <w:rPr>
          <w:rFonts w:ascii="仿宋_GB2312" w:eastAsia="仿宋_GB2312" w:hint="eastAsia"/>
          <w:b/>
          <w:sz w:val="30"/>
          <w:szCs w:val="30"/>
        </w:rPr>
        <w:t>通勤车（大巴）租赁服务项目</w:t>
      </w:r>
    </w:p>
    <w:p w:rsidR="004669B8" w:rsidRPr="004669B8" w:rsidRDefault="004669B8" w:rsidP="008C5CEB">
      <w:pPr>
        <w:pStyle w:val="a3"/>
        <w:ind w:left="458" w:hangingChars="152" w:hanging="458"/>
        <w:jc w:val="center"/>
        <w:rPr>
          <w:rFonts w:ascii="仿宋_GB2312" w:eastAsia="仿宋_GB2312"/>
          <w:b/>
          <w:sz w:val="30"/>
          <w:szCs w:val="30"/>
        </w:rPr>
      </w:pPr>
      <w:r>
        <w:rPr>
          <w:rFonts w:ascii="仿宋_GB2312" w:eastAsia="仿宋_GB2312" w:hint="eastAsia"/>
          <w:b/>
          <w:sz w:val="30"/>
          <w:szCs w:val="30"/>
        </w:rPr>
        <w:t>用户需求</w:t>
      </w:r>
    </w:p>
    <w:bookmarkEnd w:id="0"/>
    <w:p w:rsidR="002F3188" w:rsidRPr="00A4511B" w:rsidRDefault="00FE7CE4" w:rsidP="000D54C8">
      <w:pPr>
        <w:pStyle w:val="a3"/>
        <w:ind w:left="427" w:hangingChars="152" w:hanging="427"/>
        <w:rPr>
          <w:rFonts w:ascii="仿宋_GB2312" w:eastAsia="仿宋_GB2312"/>
          <w:b/>
          <w:sz w:val="28"/>
          <w:szCs w:val="28"/>
        </w:rPr>
      </w:pPr>
      <w:r w:rsidRPr="00A4511B">
        <w:rPr>
          <w:rFonts w:ascii="仿宋_GB2312" w:eastAsia="仿宋_GB2312" w:hint="eastAsia"/>
          <w:b/>
          <w:sz w:val="28"/>
          <w:szCs w:val="28"/>
        </w:rPr>
        <w:t>一、项目概况</w:t>
      </w:r>
    </w:p>
    <w:p w:rsidR="002F3188" w:rsidRPr="00A4511B" w:rsidRDefault="00FE7CE4" w:rsidP="00001AF3">
      <w:pPr>
        <w:pStyle w:val="a3"/>
        <w:ind w:left="426" w:hangingChars="152" w:hanging="426"/>
        <w:rPr>
          <w:rFonts w:ascii="仿宋_GB2312" w:eastAsia="仿宋_GB2312"/>
          <w:sz w:val="28"/>
          <w:szCs w:val="28"/>
        </w:rPr>
      </w:pPr>
      <w:r w:rsidRPr="00A4511B">
        <w:rPr>
          <w:rFonts w:ascii="仿宋_GB2312" w:eastAsia="仿宋_GB2312" w:hint="eastAsia"/>
          <w:sz w:val="28"/>
          <w:szCs w:val="28"/>
        </w:rPr>
        <w:t>1、服务项目：中山大学附属肿瘤医院</w:t>
      </w:r>
      <w:r w:rsidR="00001AF3" w:rsidRPr="00A4511B">
        <w:rPr>
          <w:rFonts w:ascii="仿宋_GB2312" w:eastAsia="仿宋_GB2312" w:hint="eastAsia"/>
          <w:sz w:val="28"/>
          <w:szCs w:val="28"/>
        </w:rPr>
        <w:t>通勤车（大巴）租赁服务项目</w:t>
      </w:r>
      <w:r w:rsidRPr="00A4511B">
        <w:rPr>
          <w:rFonts w:ascii="仿宋_GB2312" w:eastAsia="仿宋_GB2312" w:hint="eastAsia"/>
          <w:sz w:val="28"/>
          <w:szCs w:val="28"/>
        </w:rPr>
        <w:t>。</w:t>
      </w:r>
    </w:p>
    <w:p w:rsidR="002F3188" w:rsidRPr="00A4511B" w:rsidRDefault="00FE7CE4" w:rsidP="00001AF3">
      <w:pPr>
        <w:pStyle w:val="a3"/>
        <w:ind w:left="426" w:hangingChars="152" w:hanging="426"/>
        <w:rPr>
          <w:rFonts w:ascii="仿宋_GB2312" w:eastAsia="仿宋_GB2312"/>
          <w:sz w:val="28"/>
          <w:szCs w:val="28"/>
        </w:rPr>
      </w:pPr>
      <w:r w:rsidRPr="00A4511B">
        <w:rPr>
          <w:rFonts w:ascii="仿宋_GB2312" w:eastAsia="仿宋_GB2312" w:hint="eastAsia"/>
          <w:sz w:val="28"/>
          <w:szCs w:val="28"/>
        </w:rPr>
        <w:t>2、服务期限：合同签订之日起</w:t>
      </w:r>
      <w:r w:rsidR="00001AF3" w:rsidRPr="00A4511B">
        <w:rPr>
          <w:rFonts w:ascii="仿宋_GB2312" w:eastAsia="仿宋_GB2312" w:hint="eastAsia"/>
          <w:sz w:val="28"/>
          <w:szCs w:val="28"/>
        </w:rPr>
        <w:t>两</w:t>
      </w:r>
      <w:r w:rsidRPr="00A4511B">
        <w:rPr>
          <w:rFonts w:ascii="仿宋_GB2312" w:eastAsia="仿宋_GB2312" w:hint="eastAsia"/>
          <w:sz w:val="28"/>
          <w:szCs w:val="28"/>
        </w:rPr>
        <w:t>年，</w:t>
      </w:r>
      <w:r w:rsidR="00DC12F1" w:rsidRPr="00DC12F1">
        <w:rPr>
          <w:rFonts w:ascii="仿宋_GB2312" w:eastAsia="仿宋_GB2312" w:hint="eastAsia"/>
          <w:sz w:val="28"/>
          <w:szCs w:val="28"/>
        </w:rPr>
        <w:t>或结算总</w:t>
      </w:r>
      <w:r w:rsidR="00DC12F1">
        <w:rPr>
          <w:rFonts w:ascii="仿宋_GB2312" w:eastAsia="仿宋_GB2312" w:hint="eastAsia"/>
          <w:sz w:val="28"/>
          <w:szCs w:val="28"/>
        </w:rPr>
        <w:t>金额</w:t>
      </w:r>
      <w:r w:rsidR="00DC12F1" w:rsidRPr="00DC12F1">
        <w:rPr>
          <w:rFonts w:ascii="仿宋_GB2312" w:eastAsia="仿宋_GB2312" w:hint="eastAsia"/>
          <w:sz w:val="28"/>
          <w:szCs w:val="28"/>
        </w:rPr>
        <w:t>达到本项目采购预算</w:t>
      </w:r>
      <w:r w:rsidR="00DC12F1">
        <w:rPr>
          <w:rFonts w:ascii="仿宋_GB2312" w:eastAsia="仿宋_GB2312" w:hint="eastAsia"/>
          <w:sz w:val="28"/>
          <w:szCs w:val="28"/>
        </w:rPr>
        <w:t>660</w:t>
      </w:r>
      <w:r w:rsidR="00DC12F1" w:rsidRPr="00DC12F1">
        <w:rPr>
          <w:rFonts w:ascii="仿宋_GB2312" w:eastAsia="仿宋_GB2312" w:hint="eastAsia"/>
          <w:sz w:val="28"/>
          <w:szCs w:val="28"/>
        </w:rPr>
        <w:t>万元，以两者</w:t>
      </w:r>
      <w:proofErr w:type="gramStart"/>
      <w:r w:rsidR="00DC12F1" w:rsidRPr="00DC12F1">
        <w:rPr>
          <w:rFonts w:ascii="仿宋_GB2312" w:eastAsia="仿宋_GB2312" w:hint="eastAsia"/>
          <w:sz w:val="28"/>
          <w:szCs w:val="28"/>
        </w:rPr>
        <w:t>之一先</w:t>
      </w:r>
      <w:proofErr w:type="gramEnd"/>
      <w:r w:rsidR="00DC12F1" w:rsidRPr="00DC12F1">
        <w:rPr>
          <w:rFonts w:ascii="仿宋_GB2312" w:eastAsia="仿宋_GB2312" w:hint="eastAsia"/>
          <w:sz w:val="28"/>
          <w:szCs w:val="28"/>
        </w:rPr>
        <w:t>到为期限。</w:t>
      </w:r>
      <w:r w:rsidRPr="00A4511B">
        <w:rPr>
          <w:rFonts w:ascii="仿宋_GB2312" w:eastAsia="仿宋_GB2312" w:hint="eastAsia"/>
          <w:sz w:val="28"/>
          <w:szCs w:val="28"/>
        </w:rPr>
        <w:t>按采购人实际发生的用车量及金额计算费用；</w:t>
      </w:r>
    </w:p>
    <w:p w:rsidR="002F3188" w:rsidRPr="00A4511B" w:rsidRDefault="00FE7CE4" w:rsidP="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3、服务范围：广州市范围内，中山大学附属肿瘤医院</w:t>
      </w:r>
      <w:proofErr w:type="gramStart"/>
      <w:r w:rsidRPr="00A4511B">
        <w:rPr>
          <w:rFonts w:ascii="仿宋_GB2312" w:eastAsia="仿宋_GB2312" w:hint="eastAsia"/>
          <w:sz w:val="28"/>
          <w:szCs w:val="28"/>
        </w:rPr>
        <w:t>越秀院区</w:t>
      </w:r>
      <w:proofErr w:type="gramEnd"/>
      <w:r w:rsidRPr="00A4511B">
        <w:rPr>
          <w:rFonts w:ascii="仿宋_GB2312" w:eastAsia="仿宋_GB2312" w:hint="eastAsia"/>
          <w:sz w:val="28"/>
          <w:szCs w:val="28"/>
        </w:rPr>
        <w:t>（广州市越秀区东风东路651号）往返黄埔院区（广州市黄埔区中新广州知识城开阳五路1号）通勤车租赁服务，路程约50公里，全程高速。</w:t>
      </w:r>
    </w:p>
    <w:p w:rsidR="002F3188" w:rsidRPr="00A4511B" w:rsidRDefault="00FE7CE4">
      <w:pPr>
        <w:spacing w:line="360" w:lineRule="auto"/>
        <w:ind w:left="420" w:hangingChars="150" w:hanging="420"/>
        <w:rPr>
          <w:rFonts w:ascii="宋体" w:hAnsi="宋体" w:cs="宋体"/>
          <w:sz w:val="24"/>
        </w:rPr>
      </w:pPr>
      <w:r w:rsidRPr="00A4511B">
        <w:rPr>
          <w:rFonts w:ascii="仿宋_GB2312" w:eastAsia="仿宋_GB2312" w:hint="eastAsia"/>
          <w:sz w:val="28"/>
          <w:szCs w:val="28"/>
        </w:rPr>
        <w:t>4、费用包括：车辆相关保险、年审、维修保养、税费、管理费、司机工资福利及餐费、路桥费、燃油费、利润、购置足够额度车上责任险及乘客意外事故险第三者商业责任险等一切费用。如中标人在中标并签署合同后，在项目实施过程中出现的任何遗漏，所产生的一切费用均由中标人负责，采购人不再支付任何费用；</w:t>
      </w:r>
    </w:p>
    <w:p w:rsidR="002F3188" w:rsidRPr="00A4511B" w:rsidRDefault="00FE7CE4" w:rsidP="00001AF3">
      <w:pPr>
        <w:pStyle w:val="a3"/>
        <w:ind w:left="426" w:hangingChars="152" w:hanging="426"/>
        <w:rPr>
          <w:rFonts w:ascii="仿宋_GB2312" w:eastAsia="仿宋_GB2312"/>
          <w:sz w:val="28"/>
          <w:szCs w:val="28"/>
        </w:rPr>
      </w:pPr>
      <w:r w:rsidRPr="00A4511B">
        <w:rPr>
          <w:rFonts w:ascii="仿宋_GB2312" w:eastAsia="仿宋_GB2312" w:hint="eastAsia"/>
          <w:sz w:val="28"/>
          <w:szCs w:val="28"/>
        </w:rPr>
        <w:t>5、本项目报价为人民币含税等一切费用，合同期内采购人不再支付任何费用；</w:t>
      </w:r>
    </w:p>
    <w:p w:rsidR="002F3188" w:rsidRPr="00A4511B" w:rsidRDefault="00FE7CE4" w:rsidP="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6、*承接业务方式：采购人按实际需求，将根据实际情况向中标人采购所需服务，但采购人不保证采购的具体数量，允许采购人增减通勤车数量。</w:t>
      </w:r>
    </w:p>
    <w:p w:rsidR="002F3188" w:rsidRPr="00A4511B" w:rsidRDefault="00FE7CE4" w:rsidP="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lastRenderedPageBreak/>
        <w:t>7、*投标人派驻本项目的车辆必须是投标人公司的车辆，一经发现非投标人的车辆即终止合同。</w:t>
      </w:r>
    </w:p>
    <w:p w:rsidR="002F3188" w:rsidRPr="00A4511B" w:rsidRDefault="00FE7CE4" w:rsidP="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8、*投标人拟投入的车辆将作为合同车辆附件，合同执行中需</w:t>
      </w:r>
      <w:proofErr w:type="gramStart"/>
      <w:r w:rsidRPr="00A4511B">
        <w:rPr>
          <w:rFonts w:ascii="仿宋_GB2312" w:eastAsia="仿宋_GB2312" w:hint="eastAsia"/>
          <w:sz w:val="28"/>
          <w:szCs w:val="28"/>
        </w:rPr>
        <w:t>派合同</w:t>
      </w:r>
      <w:proofErr w:type="gramEnd"/>
      <w:r w:rsidRPr="00A4511B">
        <w:rPr>
          <w:rFonts w:ascii="仿宋_GB2312" w:eastAsia="仿宋_GB2312" w:hint="eastAsia"/>
          <w:sz w:val="28"/>
          <w:szCs w:val="28"/>
        </w:rPr>
        <w:t>车辆，同时提供行驶证、运营证查验。</w:t>
      </w:r>
    </w:p>
    <w:p w:rsidR="002F3188" w:rsidRPr="00A4511B" w:rsidRDefault="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9、投标人需具有平时车辆发生故障时应急调配车辆的能力。</w:t>
      </w:r>
    </w:p>
    <w:p w:rsidR="002F3188" w:rsidRPr="00A4511B" w:rsidRDefault="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10、服务内容：</w:t>
      </w:r>
    </w:p>
    <w:p w:rsidR="002F3188" w:rsidRPr="00A4511B" w:rsidRDefault="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（1）服务时间：周一至周日（全年无休，投标人中标后投入通勤车，采购人根据通勤车运行情况调整，不保证使用数量）</w:t>
      </w:r>
    </w:p>
    <w:p w:rsidR="002F3188" w:rsidRPr="00A4511B" w:rsidRDefault="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（2）*服务内容（发车时间为暂定时间，采购人可根据实际情况做必要调整，包括车辆班次的增减。）</w:t>
      </w:r>
    </w:p>
    <w:p w:rsidR="002F3188" w:rsidRPr="00A4511B" w:rsidRDefault="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（3）通勤车一般由</w:t>
      </w:r>
      <w:proofErr w:type="gramStart"/>
      <w:r w:rsidRPr="00A4511B">
        <w:rPr>
          <w:rFonts w:ascii="仿宋_GB2312" w:eastAsia="仿宋_GB2312" w:hint="eastAsia"/>
          <w:sz w:val="28"/>
          <w:szCs w:val="28"/>
        </w:rPr>
        <w:t>越秀院区</w:t>
      </w:r>
      <w:proofErr w:type="gramEnd"/>
      <w:r w:rsidRPr="00A4511B">
        <w:rPr>
          <w:rFonts w:ascii="仿宋_GB2312" w:eastAsia="仿宋_GB2312" w:hint="eastAsia"/>
          <w:sz w:val="28"/>
          <w:szCs w:val="28"/>
        </w:rPr>
        <w:t>发车往黄埔院区，采购人如有个别班次需从黄埔院区发车往</w:t>
      </w:r>
      <w:proofErr w:type="gramStart"/>
      <w:r w:rsidRPr="00A4511B">
        <w:rPr>
          <w:rFonts w:ascii="仿宋_GB2312" w:eastAsia="仿宋_GB2312" w:hint="eastAsia"/>
          <w:sz w:val="28"/>
          <w:szCs w:val="28"/>
        </w:rPr>
        <w:t>越秀院区</w:t>
      </w:r>
      <w:proofErr w:type="gramEnd"/>
      <w:r w:rsidRPr="00A4511B">
        <w:rPr>
          <w:rFonts w:ascii="仿宋_GB2312" w:eastAsia="仿宋_GB2312" w:hint="eastAsia"/>
          <w:sz w:val="28"/>
          <w:szCs w:val="28"/>
        </w:rPr>
        <w:t>，费用结算参照</w:t>
      </w:r>
      <w:proofErr w:type="gramStart"/>
      <w:r w:rsidRPr="00A4511B">
        <w:rPr>
          <w:rFonts w:ascii="仿宋_GB2312" w:eastAsia="仿宋_GB2312" w:hint="eastAsia"/>
          <w:sz w:val="28"/>
          <w:szCs w:val="28"/>
        </w:rPr>
        <w:t>越秀院区</w:t>
      </w:r>
      <w:proofErr w:type="gramEnd"/>
      <w:r w:rsidRPr="00A4511B">
        <w:rPr>
          <w:rFonts w:ascii="仿宋_GB2312" w:eastAsia="仿宋_GB2312" w:hint="eastAsia"/>
          <w:sz w:val="28"/>
          <w:szCs w:val="28"/>
        </w:rPr>
        <w:t>往返黄埔院区价格，</w:t>
      </w:r>
      <w:proofErr w:type="gramStart"/>
      <w:r w:rsidRPr="00A4511B">
        <w:rPr>
          <w:rFonts w:ascii="仿宋_GB2312" w:eastAsia="仿宋_GB2312" w:hint="eastAsia"/>
          <w:sz w:val="28"/>
          <w:szCs w:val="28"/>
        </w:rPr>
        <w:t>不</w:t>
      </w:r>
      <w:proofErr w:type="gramEnd"/>
      <w:r w:rsidRPr="00A4511B">
        <w:rPr>
          <w:rFonts w:ascii="仿宋_GB2312" w:eastAsia="仿宋_GB2312" w:hint="eastAsia"/>
          <w:sz w:val="28"/>
          <w:szCs w:val="28"/>
        </w:rPr>
        <w:t>另外增加费用。</w:t>
      </w:r>
    </w:p>
    <w:p w:rsidR="002F3188" w:rsidRPr="00A4511B" w:rsidRDefault="00FE7CE4">
      <w:pPr>
        <w:pStyle w:val="a3"/>
        <w:ind w:left="426" w:hangingChars="152" w:hanging="426"/>
        <w:rPr>
          <w:rFonts w:ascii="仿宋_GB2312" w:eastAsia="仿宋_GB2312"/>
          <w:sz w:val="28"/>
          <w:szCs w:val="28"/>
        </w:rPr>
      </w:pPr>
      <w:r w:rsidRPr="00A4511B">
        <w:rPr>
          <w:rFonts w:ascii="仿宋_GB2312" w:eastAsia="仿宋_GB2312" w:hint="eastAsia"/>
          <w:sz w:val="28"/>
          <w:szCs w:val="28"/>
        </w:rPr>
        <w:t>①.周一至周五（工作日）</w:t>
      </w:r>
    </w:p>
    <w:tbl>
      <w:tblPr>
        <w:tblW w:w="8580" w:type="dxa"/>
        <w:tblInd w:w="93" w:type="dxa"/>
        <w:tblLayout w:type="fixed"/>
        <w:tblLook w:val="04A0" w:firstRow="1" w:lastRow="0" w:firstColumn="1" w:lastColumn="0" w:noHBand="0" w:noVBand="1"/>
      </w:tblPr>
      <w:tblGrid>
        <w:gridCol w:w="1433"/>
        <w:gridCol w:w="1417"/>
        <w:gridCol w:w="1418"/>
        <w:gridCol w:w="1417"/>
        <w:gridCol w:w="1418"/>
        <w:gridCol w:w="1477"/>
      </w:tblGrid>
      <w:tr w:rsidR="002F3188" w:rsidRPr="00A4511B">
        <w:trPr>
          <w:trHeight w:val="100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b/>
                <w:bCs/>
                <w:sz w:val="24"/>
              </w:rPr>
            </w:pPr>
            <w:proofErr w:type="gramStart"/>
            <w:r w:rsidRPr="00A4511B">
              <w:rPr>
                <w:rFonts w:hint="eastAsia"/>
                <w:b/>
                <w:bCs/>
                <w:sz w:val="24"/>
              </w:rPr>
              <w:t>越秀院区</w:t>
            </w:r>
            <w:proofErr w:type="gramEnd"/>
          </w:p>
          <w:p w:rsidR="002F3188" w:rsidRPr="00A4511B" w:rsidRDefault="00FE7CE4">
            <w:pPr>
              <w:jc w:val="left"/>
              <w:rPr>
                <w:b/>
                <w:bCs/>
                <w:sz w:val="24"/>
              </w:rPr>
            </w:pPr>
            <w:r w:rsidRPr="00A4511B">
              <w:rPr>
                <w:rFonts w:hint="eastAsia"/>
                <w:b/>
                <w:bCs/>
                <w:sz w:val="24"/>
              </w:rPr>
              <w:t>出发</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出发时间</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预计到达时间</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黄埔院区</w:t>
            </w:r>
          </w:p>
          <w:p w:rsidR="002F3188" w:rsidRPr="00A4511B" w:rsidRDefault="00FE7CE4">
            <w:pPr>
              <w:jc w:val="left"/>
              <w:rPr>
                <w:b/>
                <w:bCs/>
                <w:sz w:val="24"/>
              </w:rPr>
            </w:pPr>
            <w:r w:rsidRPr="00A4511B">
              <w:rPr>
                <w:rFonts w:hint="eastAsia"/>
                <w:b/>
                <w:bCs/>
                <w:sz w:val="24"/>
              </w:rPr>
              <w:t>出发</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出发时间</w:t>
            </w:r>
          </w:p>
        </w:tc>
        <w:tc>
          <w:tcPr>
            <w:tcW w:w="147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预计到达时间</w:t>
            </w:r>
          </w:p>
        </w:tc>
      </w:tr>
      <w:tr w:rsidR="002F3188" w:rsidRPr="00A4511B">
        <w:trPr>
          <w:trHeight w:val="577"/>
        </w:trPr>
        <w:tc>
          <w:tcPr>
            <w:tcW w:w="1433"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7:00</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7:50</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6:45</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7:45</w:t>
            </w:r>
          </w:p>
        </w:tc>
      </w:tr>
      <w:tr w:rsidR="002F3188" w:rsidRPr="00A4511B">
        <w:trPr>
          <w:trHeight w:val="577"/>
        </w:trPr>
        <w:tc>
          <w:tcPr>
            <w:tcW w:w="1433"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7:10</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8:10</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8:30</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9:30</w:t>
            </w:r>
          </w:p>
        </w:tc>
      </w:tr>
      <w:tr w:rsidR="002F3188" w:rsidRPr="00A4511B">
        <w:trPr>
          <w:trHeight w:val="577"/>
        </w:trPr>
        <w:tc>
          <w:tcPr>
            <w:tcW w:w="1433"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7:15</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8:15</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9</w:t>
            </w:r>
            <w:r w:rsidR="008C5CEB" w:rsidRPr="00A4511B">
              <w:rPr>
                <w:rFonts w:hint="eastAsia"/>
                <w:bCs/>
                <w:sz w:val="28"/>
                <w:szCs w:val="28"/>
              </w:rPr>
              <w:t>:</w:t>
            </w:r>
            <w:r w:rsidRPr="00A4511B">
              <w:rPr>
                <w:rFonts w:hint="eastAsia"/>
                <w:bCs/>
                <w:sz w:val="28"/>
                <w:szCs w:val="28"/>
              </w:rPr>
              <w:t>15</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10:15</w:t>
            </w:r>
          </w:p>
        </w:tc>
      </w:tr>
      <w:tr w:rsidR="002F3188" w:rsidRPr="00A4511B">
        <w:trPr>
          <w:trHeight w:val="577"/>
        </w:trPr>
        <w:tc>
          <w:tcPr>
            <w:tcW w:w="1433"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7:15</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8:15</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11:00</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11:50</w:t>
            </w:r>
          </w:p>
        </w:tc>
      </w:tr>
      <w:tr w:rsidR="002F3188" w:rsidRPr="00A4511B">
        <w:trPr>
          <w:trHeight w:val="577"/>
        </w:trPr>
        <w:tc>
          <w:tcPr>
            <w:tcW w:w="1433"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7:20</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8:20</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11:30</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12:30</w:t>
            </w:r>
          </w:p>
        </w:tc>
      </w:tr>
      <w:tr w:rsidR="002F3188" w:rsidRPr="00A4511B">
        <w:trPr>
          <w:trHeight w:val="577"/>
        </w:trPr>
        <w:tc>
          <w:tcPr>
            <w:tcW w:w="1433" w:type="dxa"/>
            <w:tcBorders>
              <w:top w:val="nil"/>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7:20</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8:20</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12:45</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13:45</w:t>
            </w:r>
          </w:p>
        </w:tc>
      </w:tr>
      <w:tr w:rsidR="002F3188" w:rsidRPr="00A4511B">
        <w:trPr>
          <w:trHeight w:val="577"/>
        </w:trPr>
        <w:tc>
          <w:tcPr>
            <w:tcW w:w="1433" w:type="dxa"/>
            <w:tcBorders>
              <w:top w:val="nil"/>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lastRenderedPageBreak/>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7:20</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8:20</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13:30</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14:30</w:t>
            </w:r>
          </w:p>
        </w:tc>
      </w:tr>
      <w:tr w:rsidR="002F3188" w:rsidRPr="00A4511B">
        <w:trPr>
          <w:trHeight w:val="577"/>
        </w:trPr>
        <w:tc>
          <w:tcPr>
            <w:tcW w:w="1433" w:type="dxa"/>
            <w:tcBorders>
              <w:top w:val="nil"/>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9:15</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10:15</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16:00</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17:00</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9:50</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10:15</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16:45</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17:45</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12:25</w:t>
            </w:r>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13:15</w:t>
            </w:r>
          </w:p>
        </w:tc>
        <w:tc>
          <w:tcPr>
            <w:tcW w:w="1417" w:type="dxa"/>
            <w:tcBorders>
              <w:top w:val="nil"/>
              <w:left w:val="single" w:sz="4" w:space="0" w:color="auto"/>
              <w:bottom w:val="single" w:sz="4" w:space="0" w:color="000000"/>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16:45</w:t>
            </w:r>
          </w:p>
        </w:tc>
        <w:tc>
          <w:tcPr>
            <w:tcW w:w="1477" w:type="dxa"/>
            <w:tcBorders>
              <w:top w:val="nil"/>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17:45</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12:45</w:t>
            </w:r>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13:15</w:t>
            </w:r>
          </w:p>
        </w:tc>
        <w:tc>
          <w:tcPr>
            <w:tcW w:w="1417" w:type="dxa"/>
            <w:tcBorders>
              <w:top w:val="nil"/>
              <w:left w:val="single" w:sz="4" w:space="0" w:color="auto"/>
              <w:bottom w:val="nil"/>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17:00</w:t>
            </w:r>
          </w:p>
        </w:tc>
        <w:tc>
          <w:tcPr>
            <w:tcW w:w="147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18:00</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14:00</w:t>
            </w:r>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15:00</w:t>
            </w:r>
          </w:p>
        </w:tc>
        <w:tc>
          <w:tcPr>
            <w:tcW w:w="1417" w:type="dxa"/>
            <w:tcBorders>
              <w:top w:val="nil"/>
              <w:left w:val="single" w:sz="4" w:space="0" w:color="auto"/>
              <w:bottom w:val="nil"/>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17:00</w:t>
            </w:r>
          </w:p>
        </w:tc>
        <w:tc>
          <w:tcPr>
            <w:tcW w:w="147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18:00</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15:00</w:t>
            </w:r>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16:00</w:t>
            </w:r>
          </w:p>
        </w:tc>
        <w:tc>
          <w:tcPr>
            <w:tcW w:w="1417" w:type="dxa"/>
            <w:tcBorders>
              <w:top w:val="nil"/>
              <w:left w:val="single" w:sz="4" w:space="0" w:color="auto"/>
              <w:bottom w:val="nil"/>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18:30</w:t>
            </w:r>
          </w:p>
        </w:tc>
        <w:tc>
          <w:tcPr>
            <w:tcW w:w="147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19:30</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17:50</w:t>
            </w:r>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19:00</w:t>
            </w:r>
          </w:p>
        </w:tc>
        <w:tc>
          <w:tcPr>
            <w:tcW w:w="1417" w:type="dxa"/>
            <w:tcBorders>
              <w:top w:val="nil"/>
              <w:left w:val="single" w:sz="4" w:space="0" w:color="auto"/>
              <w:bottom w:val="nil"/>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19:30</w:t>
            </w:r>
          </w:p>
        </w:tc>
        <w:tc>
          <w:tcPr>
            <w:tcW w:w="147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20:30</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20:00</w:t>
            </w:r>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21:00</w:t>
            </w:r>
          </w:p>
        </w:tc>
        <w:tc>
          <w:tcPr>
            <w:tcW w:w="1417" w:type="dxa"/>
            <w:tcBorders>
              <w:top w:val="nil"/>
              <w:left w:val="single" w:sz="4" w:space="0" w:color="auto"/>
              <w:bottom w:val="nil"/>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nil"/>
              <w:left w:val="nil"/>
              <w:bottom w:val="nil"/>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21:15</w:t>
            </w:r>
          </w:p>
        </w:tc>
        <w:tc>
          <w:tcPr>
            <w:tcW w:w="1477" w:type="dxa"/>
            <w:tcBorders>
              <w:top w:val="nil"/>
              <w:left w:val="nil"/>
              <w:bottom w:val="nil"/>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22:15</w:t>
            </w:r>
          </w:p>
        </w:tc>
      </w:tr>
    </w:tbl>
    <w:p w:rsidR="002F3188" w:rsidRPr="00A4511B" w:rsidRDefault="00FE7CE4">
      <w:pPr>
        <w:pStyle w:val="a3"/>
        <w:ind w:left="2" w:firstLine="0"/>
        <w:rPr>
          <w:rFonts w:ascii="仿宋_GB2312" w:eastAsia="仿宋_GB2312"/>
          <w:sz w:val="28"/>
          <w:szCs w:val="28"/>
        </w:rPr>
      </w:pPr>
      <w:r w:rsidRPr="00A4511B">
        <w:rPr>
          <w:rFonts w:ascii="仿宋_GB2312" w:eastAsia="仿宋_GB2312" w:hint="eastAsia"/>
          <w:sz w:val="28"/>
          <w:szCs w:val="28"/>
        </w:rPr>
        <w:t>上班7:15①通勤车停靠燕塘地铁站附近，②通勤车停靠岗顶地铁站附近，</w:t>
      </w:r>
    </w:p>
    <w:p w:rsidR="002F3188" w:rsidRPr="00A4511B" w:rsidRDefault="00FE7CE4">
      <w:pPr>
        <w:pStyle w:val="a3"/>
        <w:ind w:left="2" w:firstLine="0"/>
        <w:rPr>
          <w:rFonts w:ascii="仿宋_GB2312" w:eastAsia="仿宋_GB2312"/>
          <w:sz w:val="28"/>
          <w:szCs w:val="28"/>
        </w:rPr>
      </w:pPr>
      <w:r w:rsidRPr="00A4511B">
        <w:rPr>
          <w:rFonts w:ascii="仿宋_GB2312" w:eastAsia="仿宋_GB2312" w:hint="eastAsia"/>
          <w:sz w:val="28"/>
          <w:szCs w:val="28"/>
        </w:rPr>
        <w:t>上班7:20①通勤车停靠燕塘地铁站附近，②通勤车停靠岗顶地铁站附近，下班16:45①通勤车停靠燕塘地铁站附近，②通勤车停靠岗顶地铁站附近，</w:t>
      </w:r>
    </w:p>
    <w:p w:rsidR="002F3188" w:rsidRPr="00A4511B" w:rsidRDefault="00FE7CE4">
      <w:pPr>
        <w:pStyle w:val="a3"/>
        <w:ind w:left="2" w:firstLine="0"/>
        <w:rPr>
          <w:rFonts w:ascii="仿宋_GB2312" w:eastAsia="仿宋_GB2312"/>
          <w:sz w:val="28"/>
          <w:szCs w:val="28"/>
        </w:rPr>
      </w:pPr>
      <w:r w:rsidRPr="00A4511B">
        <w:rPr>
          <w:rFonts w:ascii="仿宋_GB2312" w:eastAsia="仿宋_GB2312" w:hint="eastAsia"/>
          <w:sz w:val="28"/>
          <w:szCs w:val="28"/>
        </w:rPr>
        <w:t>17:00停靠燕塘地铁站附近。（中途停靠点根据实际情况调整）</w:t>
      </w:r>
    </w:p>
    <w:p w:rsidR="002F3188" w:rsidRPr="00A4511B" w:rsidRDefault="00FE7CE4">
      <w:pPr>
        <w:pStyle w:val="a3"/>
        <w:ind w:left="2" w:firstLine="0"/>
        <w:rPr>
          <w:rFonts w:ascii="仿宋_GB2312" w:eastAsia="仿宋_GB2312"/>
          <w:sz w:val="28"/>
          <w:szCs w:val="28"/>
        </w:rPr>
      </w:pPr>
      <w:r w:rsidRPr="00A4511B">
        <w:rPr>
          <w:rFonts w:ascii="仿宋_GB2312" w:eastAsia="仿宋_GB2312" w:hint="eastAsia"/>
          <w:sz w:val="28"/>
          <w:szCs w:val="28"/>
        </w:rPr>
        <w:t>②.周六日/节假日</w:t>
      </w:r>
    </w:p>
    <w:tbl>
      <w:tblPr>
        <w:tblW w:w="8580" w:type="dxa"/>
        <w:tblInd w:w="93" w:type="dxa"/>
        <w:tblLayout w:type="fixed"/>
        <w:tblLook w:val="04A0" w:firstRow="1" w:lastRow="0" w:firstColumn="1" w:lastColumn="0" w:noHBand="0" w:noVBand="1"/>
      </w:tblPr>
      <w:tblGrid>
        <w:gridCol w:w="1433"/>
        <w:gridCol w:w="1417"/>
        <w:gridCol w:w="1418"/>
        <w:gridCol w:w="1417"/>
        <w:gridCol w:w="1418"/>
        <w:gridCol w:w="1477"/>
      </w:tblGrid>
      <w:tr w:rsidR="002F3188" w:rsidRPr="00A4511B">
        <w:trPr>
          <w:trHeight w:val="100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b/>
                <w:bCs/>
                <w:sz w:val="24"/>
              </w:rPr>
            </w:pPr>
            <w:proofErr w:type="gramStart"/>
            <w:r w:rsidRPr="00A4511B">
              <w:rPr>
                <w:rFonts w:hint="eastAsia"/>
                <w:b/>
                <w:bCs/>
                <w:sz w:val="24"/>
              </w:rPr>
              <w:t>越秀院区</w:t>
            </w:r>
            <w:proofErr w:type="gramEnd"/>
          </w:p>
          <w:p w:rsidR="002F3188" w:rsidRPr="00A4511B" w:rsidRDefault="00FE7CE4">
            <w:pPr>
              <w:jc w:val="left"/>
              <w:rPr>
                <w:b/>
                <w:bCs/>
                <w:sz w:val="24"/>
              </w:rPr>
            </w:pPr>
            <w:r w:rsidRPr="00A4511B">
              <w:rPr>
                <w:rFonts w:hint="eastAsia"/>
                <w:b/>
                <w:bCs/>
                <w:sz w:val="24"/>
              </w:rPr>
              <w:t>出发</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出发时间</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预计到达时间</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黄埔院区</w:t>
            </w:r>
          </w:p>
          <w:p w:rsidR="002F3188" w:rsidRPr="00A4511B" w:rsidRDefault="00FE7CE4">
            <w:pPr>
              <w:jc w:val="left"/>
              <w:rPr>
                <w:b/>
                <w:bCs/>
                <w:sz w:val="24"/>
              </w:rPr>
            </w:pPr>
            <w:r w:rsidRPr="00A4511B">
              <w:rPr>
                <w:rFonts w:hint="eastAsia"/>
                <w:b/>
                <w:bCs/>
                <w:sz w:val="24"/>
              </w:rPr>
              <w:t>出发</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出发时间</w:t>
            </w:r>
          </w:p>
        </w:tc>
        <w:tc>
          <w:tcPr>
            <w:tcW w:w="147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
                <w:bCs/>
                <w:sz w:val="24"/>
              </w:rPr>
            </w:pPr>
            <w:r w:rsidRPr="00A4511B">
              <w:rPr>
                <w:rFonts w:hint="eastAsia"/>
                <w:b/>
                <w:bCs/>
                <w:sz w:val="24"/>
              </w:rPr>
              <w:t>预计到达时间</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9:15</w:t>
            </w:r>
          </w:p>
        </w:tc>
        <w:tc>
          <w:tcPr>
            <w:tcW w:w="147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10:15</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8:30</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12:30</w:t>
            </w:r>
          </w:p>
        </w:tc>
        <w:tc>
          <w:tcPr>
            <w:tcW w:w="147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13:30</w:t>
            </w:r>
          </w:p>
        </w:tc>
      </w:tr>
      <w:tr w:rsidR="002F3188" w:rsidRPr="00A4511B">
        <w:trPr>
          <w:trHeight w:val="5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往黄埔院区</w:t>
            </w:r>
          </w:p>
        </w:tc>
        <w:tc>
          <w:tcPr>
            <w:tcW w:w="141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F3188" w:rsidRPr="00A4511B" w:rsidRDefault="00FE7CE4">
            <w:pPr>
              <w:jc w:val="left"/>
              <w:rPr>
                <w:sz w:val="24"/>
              </w:rPr>
            </w:pPr>
            <w:r w:rsidRPr="00A4511B">
              <w:rPr>
                <w:rFonts w:hint="eastAsia"/>
                <w:sz w:val="24"/>
              </w:rPr>
              <w:t>往</w:t>
            </w:r>
            <w:proofErr w:type="gramStart"/>
            <w:r w:rsidRPr="00A4511B">
              <w:rPr>
                <w:rFonts w:hint="eastAsia"/>
                <w:sz w:val="24"/>
              </w:rPr>
              <w:t>越秀院区</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bCs/>
                <w:sz w:val="28"/>
                <w:szCs w:val="28"/>
              </w:rPr>
            </w:pPr>
            <w:r w:rsidRPr="00A4511B">
              <w:rPr>
                <w:rFonts w:hint="eastAsia"/>
                <w:bCs/>
                <w:sz w:val="28"/>
                <w:szCs w:val="28"/>
              </w:rPr>
              <w:t>17:00</w:t>
            </w:r>
          </w:p>
        </w:tc>
        <w:tc>
          <w:tcPr>
            <w:tcW w:w="1477" w:type="dxa"/>
            <w:tcBorders>
              <w:top w:val="single" w:sz="4" w:space="0" w:color="auto"/>
              <w:left w:val="nil"/>
              <w:bottom w:val="single" w:sz="4" w:space="0" w:color="auto"/>
              <w:right w:val="single" w:sz="4" w:space="0" w:color="auto"/>
            </w:tcBorders>
            <w:shd w:val="clear" w:color="auto" w:fill="auto"/>
            <w:vAlign w:val="center"/>
          </w:tcPr>
          <w:p w:rsidR="002F3188" w:rsidRPr="00A4511B" w:rsidRDefault="00FE7CE4">
            <w:pPr>
              <w:jc w:val="left"/>
              <w:rPr>
                <w:sz w:val="28"/>
                <w:szCs w:val="28"/>
              </w:rPr>
            </w:pPr>
            <w:r w:rsidRPr="00A4511B">
              <w:rPr>
                <w:rFonts w:hint="eastAsia"/>
                <w:sz w:val="28"/>
                <w:szCs w:val="28"/>
              </w:rPr>
              <w:t>18:00</w:t>
            </w:r>
          </w:p>
        </w:tc>
      </w:tr>
    </w:tbl>
    <w:p w:rsidR="000D54C8" w:rsidRPr="00A4511B" w:rsidRDefault="000D54C8" w:rsidP="000D54C8">
      <w:pPr>
        <w:pStyle w:val="a3"/>
        <w:ind w:left="427" w:hangingChars="152" w:hanging="427"/>
        <w:rPr>
          <w:rFonts w:ascii="仿宋_GB2312" w:eastAsia="仿宋_GB2312"/>
          <w:b/>
          <w:sz w:val="28"/>
          <w:szCs w:val="28"/>
        </w:rPr>
      </w:pPr>
    </w:p>
    <w:p w:rsidR="002F3188" w:rsidRPr="00A4511B" w:rsidRDefault="00FE7CE4" w:rsidP="000D54C8">
      <w:pPr>
        <w:pStyle w:val="a3"/>
        <w:ind w:left="427" w:hangingChars="152" w:hanging="427"/>
        <w:rPr>
          <w:rFonts w:ascii="仿宋_GB2312" w:eastAsia="仿宋_GB2312"/>
          <w:b/>
          <w:sz w:val="28"/>
          <w:szCs w:val="28"/>
        </w:rPr>
      </w:pPr>
      <w:r w:rsidRPr="00A4511B">
        <w:rPr>
          <w:rFonts w:ascii="仿宋_GB2312" w:eastAsia="仿宋_GB2312" w:hint="eastAsia"/>
          <w:b/>
          <w:sz w:val="28"/>
          <w:szCs w:val="28"/>
        </w:rPr>
        <w:lastRenderedPageBreak/>
        <w:t>二、车辆要求：</w:t>
      </w:r>
    </w:p>
    <w:p w:rsidR="000D54C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*投标人提供的车辆必须为35座及以上和50座及以上两种车辆，投标人必须承诺投入服务的所有车辆，符合国家规定的安全环保、年审、运营、合法行使等要求，如因车辆违规行使造成的责任由投标人自行承担。</w:t>
      </w:r>
    </w:p>
    <w:p w:rsidR="000D54C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车辆性能状况良好，车辆设备（含遮阳窗帘、安全带）正常使用，车辆使用外观整洁，无明显灰尘，车厢内外需整洁卫生（至少每月清洗消毒一次，如车上有乘客呕吐物到达采购人院区后由采购人负责清洁消毒，疫情期间每日对车厢内消毒两次）、宽敞明亮整洁，坐感舒适；整车配备有制冷空调，车厢内应配备应急小药箱、灭火器等应急安全设备，严禁车辆带故障上路；投标人须严格遵守医院规定的时间、地点、路线行驶。</w:t>
      </w:r>
    </w:p>
    <w:p w:rsidR="000D54C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 xml:space="preserve"> *投标人车辆必须在规定时间准时到达起点站，若因故未能及时到达起点站，应立即做好应对措施，且必须保证所有乘客的安全，其间所发生费用由投标人负责；如车辆途中故障排除需时超过20分钟的，高速路段及黄埔路段需在1.5小时内、市区在30分钟内安排其他车辆运送乘客，市区内乘客采用其他交通工具到达目的地，所发生的车费由投标人负责。</w:t>
      </w:r>
    </w:p>
    <w:p w:rsidR="000D54C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投标人车辆须按各班次时间、人数等要求进行接送；各班次因医院工作安排存在调整的可能性，投标人必须满足要求。</w:t>
      </w:r>
    </w:p>
    <w:p w:rsidR="000D54C8" w:rsidRPr="00A4511B" w:rsidRDefault="00FE7CE4" w:rsidP="00DC12F1">
      <w:pPr>
        <w:pStyle w:val="a3"/>
        <w:numPr>
          <w:ilvl w:val="0"/>
          <w:numId w:val="1"/>
        </w:numPr>
        <w:rPr>
          <w:rFonts w:ascii="仿宋_GB2312" w:eastAsia="仿宋_GB2312"/>
          <w:sz w:val="28"/>
          <w:szCs w:val="28"/>
          <w:highlight w:val="yellow"/>
        </w:rPr>
      </w:pPr>
      <w:r w:rsidRPr="00A4511B">
        <w:rPr>
          <w:rFonts w:ascii="仿宋_GB2312" w:eastAsia="仿宋_GB2312" w:hint="eastAsia"/>
          <w:sz w:val="28"/>
          <w:szCs w:val="28"/>
        </w:rPr>
        <w:t>*所有</w:t>
      </w:r>
      <w:r w:rsidR="00DC12F1">
        <w:rPr>
          <w:rFonts w:ascii="仿宋_GB2312" w:eastAsia="仿宋_GB2312" w:hint="eastAsia"/>
          <w:sz w:val="28"/>
          <w:szCs w:val="28"/>
        </w:rPr>
        <w:t>拟投入本项目的</w:t>
      </w:r>
      <w:r w:rsidRPr="00A4511B">
        <w:rPr>
          <w:rFonts w:ascii="仿宋_GB2312" w:eastAsia="仿宋_GB2312" w:hint="eastAsia"/>
          <w:sz w:val="28"/>
          <w:szCs w:val="28"/>
        </w:rPr>
        <w:t>服务车辆使用年限5年以内，证照齐全，必须已购置车辆保险（</w:t>
      </w:r>
      <w:proofErr w:type="gramStart"/>
      <w:r w:rsidRPr="00A4511B">
        <w:rPr>
          <w:rFonts w:ascii="仿宋_GB2312" w:eastAsia="仿宋_GB2312" w:hint="eastAsia"/>
          <w:sz w:val="28"/>
          <w:szCs w:val="28"/>
        </w:rPr>
        <w:t>含交强险</w:t>
      </w:r>
      <w:proofErr w:type="gramEnd"/>
      <w:r w:rsidRPr="00A4511B">
        <w:rPr>
          <w:rFonts w:ascii="仿宋_GB2312" w:eastAsia="仿宋_GB2312" w:hint="eastAsia"/>
          <w:sz w:val="28"/>
          <w:szCs w:val="28"/>
        </w:rPr>
        <w:t>、第三者商业责任险、车上责</w:t>
      </w:r>
      <w:r w:rsidRPr="00A4511B">
        <w:rPr>
          <w:rFonts w:ascii="仿宋_GB2312" w:eastAsia="仿宋_GB2312" w:hint="eastAsia"/>
          <w:sz w:val="28"/>
          <w:szCs w:val="28"/>
        </w:rPr>
        <w:lastRenderedPageBreak/>
        <w:t>任险）。投标人为车辆所配备的保险：大巴车承运人责任险（限额</w:t>
      </w:r>
      <w:r w:rsidR="00F64696">
        <w:rPr>
          <w:rFonts w:ascii="仿宋_GB2312" w:eastAsia="仿宋_GB2312" w:hint="eastAsia"/>
          <w:sz w:val="28"/>
          <w:szCs w:val="28"/>
        </w:rPr>
        <w:t>≥</w:t>
      </w:r>
      <w:r w:rsidR="001A76E4">
        <w:rPr>
          <w:rFonts w:ascii="仿宋_GB2312" w:eastAsia="仿宋_GB2312" w:hint="eastAsia"/>
          <w:sz w:val="28"/>
          <w:szCs w:val="28"/>
        </w:rPr>
        <w:t>5</w:t>
      </w:r>
      <w:r w:rsidRPr="00A4511B">
        <w:rPr>
          <w:rFonts w:ascii="仿宋_GB2312" w:eastAsia="仿宋_GB2312"/>
          <w:sz w:val="28"/>
          <w:szCs w:val="28"/>
        </w:rPr>
        <w:t>0</w:t>
      </w:r>
      <w:r w:rsidRPr="00A4511B">
        <w:rPr>
          <w:rFonts w:ascii="仿宋_GB2312" w:eastAsia="仿宋_GB2312" w:hint="eastAsia"/>
          <w:sz w:val="28"/>
          <w:szCs w:val="28"/>
        </w:rPr>
        <w:t>万</w:t>
      </w:r>
      <w:r w:rsidR="00F64696">
        <w:rPr>
          <w:rFonts w:ascii="仿宋_GB2312" w:eastAsia="仿宋_GB2312" w:hint="eastAsia"/>
          <w:sz w:val="28"/>
          <w:szCs w:val="28"/>
        </w:rPr>
        <w:t>元</w:t>
      </w:r>
      <w:r w:rsidRPr="00A4511B">
        <w:rPr>
          <w:rFonts w:ascii="仿宋_GB2312" w:eastAsia="仿宋_GB2312"/>
          <w:sz w:val="28"/>
          <w:szCs w:val="28"/>
        </w:rPr>
        <w:t>/</w:t>
      </w:r>
      <w:r w:rsidRPr="00A4511B">
        <w:rPr>
          <w:rFonts w:ascii="仿宋_GB2312" w:eastAsia="仿宋_GB2312" w:hint="eastAsia"/>
          <w:sz w:val="28"/>
          <w:szCs w:val="28"/>
        </w:rPr>
        <w:t>座）、交通强制险和第三者责任险（限额</w:t>
      </w:r>
      <w:r w:rsidR="00F64696">
        <w:rPr>
          <w:rFonts w:ascii="仿宋_GB2312" w:eastAsia="仿宋_GB2312" w:hint="eastAsia"/>
          <w:sz w:val="28"/>
          <w:szCs w:val="28"/>
        </w:rPr>
        <w:t>≥</w:t>
      </w:r>
      <w:r w:rsidRPr="00A4511B">
        <w:rPr>
          <w:rFonts w:ascii="仿宋_GB2312" w:eastAsia="仿宋_GB2312"/>
          <w:sz w:val="28"/>
          <w:szCs w:val="28"/>
        </w:rPr>
        <w:t>200</w:t>
      </w:r>
      <w:r w:rsidRPr="00A4511B">
        <w:rPr>
          <w:rFonts w:ascii="仿宋_GB2312" w:eastAsia="仿宋_GB2312" w:hint="eastAsia"/>
          <w:sz w:val="28"/>
          <w:szCs w:val="28"/>
        </w:rPr>
        <w:t>万</w:t>
      </w:r>
      <w:r w:rsidR="00F64696">
        <w:rPr>
          <w:rFonts w:ascii="仿宋_GB2312" w:eastAsia="仿宋_GB2312" w:hint="eastAsia"/>
          <w:sz w:val="28"/>
          <w:szCs w:val="28"/>
        </w:rPr>
        <w:t>元</w:t>
      </w:r>
      <w:r w:rsidRPr="00A4511B">
        <w:rPr>
          <w:rFonts w:ascii="仿宋_GB2312" w:eastAsia="仿宋_GB2312" w:hint="eastAsia"/>
          <w:sz w:val="28"/>
          <w:szCs w:val="28"/>
        </w:rPr>
        <w:t>）。交通强制险和第三者责任险（限额</w:t>
      </w:r>
      <w:r w:rsidR="00F64696">
        <w:rPr>
          <w:rFonts w:ascii="仿宋_GB2312" w:eastAsia="仿宋_GB2312" w:hint="eastAsia"/>
          <w:sz w:val="28"/>
          <w:szCs w:val="28"/>
        </w:rPr>
        <w:t>≥</w:t>
      </w:r>
      <w:r w:rsidRPr="00A4511B">
        <w:rPr>
          <w:rFonts w:ascii="仿宋_GB2312" w:eastAsia="仿宋_GB2312"/>
          <w:sz w:val="28"/>
          <w:szCs w:val="28"/>
        </w:rPr>
        <w:t>100</w:t>
      </w:r>
      <w:r w:rsidRPr="00A4511B">
        <w:rPr>
          <w:rFonts w:ascii="仿宋_GB2312" w:eastAsia="仿宋_GB2312" w:hint="eastAsia"/>
          <w:sz w:val="28"/>
          <w:szCs w:val="28"/>
        </w:rPr>
        <w:t>万</w:t>
      </w:r>
      <w:r w:rsidR="00F64696">
        <w:rPr>
          <w:rFonts w:ascii="仿宋_GB2312" w:eastAsia="仿宋_GB2312" w:hint="eastAsia"/>
          <w:sz w:val="28"/>
          <w:szCs w:val="28"/>
        </w:rPr>
        <w:t>元</w:t>
      </w:r>
      <w:r w:rsidRPr="00A4511B">
        <w:rPr>
          <w:rFonts w:ascii="仿宋_GB2312" w:eastAsia="仿宋_GB2312" w:hint="eastAsia"/>
          <w:sz w:val="28"/>
          <w:szCs w:val="28"/>
        </w:rPr>
        <w:t>）。</w:t>
      </w:r>
      <w:r w:rsidR="00DC12F1" w:rsidRPr="00DC12F1">
        <w:rPr>
          <w:rFonts w:ascii="仿宋_GB2312" w:eastAsia="仿宋_GB2312" w:hint="eastAsia"/>
          <w:sz w:val="28"/>
          <w:szCs w:val="28"/>
        </w:rPr>
        <w:t>投标人为拟投入车辆购置保险需提供承诺函，签订合同前提供保险单。</w:t>
      </w:r>
    </w:p>
    <w:p w:rsidR="000D54C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合同执行期间，中标人行车载客必须遵守交通规则，如造成交通事故或乘客损伤，中标人应先行垫付相关费用，用户有权向中标人索赔，由中标人承担所有责任。</w:t>
      </w:r>
    </w:p>
    <w:p w:rsidR="000D54C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投标人需做好采购人乘车码核销工作。</w:t>
      </w:r>
    </w:p>
    <w:p w:rsidR="002F3188" w:rsidRPr="00A4511B" w:rsidRDefault="00FE7CE4" w:rsidP="000D54C8">
      <w:pPr>
        <w:pStyle w:val="a3"/>
        <w:numPr>
          <w:ilvl w:val="0"/>
          <w:numId w:val="1"/>
        </w:numPr>
        <w:rPr>
          <w:rFonts w:ascii="仿宋_GB2312" w:eastAsia="仿宋_GB2312"/>
          <w:sz w:val="28"/>
          <w:szCs w:val="28"/>
        </w:rPr>
      </w:pPr>
      <w:r w:rsidRPr="00A4511B">
        <w:rPr>
          <w:rFonts w:ascii="仿宋_GB2312" w:eastAsia="仿宋_GB2312" w:hint="eastAsia"/>
          <w:sz w:val="28"/>
          <w:szCs w:val="28"/>
        </w:rPr>
        <w:t>投标人承诺车辆行李箱处可提供220V电源，供采购人鼓风机和车载冰箱等使用（约1千瓦）。</w:t>
      </w:r>
    </w:p>
    <w:p w:rsidR="000D54C8" w:rsidRPr="00A4511B" w:rsidRDefault="000D54C8" w:rsidP="000D54C8">
      <w:pPr>
        <w:pStyle w:val="a3"/>
        <w:ind w:left="842" w:firstLine="0"/>
        <w:rPr>
          <w:rFonts w:ascii="仿宋_GB2312" w:eastAsia="仿宋_GB2312"/>
          <w:sz w:val="28"/>
          <w:szCs w:val="28"/>
        </w:rPr>
      </w:pPr>
    </w:p>
    <w:p w:rsidR="002F3188" w:rsidRPr="00A4511B" w:rsidRDefault="00FE7CE4">
      <w:pPr>
        <w:pStyle w:val="a3"/>
        <w:ind w:firstLine="0"/>
        <w:rPr>
          <w:rFonts w:ascii="仿宋_GB2312" w:eastAsia="仿宋_GB2312"/>
          <w:b/>
          <w:sz w:val="28"/>
          <w:szCs w:val="28"/>
        </w:rPr>
      </w:pPr>
      <w:r w:rsidRPr="00A4511B">
        <w:rPr>
          <w:rFonts w:ascii="仿宋_GB2312" w:eastAsia="仿宋_GB2312" w:hint="eastAsia"/>
          <w:b/>
          <w:sz w:val="28"/>
          <w:szCs w:val="28"/>
        </w:rPr>
        <w:t>三、司机服务要求</w:t>
      </w:r>
    </w:p>
    <w:p w:rsidR="00D53516" w:rsidRPr="00A4511B" w:rsidRDefault="00FE7CE4"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礼貌待人，不与乘客冲突争吵；</w:t>
      </w:r>
    </w:p>
    <w:p w:rsidR="00D53516" w:rsidRPr="00A4511B" w:rsidRDefault="00FE7CE4"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发车前巡车一遍，检查车辆设备情况，提醒乘客佩戴安全带，登记乘车人数；</w:t>
      </w:r>
    </w:p>
    <w:p w:rsidR="00D53516" w:rsidRPr="00A4511B" w:rsidRDefault="00D53516"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车辆停放医院期间，服从院方管理，不乱停放、乱摁喇叭等;</w:t>
      </w:r>
    </w:p>
    <w:p w:rsidR="00D53516" w:rsidRPr="00A4511B" w:rsidRDefault="00FE7CE4"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*如采购人需要统计乘车人数或查验乘车凭证，由投标人司机负责人数统计及查验凭证。</w:t>
      </w:r>
    </w:p>
    <w:p w:rsidR="00D53516" w:rsidRPr="00A4511B" w:rsidRDefault="00FE7CE4"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采购人有权要求投标人更换司乘人员。</w:t>
      </w:r>
    </w:p>
    <w:p w:rsidR="00D53516" w:rsidRPr="00A4511B" w:rsidRDefault="00FE7CE4"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*司乘人员必须按照采购人要求的线路行车，不得随意更改行车路线。</w:t>
      </w:r>
    </w:p>
    <w:p w:rsidR="002F3188" w:rsidRPr="00A4511B" w:rsidRDefault="00FE7CE4" w:rsidP="00D53516">
      <w:pPr>
        <w:pStyle w:val="a3"/>
        <w:numPr>
          <w:ilvl w:val="0"/>
          <w:numId w:val="2"/>
        </w:numPr>
        <w:rPr>
          <w:rFonts w:ascii="仿宋_GB2312" w:eastAsia="仿宋_GB2312"/>
          <w:sz w:val="28"/>
          <w:szCs w:val="28"/>
        </w:rPr>
      </w:pPr>
      <w:r w:rsidRPr="00A4511B">
        <w:rPr>
          <w:rFonts w:ascii="仿宋_GB2312" w:eastAsia="仿宋_GB2312" w:hint="eastAsia"/>
          <w:sz w:val="28"/>
          <w:szCs w:val="28"/>
        </w:rPr>
        <w:t>司机需配合采购人标本及其他物资运送交接签名工作，确保物</w:t>
      </w:r>
      <w:r w:rsidRPr="00A4511B">
        <w:rPr>
          <w:rFonts w:ascii="仿宋_GB2312" w:eastAsia="仿宋_GB2312" w:hint="eastAsia"/>
          <w:sz w:val="28"/>
          <w:szCs w:val="28"/>
        </w:rPr>
        <w:lastRenderedPageBreak/>
        <w:t>资运送安全送达。</w:t>
      </w:r>
    </w:p>
    <w:p w:rsidR="00D53516" w:rsidRPr="00A4511B" w:rsidRDefault="00D53516">
      <w:pPr>
        <w:pStyle w:val="a3"/>
        <w:ind w:left="2"/>
        <w:rPr>
          <w:rFonts w:ascii="仿宋_GB2312" w:eastAsia="仿宋_GB2312"/>
          <w:sz w:val="28"/>
          <w:szCs w:val="28"/>
        </w:rPr>
      </w:pPr>
    </w:p>
    <w:p w:rsidR="002F3188" w:rsidRPr="00A4511B" w:rsidRDefault="00FE7CE4">
      <w:pPr>
        <w:pStyle w:val="a3"/>
        <w:ind w:firstLine="0"/>
        <w:rPr>
          <w:rFonts w:ascii="仿宋_GB2312" w:eastAsia="仿宋_GB2312"/>
          <w:b/>
          <w:sz w:val="28"/>
          <w:szCs w:val="28"/>
        </w:rPr>
      </w:pPr>
      <w:r w:rsidRPr="00A4511B">
        <w:rPr>
          <w:rFonts w:ascii="仿宋_GB2312" w:eastAsia="仿宋_GB2312" w:hint="eastAsia"/>
          <w:b/>
          <w:sz w:val="28"/>
          <w:szCs w:val="28"/>
        </w:rPr>
        <w:t>四、响应公司服务要求</w:t>
      </w:r>
    </w:p>
    <w:p w:rsidR="006667A8" w:rsidRPr="00A4511B" w:rsidRDefault="00FE7CE4" w:rsidP="006667A8">
      <w:pPr>
        <w:pStyle w:val="a3"/>
        <w:numPr>
          <w:ilvl w:val="0"/>
          <w:numId w:val="4"/>
        </w:numPr>
        <w:rPr>
          <w:rFonts w:ascii="仿宋_GB2312" w:eastAsia="仿宋_GB2312"/>
          <w:sz w:val="28"/>
          <w:szCs w:val="28"/>
        </w:rPr>
      </w:pPr>
      <w:r w:rsidRPr="00A4511B">
        <w:rPr>
          <w:rFonts w:ascii="仿宋_GB2312" w:eastAsia="仿宋_GB2312" w:hint="eastAsia"/>
          <w:sz w:val="28"/>
          <w:szCs w:val="28"/>
        </w:rPr>
        <w:t>投标人有制定完善的管理办法、服务流程、规章制度、安全行车规范、质量保证体系及措施（提供相关资料），定期对司乘服务人员进行安全教育培训，并提交培训记录</w:t>
      </w:r>
      <w:r w:rsidR="00C42029" w:rsidRPr="00A4511B">
        <w:rPr>
          <w:rFonts w:ascii="仿宋_GB2312" w:eastAsia="仿宋_GB2312" w:hint="eastAsia"/>
          <w:sz w:val="28"/>
          <w:szCs w:val="28"/>
        </w:rPr>
        <w:t>；</w:t>
      </w:r>
    </w:p>
    <w:p w:rsidR="006667A8" w:rsidRPr="00A4511B" w:rsidRDefault="00FE7CE4" w:rsidP="006667A8">
      <w:pPr>
        <w:pStyle w:val="a3"/>
        <w:numPr>
          <w:ilvl w:val="0"/>
          <w:numId w:val="4"/>
        </w:numPr>
        <w:rPr>
          <w:rFonts w:ascii="仿宋_GB2312" w:eastAsia="仿宋_GB2312"/>
          <w:sz w:val="28"/>
          <w:szCs w:val="28"/>
        </w:rPr>
      </w:pPr>
      <w:r w:rsidRPr="00A4511B">
        <w:rPr>
          <w:rFonts w:ascii="仿宋_GB2312" w:eastAsia="仿宋_GB2312" w:hint="eastAsia"/>
          <w:sz w:val="28"/>
          <w:szCs w:val="28"/>
        </w:rPr>
        <w:t>*车辆及司乘服务人员如非院方要求，需保持长期稳定</w:t>
      </w:r>
      <w:r w:rsidR="006667A8" w:rsidRPr="00A4511B">
        <w:rPr>
          <w:rFonts w:ascii="仿宋_GB2312" w:eastAsia="仿宋_GB2312" w:hint="eastAsia"/>
          <w:sz w:val="28"/>
          <w:szCs w:val="28"/>
        </w:rPr>
        <w:t>；</w:t>
      </w:r>
    </w:p>
    <w:p w:rsidR="006667A8" w:rsidRPr="00A4511B" w:rsidRDefault="00FE7CE4" w:rsidP="006667A8">
      <w:pPr>
        <w:pStyle w:val="a3"/>
        <w:numPr>
          <w:ilvl w:val="0"/>
          <w:numId w:val="4"/>
        </w:numPr>
        <w:rPr>
          <w:rFonts w:ascii="仿宋_GB2312" w:eastAsia="仿宋_GB2312"/>
          <w:sz w:val="28"/>
          <w:szCs w:val="28"/>
        </w:rPr>
      </w:pPr>
      <w:r w:rsidRPr="00A4511B">
        <w:rPr>
          <w:rFonts w:ascii="仿宋_GB2312" w:eastAsia="仿宋_GB2312" w:hint="eastAsia"/>
          <w:sz w:val="28"/>
          <w:szCs w:val="28"/>
        </w:rPr>
        <w:t>*中标人临时更换车辆或司乘服务人员，需提前通知院方，否则由其引发的通勤车误点等系列问题，均为响应人责任</w:t>
      </w:r>
      <w:r w:rsidR="006667A8" w:rsidRPr="00A4511B">
        <w:rPr>
          <w:rFonts w:ascii="仿宋_GB2312" w:eastAsia="仿宋_GB2312" w:hint="eastAsia"/>
          <w:sz w:val="28"/>
          <w:szCs w:val="28"/>
        </w:rPr>
        <w:t>；</w:t>
      </w:r>
    </w:p>
    <w:p w:rsidR="006667A8" w:rsidRPr="00A4511B" w:rsidRDefault="00FE7CE4" w:rsidP="006667A8">
      <w:pPr>
        <w:pStyle w:val="a3"/>
        <w:numPr>
          <w:ilvl w:val="0"/>
          <w:numId w:val="4"/>
        </w:numPr>
        <w:rPr>
          <w:rFonts w:ascii="仿宋_GB2312" w:eastAsia="仿宋_GB2312"/>
          <w:sz w:val="28"/>
          <w:szCs w:val="28"/>
        </w:rPr>
      </w:pPr>
      <w:r w:rsidRPr="00A4511B">
        <w:rPr>
          <w:rFonts w:ascii="仿宋_GB2312" w:eastAsia="仿宋_GB2312" w:hAnsi="仿宋" w:hint="eastAsia"/>
          <w:sz w:val="28"/>
          <w:szCs w:val="28"/>
        </w:rPr>
        <w:t>拟投入服务的驾驶人员驾驶经验、从业资格、事故记录等方面情况综合评价（需提供相关证明材料如驾驶证、道路运输从业资格证，</w:t>
      </w:r>
      <w:proofErr w:type="gramStart"/>
      <w:r w:rsidRPr="00A4511B">
        <w:rPr>
          <w:rFonts w:ascii="仿宋_GB2312" w:eastAsia="仿宋_GB2312" w:hAnsi="仿宋" w:hint="eastAsia"/>
          <w:sz w:val="28"/>
          <w:szCs w:val="28"/>
        </w:rPr>
        <w:t>社保证明</w:t>
      </w:r>
      <w:proofErr w:type="gramEnd"/>
      <w:r w:rsidRPr="00A4511B">
        <w:rPr>
          <w:rFonts w:ascii="仿宋_GB2312" w:eastAsia="仿宋_GB2312" w:hAnsi="仿宋" w:hint="eastAsia"/>
          <w:sz w:val="28"/>
          <w:szCs w:val="28"/>
        </w:rPr>
        <w:t>材料、交通管理部门或单位证明文件等复印件）</w:t>
      </w:r>
      <w:r w:rsidR="006667A8" w:rsidRPr="00A4511B">
        <w:rPr>
          <w:rFonts w:ascii="仿宋_GB2312" w:eastAsia="仿宋_GB2312" w:hint="eastAsia"/>
          <w:sz w:val="28"/>
          <w:szCs w:val="28"/>
        </w:rPr>
        <w:t>；</w:t>
      </w:r>
    </w:p>
    <w:p w:rsidR="006667A8" w:rsidRPr="00A4511B" w:rsidRDefault="00FE7CE4" w:rsidP="006667A8">
      <w:pPr>
        <w:pStyle w:val="a3"/>
        <w:numPr>
          <w:ilvl w:val="0"/>
          <w:numId w:val="4"/>
        </w:numPr>
        <w:rPr>
          <w:rFonts w:ascii="仿宋_GB2312" w:eastAsia="仿宋_GB2312"/>
          <w:sz w:val="28"/>
          <w:szCs w:val="28"/>
        </w:rPr>
      </w:pPr>
      <w:r w:rsidRPr="00A4511B">
        <w:rPr>
          <w:rFonts w:ascii="仿宋_GB2312" w:eastAsia="仿宋_GB2312" w:hAnsi="仿宋" w:hint="eastAsia"/>
          <w:sz w:val="28"/>
          <w:szCs w:val="28"/>
        </w:rPr>
        <w:t>投标人具有完善的处理突发事件的应急方案</w:t>
      </w:r>
      <w:r w:rsidR="006667A8" w:rsidRPr="00A4511B">
        <w:rPr>
          <w:rFonts w:ascii="仿宋_GB2312" w:eastAsia="仿宋_GB2312" w:hAnsi="仿宋" w:hint="eastAsia"/>
          <w:sz w:val="28"/>
          <w:szCs w:val="28"/>
        </w:rPr>
        <w:t>；</w:t>
      </w:r>
    </w:p>
    <w:p w:rsidR="006667A8" w:rsidRPr="00A4511B" w:rsidRDefault="00FE7CE4" w:rsidP="006667A8">
      <w:pPr>
        <w:pStyle w:val="a3"/>
        <w:numPr>
          <w:ilvl w:val="0"/>
          <w:numId w:val="4"/>
        </w:numPr>
        <w:rPr>
          <w:rFonts w:ascii="仿宋_GB2312" w:eastAsia="仿宋_GB2312"/>
          <w:sz w:val="28"/>
          <w:szCs w:val="28"/>
        </w:rPr>
      </w:pPr>
      <w:r w:rsidRPr="00A4511B">
        <w:rPr>
          <w:rFonts w:ascii="仿宋_GB2312" w:eastAsia="仿宋_GB2312" w:hAnsi="仿宋" w:hint="eastAsia"/>
          <w:sz w:val="28"/>
          <w:szCs w:val="28"/>
        </w:rPr>
        <w:t>投标人根据采购人需求制定针对性的整体服务方案（提供相关资料）</w:t>
      </w:r>
      <w:r w:rsidR="006667A8" w:rsidRPr="00A4511B">
        <w:rPr>
          <w:rFonts w:ascii="仿宋_GB2312" w:eastAsia="仿宋_GB2312" w:hAnsi="仿宋" w:hint="eastAsia"/>
          <w:sz w:val="28"/>
          <w:szCs w:val="28"/>
        </w:rPr>
        <w:t>；</w:t>
      </w:r>
    </w:p>
    <w:p w:rsidR="006667A8" w:rsidRPr="00A4511B" w:rsidRDefault="006667A8" w:rsidP="006667A8">
      <w:pPr>
        <w:pStyle w:val="a3"/>
        <w:numPr>
          <w:ilvl w:val="0"/>
          <w:numId w:val="4"/>
        </w:numPr>
        <w:rPr>
          <w:rFonts w:ascii="仿宋_GB2312" w:eastAsia="仿宋_GB2312"/>
          <w:sz w:val="28"/>
          <w:szCs w:val="28"/>
        </w:rPr>
      </w:pPr>
      <w:r w:rsidRPr="00A4511B">
        <w:rPr>
          <w:rFonts w:ascii="仿宋_GB2312" w:eastAsia="仿宋_GB2312" w:hAnsi="仿宋" w:hint="eastAsia"/>
          <w:sz w:val="28"/>
          <w:szCs w:val="28"/>
        </w:rPr>
        <w:t>投标人根据采购人需求拟派车辆配备方案（提供相关资料）</w:t>
      </w:r>
      <w:r w:rsidR="00C42029" w:rsidRPr="00A4511B">
        <w:rPr>
          <w:rFonts w:ascii="仿宋_GB2312" w:eastAsia="仿宋_GB2312" w:hAnsi="仿宋" w:hint="eastAsia"/>
          <w:sz w:val="28"/>
          <w:szCs w:val="28"/>
        </w:rPr>
        <w:t>；</w:t>
      </w:r>
    </w:p>
    <w:p w:rsidR="00C42029" w:rsidRPr="00A4511B" w:rsidRDefault="00FE7CE4" w:rsidP="00C42029">
      <w:pPr>
        <w:pStyle w:val="a3"/>
        <w:numPr>
          <w:ilvl w:val="0"/>
          <w:numId w:val="4"/>
        </w:numPr>
        <w:rPr>
          <w:rFonts w:ascii="仿宋_GB2312" w:eastAsia="仿宋_GB2312"/>
          <w:sz w:val="28"/>
          <w:szCs w:val="28"/>
        </w:rPr>
      </w:pPr>
      <w:r w:rsidRPr="00A4511B">
        <w:rPr>
          <w:rFonts w:ascii="仿宋_GB2312" w:eastAsia="仿宋_GB2312" w:hAnsi="仿宋" w:hint="eastAsia"/>
          <w:sz w:val="28"/>
          <w:szCs w:val="28"/>
        </w:rPr>
        <w:t>投标人根据采购人需求可提供的个性化服务方案（提供相关资料）</w:t>
      </w:r>
      <w:r w:rsidR="00C42029" w:rsidRPr="00A4511B">
        <w:rPr>
          <w:rFonts w:ascii="仿宋_GB2312" w:eastAsia="仿宋_GB2312" w:hAnsi="仿宋" w:hint="eastAsia"/>
          <w:sz w:val="28"/>
          <w:szCs w:val="28"/>
        </w:rPr>
        <w:t>；</w:t>
      </w:r>
    </w:p>
    <w:p w:rsidR="002F3188" w:rsidRPr="00A4511B" w:rsidRDefault="00FE7CE4" w:rsidP="00C42029">
      <w:pPr>
        <w:pStyle w:val="a3"/>
        <w:numPr>
          <w:ilvl w:val="0"/>
          <w:numId w:val="4"/>
        </w:numPr>
        <w:rPr>
          <w:rFonts w:ascii="仿宋_GB2312" w:eastAsia="仿宋_GB2312"/>
          <w:sz w:val="28"/>
          <w:szCs w:val="28"/>
        </w:rPr>
      </w:pPr>
      <w:r w:rsidRPr="00A4511B">
        <w:rPr>
          <w:rFonts w:ascii="仿宋_GB2312" w:eastAsia="仿宋_GB2312" w:hAnsi="仿宋" w:hint="eastAsia"/>
          <w:sz w:val="28"/>
          <w:szCs w:val="28"/>
        </w:rPr>
        <w:t>投标人必须及时响应采购人的需求。</w:t>
      </w:r>
    </w:p>
    <w:p w:rsidR="00C72DD6" w:rsidRPr="00A4511B" w:rsidRDefault="00C72DD6" w:rsidP="00C72DD6">
      <w:pPr>
        <w:pStyle w:val="a3"/>
        <w:ind w:left="842" w:firstLine="0"/>
        <w:rPr>
          <w:rFonts w:ascii="仿宋_GB2312" w:eastAsia="仿宋_GB2312"/>
          <w:sz w:val="28"/>
          <w:szCs w:val="28"/>
        </w:rPr>
      </w:pPr>
    </w:p>
    <w:p w:rsidR="002F3188" w:rsidRPr="00A4511B" w:rsidRDefault="00FE7CE4" w:rsidP="00001AF3">
      <w:pPr>
        <w:numPr>
          <w:ilvl w:val="255"/>
          <w:numId w:val="0"/>
        </w:numPr>
        <w:tabs>
          <w:tab w:val="left" w:pos="540"/>
        </w:tabs>
        <w:adjustRightInd w:val="0"/>
        <w:snapToGrid w:val="0"/>
        <w:spacing w:beforeLines="100" w:before="312" w:afterLines="50" w:after="156" w:line="360" w:lineRule="auto"/>
        <w:rPr>
          <w:rFonts w:ascii="仿宋_GB2312" w:eastAsia="仿宋_GB2312" w:hAnsi="宋体"/>
          <w:b/>
          <w:bCs/>
          <w:sz w:val="28"/>
          <w:szCs w:val="28"/>
        </w:rPr>
      </w:pPr>
      <w:r w:rsidRPr="00A4511B">
        <w:rPr>
          <w:rFonts w:ascii="仿宋_GB2312" w:eastAsia="仿宋_GB2312" w:hAnsi="宋体" w:hint="eastAsia"/>
          <w:b/>
          <w:bCs/>
          <w:sz w:val="28"/>
          <w:szCs w:val="28"/>
        </w:rPr>
        <w:t>五、结算方式</w:t>
      </w:r>
    </w:p>
    <w:p w:rsidR="00C064C7" w:rsidRPr="00A4511B" w:rsidRDefault="00FE7CE4" w:rsidP="00C064C7">
      <w:pPr>
        <w:pStyle w:val="a3"/>
        <w:numPr>
          <w:ilvl w:val="0"/>
          <w:numId w:val="6"/>
        </w:numPr>
        <w:rPr>
          <w:rFonts w:ascii="仿宋_GB2312" w:eastAsia="仿宋_GB2312"/>
          <w:sz w:val="28"/>
          <w:szCs w:val="28"/>
        </w:rPr>
      </w:pPr>
      <w:r w:rsidRPr="00A4511B">
        <w:rPr>
          <w:rFonts w:ascii="仿宋_GB2312" w:eastAsia="仿宋_GB2312" w:hint="eastAsia"/>
          <w:sz w:val="28"/>
          <w:szCs w:val="28"/>
        </w:rPr>
        <w:lastRenderedPageBreak/>
        <w:t>计划范围内的保障行程，严格按照报价清单进行结算；</w:t>
      </w:r>
    </w:p>
    <w:p w:rsidR="00C064C7" w:rsidRPr="00A4511B" w:rsidRDefault="00FE7CE4" w:rsidP="00C064C7">
      <w:pPr>
        <w:pStyle w:val="a3"/>
        <w:numPr>
          <w:ilvl w:val="0"/>
          <w:numId w:val="6"/>
        </w:numPr>
        <w:rPr>
          <w:rFonts w:ascii="仿宋_GB2312" w:eastAsia="仿宋_GB2312"/>
          <w:sz w:val="28"/>
          <w:szCs w:val="28"/>
        </w:rPr>
      </w:pPr>
      <w:r w:rsidRPr="00A4511B">
        <w:rPr>
          <w:rFonts w:ascii="仿宋_GB2312" w:eastAsia="仿宋_GB2312" w:hint="eastAsia"/>
          <w:sz w:val="28"/>
          <w:szCs w:val="28"/>
        </w:rPr>
        <w:t>所有车辆免收押金，</w:t>
      </w:r>
      <w:proofErr w:type="gramStart"/>
      <w:r w:rsidRPr="00A4511B">
        <w:rPr>
          <w:rFonts w:ascii="仿宋_GB2312" w:eastAsia="仿宋_GB2312" w:hint="eastAsia"/>
          <w:sz w:val="28"/>
          <w:szCs w:val="28"/>
        </w:rPr>
        <w:t>先保障</w:t>
      </w:r>
      <w:proofErr w:type="gramEnd"/>
      <w:r w:rsidRPr="00A4511B">
        <w:rPr>
          <w:rFonts w:ascii="仿宋_GB2312" w:eastAsia="仿宋_GB2312" w:hint="eastAsia"/>
          <w:sz w:val="28"/>
          <w:szCs w:val="28"/>
        </w:rPr>
        <w:t>用车，后支付租赁费用，经医院相关部门审批后投标人才予以派车；</w:t>
      </w:r>
    </w:p>
    <w:p w:rsidR="002F3188" w:rsidRPr="00A4511B" w:rsidRDefault="00FE7CE4" w:rsidP="00C064C7">
      <w:pPr>
        <w:pStyle w:val="a3"/>
        <w:numPr>
          <w:ilvl w:val="0"/>
          <w:numId w:val="6"/>
        </w:numPr>
        <w:rPr>
          <w:rFonts w:ascii="仿宋_GB2312" w:eastAsia="仿宋_GB2312"/>
          <w:sz w:val="28"/>
          <w:szCs w:val="28"/>
        </w:rPr>
      </w:pPr>
      <w:r w:rsidRPr="00A4511B">
        <w:rPr>
          <w:rFonts w:ascii="仿宋_GB2312" w:eastAsia="仿宋_GB2312" w:hint="eastAsia"/>
          <w:sz w:val="28"/>
          <w:szCs w:val="28"/>
        </w:rPr>
        <w:t>每月结算一次，按采购人实际用车数量，双方确认，填写月度考核表，根据考核表情况及用车数量确定支付金额。采购人收到中标人开具的合法发票，并附用车清单，后20个工作日内以银行转账方式支付租金。</w:t>
      </w:r>
    </w:p>
    <w:sectPr w:rsidR="002F3188" w:rsidRPr="00A4511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4C59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5A" w:rsidRDefault="006C445A" w:rsidP="008C5CEB">
      <w:r>
        <w:separator/>
      </w:r>
    </w:p>
  </w:endnote>
  <w:endnote w:type="continuationSeparator" w:id="0">
    <w:p w:rsidR="006C445A" w:rsidRDefault="006C445A" w:rsidP="008C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5A" w:rsidRDefault="006C445A" w:rsidP="008C5CEB">
      <w:r>
        <w:separator/>
      </w:r>
    </w:p>
  </w:footnote>
  <w:footnote w:type="continuationSeparator" w:id="0">
    <w:p w:rsidR="006C445A" w:rsidRDefault="006C445A" w:rsidP="008C5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5201"/>
    <w:multiLevelType w:val="hybridMultilevel"/>
    <w:tmpl w:val="9AAA106C"/>
    <w:lvl w:ilvl="0" w:tplc="E124D0E6">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405C4124"/>
    <w:multiLevelType w:val="hybridMultilevel"/>
    <w:tmpl w:val="8EB41C74"/>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45081883"/>
    <w:multiLevelType w:val="hybridMultilevel"/>
    <w:tmpl w:val="CCFECD02"/>
    <w:lvl w:ilvl="0" w:tplc="8A7884B0">
      <w:start w:val="1"/>
      <w:numFmt w:val="decimal"/>
      <w:lvlText w:val="（%1）"/>
      <w:lvlJc w:val="left"/>
      <w:pPr>
        <w:ind w:left="1522" w:hanging="110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459B1F5A"/>
    <w:multiLevelType w:val="hybridMultilevel"/>
    <w:tmpl w:val="145693A0"/>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4CE76D54"/>
    <w:multiLevelType w:val="hybridMultilevel"/>
    <w:tmpl w:val="FAD42E6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518A580A"/>
    <w:multiLevelType w:val="hybridMultilevel"/>
    <w:tmpl w:val="3D98469E"/>
    <w:lvl w:ilvl="0" w:tplc="074400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030068"/>
    <w:multiLevelType w:val="hybridMultilevel"/>
    <w:tmpl w:val="A86CE8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Mavis_J">
    <w15:presenceInfo w15:providerId="WPS Office" w15:userId="4237747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7B9"/>
    <w:rsid w:val="00001AF3"/>
    <w:rsid w:val="00014DC6"/>
    <w:rsid w:val="00023191"/>
    <w:rsid w:val="000B3E2D"/>
    <w:rsid w:val="000D54C8"/>
    <w:rsid w:val="001A76E4"/>
    <w:rsid w:val="001D4C86"/>
    <w:rsid w:val="00265118"/>
    <w:rsid w:val="002F3188"/>
    <w:rsid w:val="00301FA7"/>
    <w:rsid w:val="003513C0"/>
    <w:rsid w:val="004669B8"/>
    <w:rsid w:val="004E5139"/>
    <w:rsid w:val="005067B9"/>
    <w:rsid w:val="00546D21"/>
    <w:rsid w:val="005A495B"/>
    <w:rsid w:val="006667A8"/>
    <w:rsid w:val="006C445A"/>
    <w:rsid w:val="00735CFC"/>
    <w:rsid w:val="008C5CEB"/>
    <w:rsid w:val="00A2416A"/>
    <w:rsid w:val="00A4511B"/>
    <w:rsid w:val="00BD7FA3"/>
    <w:rsid w:val="00C064C7"/>
    <w:rsid w:val="00C42029"/>
    <w:rsid w:val="00C72DD6"/>
    <w:rsid w:val="00CF5FAB"/>
    <w:rsid w:val="00D53516"/>
    <w:rsid w:val="00DC12F1"/>
    <w:rsid w:val="00E06DB0"/>
    <w:rsid w:val="00E55916"/>
    <w:rsid w:val="00E96980"/>
    <w:rsid w:val="00F42C0C"/>
    <w:rsid w:val="00F64696"/>
    <w:rsid w:val="00FE7CE4"/>
    <w:rsid w:val="039C796A"/>
    <w:rsid w:val="21F61C04"/>
    <w:rsid w:val="23946D65"/>
    <w:rsid w:val="24C36D49"/>
    <w:rsid w:val="2D104AA0"/>
    <w:rsid w:val="4840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line="360" w:lineRule="auto"/>
      <w:ind w:firstLine="420"/>
      <w:jc w:val="left"/>
    </w:pPr>
    <w:rPr>
      <w:rFonts w:asciiTheme="minorHAnsi" w:hAnsiTheme="minorHAnsi" w:cstheme="minorBidi"/>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缩进 Char"/>
    <w:link w:val="a3"/>
    <w:qFormat/>
    <w:rPr>
      <w:rFonts w:eastAsia="宋体"/>
      <w:szCs w:val="24"/>
    </w:rPr>
  </w:style>
  <w:style w:type="character" w:customStyle="1" w:styleId="Char1">
    <w:name w:val="批注框文本 Char"/>
    <w:basedOn w:val="a0"/>
    <w:link w:val="a5"/>
    <w:uiPriority w:val="99"/>
    <w:semiHidden/>
    <w:rPr>
      <w:rFonts w:ascii="Times New Roman" w:eastAsia="宋体" w:hAnsi="Times New Roman" w:cs="Times New Roman"/>
      <w:kern w:val="2"/>
      <w:sz w:val="18"/>
      <w:szCs w:val="18"/>
    </w:rPr>
  </w:style>
  <w:style w:type="character" w:styleId="a8">
    <w:name w:val="annotation reference"/>
    <w:basedOn w:val="a0"/>
    <w:uiPriority w:val="99"/>
    <w:semiHidden/>
    <w:unhideWhenUsed/>
    <w:rPr>
      <w:sz w:val="21"/>
      <w:szCs w:val="21"/>
    </w:rPr>
  </w:style>
  <w:style w:type="paragraph" w:styleId="a9">
    <w:name w:val="annotation subject"/>
    <w:basedOn w:val="a4"/>
    <w:next w:val="a4"/>
    <w:link w:val="Char4"/>
    <w:uiPriority w:val="99"/>
    <w:semiHidden/>
    <w:unhideWhenUsed/>
    <w:rsid w:val="00FE7CE4"/>
    <w:rPr>
      <w:b/>
      <w:bCs/>
    </w:rPr>
  </w:style>
  <w:style w:type="character" w:customStyle="1" w:styleId="Char0">
    <w:name w:val="批注文字 Char"/>
    <w:basedOn w:val="a0"/>
    <w:link w:val="a4"/>
    <w:uiPriority w:val="99"/>
    <w:semiHidden/>
    <w:rsid w:val="00FE7CE4"/>
    <w:rPr>
      <w:rFonts w:ascii="Times New Roman" w:eastAsia="宋体" w:hAnsi="Times New Roman" w:cs="Times New Roman"/>
      <w:kern w:val="2"/>
      <w:sz w:val="21"/>
      <w:szCs w:val="24"/>
    </w:rPr>
  </w:style>
  <w:style w:type="character" w:customStyle="1" w:styleId="Char4">
    <w:name w:val="批注主题 Char"/>
    <w:basedOn w:val="Char0"/>
    <w:link w:val="a9"/>
    <w:uiPriority w:val="99"/>
    <w:semiHidden/>
    <w:rsid w:val="00FE7CE4"/>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483</Words>
  <Characters>2756</Characters>
  <Application>Microsoft Office Word</Application>
  <DocSecurity>0</DocSecurity>
  <Lines>22</Lines>
  <Paragraphs>6</Paragraphs>
  <ScaleCrop>false</ScaleCrop>
  <Company>Microsoft</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黄xzh</dc:creator>
  <cp:lastModifiedBy>Windows User</cp:lastModifiedBy>
  <cp:revision>20</cp:revision>
  <dcterms:created xsi:type="dcterms:W3CDTF">2021-02-22T09:29:00Z</dcterms:created>
  <dcterms:modified xsi:type="dcterms:W3CDTF">2021-11-11T09:20:00Z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AD722A3B7E19466BB74DAF87034882E4</vt:lpwstr>
  </property>
</Properties>
</file>