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C7081" w14:textId="77777777" w:rsidR="00BE3447" w:rsidRDefault="00892558">
      <w:pPr>
        <w:pStyle w:val="3"/>
        <w:widowControl/>
        <w:ind w:left="0" w:firstLine="0"/>
        <w:jc w:val="center"/>
        <w:rPr>
          <w:rFonts w:ascii="宋体" w:hAnsi="宋体" w:cs="宋体"/>
        </w:rPr>
      </w:pPr>
      <w:r>
        <w:rPr>
          <w:rFonts w:ascii="宋体" w:hAnsi="宋体" w:cs="宋体" w:hint="eastAsia"/>
        </w:rPr>
        <w:t>2027-2028年膳食物资（粮油类）配送服务项目</w:t>
      </w:r>
    </w:p>
    <w:p w14:paraId="6FEAB269" w14:textId="77777777" w:rsidR="00BE3447" w:rsidRDefault="00892558">
      <w:pPr>
        <w:pStyle w:val="3"/>
        <w:widowControl/>
        <w:ind w:left="0" w:firstLine="0"/>
        <w:jc w:val="center"/>
      </w:pPr>
      <w:r>
        <w:rPr>
          <w:rFonts w:ascii="宋体" w:hAnsi="宋体" w:cs="宋体"/>
        </w:rPr>
        <w:t>市场调研报价</w:t>
      </w:r>
      <w:r>
        <w:rPr>
          <w:rFonts w:ascii="宋体" w:hAnsi="宋体" w:cs="宋体" w:hint="eastAsia"/>
        </w:rPr>
        <w:t>表</w:t>
      </w:r>
    </w:p>
    <w:p w14:paraId="4489CAA0" w14:textId="36A1FD1D" w:rsidR="00BE3447" w:rsidRDefault="00892558">
      <w:pPr>
        <w:spacing w:before="72" w:after="72" w:line="360" w:lineRule="auto"/>
        <w:ind w:left="1440" w:hangingChars="600" w:hanging="14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  <w:lang w:bidi="ar"/>
        </w:rPr>
        <w:t xml:space="preserve">项目名称：  </w:t>
      </w:r>
      <w:r>
        <w:rPr>
          <w:rFonts w:ascii="宋体" w:hAnsi="宋体" w:cs="宋体"/>
          <w:sz w:val="24"/>
        </w:rPr>
        <w:t>中山大学</w:t>
      </w:r>
      <w:r>
        <w:rPr>
          <w:rFonts w:ascii="宋体" w:hAnsi="宋体" w:cs="宋体" w:hint="eastAsia"/>
          <w:sz w:val="24"/>
        </w:rPr>
        <w:t>附属</w:t>
      </w:r>
      <w:r>
        <w:rPr>
          <w:rFonts w:ascii="宋体" w:hAnsi="宋体" w:cs="宋体"/>
          <w:sz w:val="24"/>
        </w:rPr>
        <w:t>肿瘤医院</w:t>
      </w:r>
      <w:r>
        <w:rPr>
          <w:rFonts w:ascii="宋体" w:hAnsi="宋体" w:cs="宋体" w:hint="eastAsia"/>
          <w:sz w:val="24"/>
        </w:rPr>
        <w:t>2027-2028年膳食物资（粮油类）配送服务项目</w:t>
      </w:r>
      <w:r w:rsidR="000F6D78">
        <w:rPr>
          <w:rFonts w:ascii="宋体" w:hAnsi="宋体" w:cs="宋体" w:hint="eastAsia"/>
          <w:sz w:val="24"/>
        </w:rPr>
        <w:t xml:space="preserve"> （采购预算4</w:t>
      </w:r>
      <w:r w:rsidR="000F6D78">
        <w:rPr>
          <w:rFonts w:ascii="宋体" w:hAnsi="宋体" w:cs="宋体"/>
          <w:sz w:val="24"/>
        </w:rPr>
        <w:t>00万元</w:t>
      </w:r>
      <w:r w:rsidR="000F6D78">
        <w:rPr>
          <w:rFonts w:ascii="宋体" w:hAnsi="宋体" w:cs="宋体" w:hint="eastAsia"/>
          <w:sz w:val="24"/>
        </w:rPr>
        <w:t>/年）</w:t>
      </w:r>
      <w:bookmarkStart w:id="0" w:name="_GoBack"/>
      <w:bookmarkEnd w:id="0"/>
      <w:r>
        <w:rPr>
          <w:rFonts w:ascii="宋体" w:hAnsi="宋体" w:cs="宋体" w:hint="eastAsia"/>
          <w:sz w:val="24"/>
        </w:rPr>
        <w:t xml:space="preserve">    </w:t>
      </w:r>
    </w:p>
    <w:p w14:paraId="50169DCA" w14:textId="77777777" w:rsidR="000F6D78" w:rsidRDefault="000F6D78">
      <w:pPr>
        <w:spacing w:before="72" w:after="72" w:line="360" w:lineRule="auto"/>
        <w:ind w:left="1440" w:hangingChars="600" w:hanging="1440"/>
        <w:rPr>
          <w:rFonts w:ascii="宋体" w:hAnsi="宋体" w:cs="宋体"/>
          <w:sz w:val="24"/>
        </w:rPr>
      </w:pP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701"/>
        <w:gridCol w:w="1134"/>
        <w:gridCol w:w="2920"/>
        <w:gridCol w:w="57"/>
      </w:tblGrid>
      <w:tr w:rsidR="00BE3447" w14:paraId="4B254AC6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3A8193D3" w14:textId="77777777" w:rsidR="00BE3447" w:rsidRDefault="0089255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46" w:type="dxa"/>
            <w:noWrap/>
            <w:vAlign w:val="bottom"/>
          </w:tcPr>
          <w:p w14:paraId="5BDE8446" w14:textId="77777777" w:rsidR="00BE3447" w:rsidRDefault="0089255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产品类别</w:t>
            </w:r>
          </w:p>
        </w:tc>
        <w:tc>
          <w:tcPr>
            <w:tcW w:w="1701" w:type="dxa"/>
            <w:noWrap/>
            <w:vAlign w:val="bottom"/>
          </w:tcPr>
          <w:p w14:paraId="6E81B7BA" w14:textId="5436091E" w:rsidR="00BE3447" w:rsidRDefault="0089255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参考品牌</w:t>
            </w:r>
          </w:p>
        </w:tc>
        <w:tc>
          <w:tcPr>
            <w:tcW w:w="1134" w:type="dxa"/>
            <w:vAlign w:val="bottom"/>
          </w:tcPr>
          <w:p w14:paraId="14A7BD01" w14:textId="77777777" w:rsidR="00BE3447" w:rsidRDefault="0089255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权重</w:t>
            </w:r>
          </w:p>
        </w:tc>
        <w:tc>
          <w:tcPr>
            <w:tcW w:w="2920" w:type="dxa"/>
            <w:noWrap/>
            <w:vAlign w:val="bottom"/>
          </w:tcPr>
          <w:p w14:paraId="51E531D5" w14:textId="77777777" w:rsidR="00BE3447" w:rsidRDefault="00892558">
            <w:pPr>
              <w:widowControl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报价折扣率%</w:t>
            </w:r>
          </w:p>
        </w:tc>
      </w:tr>
      <w:tr w:rsidR="00BE3447" w14:paraId="6EC12A6D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01EF2AB4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3FB74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花生油</w:t>
            </w:r>
          </w:p>
        </w:tc>
        <w:tc>
          <w:tcPr>
            <w:tcW w:w="1701" w:type="dxa"/>
            <w:noWrap/>
          </w:tcPr>
          <w:p w14:paraId="17D57672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  <w:p w14:paraId="3A86CEDA" w14:textId="77777777" w:rsidR="00BE3447" w:rsidRDefault="00892558" w:rsidP="00BE690D">
            <w:pPr>
              <w:widowControl/>
            </w:pPr>
            <w:r>
              <w:rPr>
                <w:rFonts w:hint="eastAsia"/>
              </w:rPr>
              <w:t>胡姬花、鲁花、刀唛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等</w:t>
            </w:r>
          </w:p>
        </w:tc>
        <w:tc>
          <w:tcPr>
            <w:tcW w:w="1134" w:type="dxa"/>
          </w:tcPr>
          <w:p w14:paraId="7E9E862A" w14:textId="77777777" w:rsidR="00BE3447" w:rsidRDefault="00892558">
            <w:r>
              <w:t>20%</w:t>
            </w:r>
          </w:p>
        </w:tc>
        <w:tc>
          <w:tcPr>
            <w:tcW w:w="2920" w:type="dxa"/>
            <w:noWrap/>
            <w:vAlign w:val="bottom"/>
          </w:tcPr>
          <w:p w14:paraId="285B920D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3F143C7B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30A77338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4A48F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调和油</w:t>
            </w:r>
            <w:r>
              <w:rPr>
                <w:rFonts w:cs="宋体" w:hint="eastAsia"/>
                <w:b/>
                <w:sz w:val="28"/>
                <w:szCs w:val="21"/>
              </w:rPr>
              <w:br/>
              <w:t>非转基因</w:t>
            </w:r>
          </w:p>
        </w:tc>
        <w:tc>
          <w:tcPr>
            <w:tcW w:w="1701" w:type="dxa"/>
            <w:noWrap/>
          </w:tcPr>
          <w:p w14:paraId="321FC5EE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金龙鱼、福临门、元宝等</w:t>
            </w:r>
          </w:p>
        </w:tc>
        <w:tc>
          <w:tcPr>
            <w:tcW w:w="1134" w:type="dxa"/>
          </w:tcPr>
          <w:p w14:paraId="234DDF8C" w14:textId="77777777" w:rsidR="00BE3447" w:rsidRDefault="00892558">
            <w:r>
              <w:t>34%</w:t>
            </w:r>
          </w:p>
        </w:tc>
        <w:tc>
          <w:tcPr>
            <w:tcW w:w="2920" w:type="dxa"/>
            <w:noWrap/>
            <w:vAlign w:val="bottom"/>
          </w:tcPr>
          <w:p w14:paraId="7B122DAE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408726ED" w14:textId="77777777" w:rsidTr="00BE690D">
        <w:trPr>
          <w:gridAfter w:val="1"/>
          <w:wAfter w:w="57" w:type="dxa"/>
          <w:trHeight w:val="580"/>
        </w:trPr>
        <w:tc>
          <w:tcPr>
            <w:tcW w:w="534" w:type="dxa"/>
          </w:tcPr>
          <w:p w14:paraId="4B57BA21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58AEC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橄榄油</w:t>
            </w:r>
          </w:p>
        </w:tc>
        <w:tc>
          <w:tcPr>
            <w:tcW w:w="1701" w:type="dxa"/>
            <w:noWrap/>
          </w:tcPr>
          <w:p w14:paraId="4707DE57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欧丽薇兰、翡丽百瑞、安达露西等</w:t>
            </w:r>
          </w:p>
        </w:tc>
        <w:tc>
          <w:tcPr>
            <w:tcW w:w="1134" w:type="dxa"/>
          </w:tcPr>
          <w:p w14:paraId="09358E74" w14:textId="77777777" w:rsidR="00BE3447" w:rsidRDefault="00892558">
            <w:r>
              <w:t>2%</w:t>
            </w:r>
          </w:p>
        </w:tc>
        <w:tc>
          <w:tcPr>
            <w:tcW w:w="2920" w:type="dxa"/>
            <w:noWrap/>
            <w:vAlign w:val="bottom"/>
          </w:tcPr>
          <w:p w14:paraId="4238705C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1021F992" w14:textId="77777777" w:rsidTr="00BE690D">
        <w:trPr>
          <w:gridAfter w:val="1"/>
          <w:wAfter w:w="57" w:type="dxa"/>
          <w:trHeight w:val="542"/>
        </w:trPr>
        <w:tc>
          <w:tcPr>
            <w:tcW w:w="534" w:type="dxa"/>
          </w:tcPr>
          <w:p w14:paraId="1E750F57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ED836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油粘米</w:t>
            </w:r>
          </w:p>
        </w:tc>
        <w:tc>
          <w:tcPr>
            <w:tcW w:w="1701" w:type="dxa"/>
            <w:noWrap/>
          </w:tcPr>
          <w:p w14:paraId="2C625188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太粮、福临门、金龙鱼等</w:t>
            </w:r>
          </w:p>
        </w:tc>
        <w:tc>
          <w:tcPr>
            <w:tcW w:w="1134" w:type="dxa"/>
          </w:tcPr>
          <w:p w14:paraId="0560C8F1" w14:textId="77777777" w:rsidR="00BE3447" w:rsidRDefault="00892558">
            <w:r>
              <w:t>1%</w:t>
            </w:r>
          </w:p>
        </w:tc>
        <w:tc>
          <w:tcPr>
            <w:tcW w:w="2920" w:type="dxa"/>
            <w:noWrap/>
            <w:vAlign w:val="bottom"/>
          </w:tcPr>
          <w:p w14:paraId="0BDC85EA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49D11425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03D6E186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B4C98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丝苗米</w:t>
            </w:r>
          </w:p>
        </w:tc>
        <w:tc>
          <w:tcPr>
            <w:tcW w:w="1701" w:type="dxa"/>
            <w:noWrap/>
          </w:tcPr>
          <w:p w14:paraId="032E5077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挂绿、增荔、荔穗等</w:t>
            </w:r>
          </w:p>
        </w:tc>
        <w:tc>
          <w:tcPr>
            <w:tcW w:w="1134" w:type="dxa"/>
          </w:tcPr>
          <w:p w14:paraId="2B9C8B7E" w14:textId="77777777" w:rsidR="00BE3447" w:rsidRDefault="00892558">
            <w:r>
              <w:t>25%</w:t>
            </w:r>
          </w:p>
        </w:tc>
        <w:tc>
          <w:tcPr>
            <w:tcW w:w="2920" w:type="dxa"/>
            <w:noWrap/>
            <w:vAlign w:val="bottom"/>
          </w:tcPr>
          <w:p w14:paraId="43C8DD06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2A1747E6" w14:textId="77777777" w:rsidTr="00BE690D">
        <w:trPr>
          <w:gridAfter w:val="1"/>
          <w:wAfter w:w="57" w:type="dxa"/>
          <w:trHeight w:val="584"/>
        </w:trPr>
        <w:tc>
          <w:tcPr>
            <w:tcW w:w="534" w:type="dxa"/>
          </w:tcPr>
          <w:p w14:paraId="47E55A9F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5B0DE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糯米</w:t>
            </w:r>
          </w:p>
        </w:tc>
        <w:tc>
          <w:tcPr>
            <w:tcW w:w="1701" w:type="dxa"/>
            <w:noWrap/>
          </w:tcPr>
          <w:p w14:paraId="2B9C38B8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金龙鱼、燕之坊、新闽融等</w:t>
            </w:r>
          </w:p>
        </w:tc>
        <w:tc>
          <w:tcPr>
            <w:tcW w:w="1134" w:type="dxa"/>
          </w:tcPr>
          <w:p w14:paraId="050FAC27" w14:textId="77777777" w:rsidR="00BE3447" w:rsidRDefault="00892558">
            <w:r>
              <w:t>1%</w:t>
            </w:r>
          </w:p>
        </w:tc>
        <w:tc>
          <w:tcPr>
            <w:tcW w:w="2920" w:type="dxa"/>
            <w:noWrap/>
            <w:vAlign w:val="bottom"/>
          </w:tcPr>
          <w:p w14:paraId="56EB34DB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3018F8DE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290D7E21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4F865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五常大米</w:t>
            </w:r>
          </w:p>
        </w:tc>
        <w:tc>
          <w:tcPr>
            <w:tcW w:w="1701" w:type="dxa"/>
            <w:noWrap/>
          </w:tcPr>
          <w:p w14:paraId="428BD13E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乔府大院、柴火大院、十月稻田等</w:t>
            </w:r>
          </w:p>
        </w:tc>
        <w:tc>
          <w:tcPr>
            <w:tcW w:w="1134" w:type="dxa"/>
          </w:tcPr>
          <w:p w14:paraId="0F274C53" w14:textId="77777777" w:rsidR="00BE3447" w:rsidRDefault="00892558">
            <w:r>
              <w:t>15%</w:t>
            </w:r>
          </w:p>
        </w:tc>
        <w:tc>
          <w:tcPr>
            <w:tcW w:w="2920" w:type="dxa"/>
            <w:noWrap/>
            <w:vAlign w:val="bottom"/>
          </w:tcPr>
          <w:p w14:paraId="3B4156A9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0BFA9759" w14:textId="77777777" w:rsidTr="00BE690D">
        <w:trPr>
          <w:gridAfter w:val="1"/>
          <w:wAfter w:w="57" w:type="dxa"/>
          <w:trHeight w:val="278"/>
        </w:trPr>
        <w:tc>
          <w:tcPr>
            <w:tcW w:w="534" w:type="dxa"/>
          </w:tcPr>
          <w:p w14:paraId="35F9E30C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0E15C" w14:textId="77777777" w:rsidR="00BE3447" w:rsidRDefault="00892558">
            <w:pPr>
              <w:pStyle w:val="a7"/>
              <w:tabs>
                <w:tab w:val="left" w:pos="540"/>
              </w:tabs>
              <w:rPr>
                <w:rFonts w:cs="宋体"/>
                <w:b/>
                <w:sz w:val="28"/>
                <w:szCs w:val="21"/>
              </w:rPr>
            </w:pPr>
            <w:r>
              <w:rPr>
                <w:rFonts w:cs="宋体" w:hint="eastAsia"/>
                <w:b/>
                <w:sz w:val="28"/>
                <w:szCs w:val="21"/>
              </w:rPr>
              <w:t>泰国香米</w:t>
            </w:r>
          </w:p>
        </w:tc>
        <w:tc>
          <w:tcPr>
            <w:tcW w:w="1701" w:type="dxa"/>
            <w:noWrap/>
          </w:tcPr>
          <w:p w14:paraId="13AD1451" w14:textId="77777777" w:rsidR="00BE3447" w:rsidRDefault="0089255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香纳兰、孟乍隆、太粮等</w:t>
            </w:r>
          </w:p>
        </w:tc>
        <w:tc>
          <w:tcPr>
            <w:tcW w:w="1134" w:type="dxa"/>
          </w:tcPr>
          <w:p w14:paraId="0E68E61A" w14:textId="77777777" w:rsidR="00BE3447" w:rsidRDefault="00892558">
            <w:r>
              <w:t>2%</w:t>
            </w:r>
          </w:p>
        </w:tc>
        <w:tc>
          <w:tcPr>
            <w:tcW w:w="2920" w:type="dxa"/>
            <w:noWrap/>
            <w:vAlign w:val="bottom"/>
          </w:tcPr>
          <w:p w14:paraId="397B0D7E" w14:textId="77777777" w:rsidR="00BE3447" w:rsidRDefault="00BE344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BE3447" w14:paraId="0E37C600" w14:textId="77777777" w:rsidTr="00BE690D">
        <w:trPr>
          <w:trHeight w:val="768"/>
        </w:trPr>
        <w:tc>
          <w:tcPr>
            <w:tcW w:w="1980" w:type="dxa"/>
            <w:gridSpan w:val="2"/>
          </w:tcPr>
          <w:p w14:paraId="373F41D2" w14:textId="77777777" w:rsidR="00BE3447" w:rsidRDefault="00892558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选择比对的实体门店</w:t>
            </w:r>
          </w:p>
        </w:tc>
        <w:tc>
          <w:tcPr>
            <w:tcW w:w="2835" w:type="dxa"/>
            <w:gridSpan w:val="2"/>
            <w:noWrap/>
            <w:vAlign w:val="bottom"/>
          </w:tcPr>
          <w:p w14:paraId="05BA166B" w14:textId="77777777" w:rsidR="00BE3447" w:rsidRDefault="00BE3447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bottom"/>
          </w:tcPr>
          <w:p w14:paraId="3BD3148F" w14:textId="77777777" w:rsidR="00BE3447" w:rsidRDefault="00892558">
            <w:pPr>
              <w:widowControl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门店地址：</w:t>
            </w:r>
          </w:p>
        </w:tc>
      </w:tr>
    </w:tbl>
    <w:p w14:paraId="1C360A88" w14:textId="77777777" w:rsidR="00BE3447" w:rsidRDefault="00BE3447">
      <w:pPr>
        <w:spacing w:before="72" w:after="72" w:line="360" w:lineRule="auto"/>
        <w:rPr>
          <w:rFonts w:ascii="宋体" w:hAnsi="宋体" w:cs="宋体"/>
          <w:sz w:val="24"/>
        </w:rPr>
      </w:pPr>
    </w:p>
    <w:p w14:paraId="725B0932" w14:textId="77777777" w:rsidR="00BE3447" w:rsidRDefault="00892558">
      <w:pPr>
        <w:adjustRightInd w:val="0"/>
        <w:snapToGrid w:val="0"/>
        <w:spacing w:line="360" w:lineRule="auto"/>
        <w:ind w:left="720" w:hanging="7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  <w:lang w:bidi="ar"/>
        </w:rPr>
        <w:t>注：</w:t>
      </w:r>
    </w:p>
    <w:p w14:paraId="5E806971" w14:textId="2B26DB6C" w:rsidR="00BE3447" w:rsidRPr="00BE690D" w:rsidRDefault="00892558" w:rsidP="00BE690D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投标人须按要求填写所有信息，不得随意更改本表格式。</w:t>
      </w:r>
    </w:p>
    <w:p w14:paraId="2C11782C" w14:textId="77777777" w:rsidR="00BE3447" w:rsidRDefault="00892558">
      <w:pPr>
        <w:pStyle w:val="a4"/>
        <w:numPr>
          <w:ilvl w:val="0"/>
          <w:numId w:val="1"/>
        </w:numPr>
        <w:spacing w:line="276" w:lineRule="auto"/>
        <w:rPr>
          <w:rFonts w:ascii="宋体" w:hAnsi="宋体" w:cs="宋体"/>
          <w:kern w:val="2"/>
          <w:sz w:val="24"/>
          <w:szCs w:val="24"/>
        </w:rPr>
      </w:pPr>
      <w:r>
        <w:rPr>
          <w:rFonts w:ascii="宋体" w:hAnsi="宋体" w:cs="宋体" w:hint="eastAsia"/>
          <w:kern w:val="2"/>
          <w:sz w:val="24"/>
          <w:szCs w:val="24"/>
        </w:rPr>
        <w:t>各产品类别价格得分=（评标基准价/投标人评审价格）×</w:t>
      </w:r>
      <w:r>
        <w:rPr>
          <w:rFonts w:ascii="宋体" w:hAnsi="宋体" w:cs="宋体"/>
          <w:kern w:val="2"/>
          <w:sz w:val="24"/>
          <w:szCs w:val="24"/>
        </w:rPr>
        <w:t>25</w:t>
      </w:r>
      <w:r>
        <w:rPr>
          <w:rFonts w:ascii="宋体" w:hAnsi="宋体" w:cs="宋体" w:hint="eastAsia"/>
          <w:kern w:val="2"/>
          <w:sz w:val="24"/>
          <w:szCs w:val="24"/>
        </w:rPr>
        <w:t>分×对应品类的权重；</w:t>
      </w:r>
    </w:p>
    <w:p w14:paraId="6E8C94BC" w14:textId="77777777" w:rsidR="00BE3447" w:rsidRDefault="00892558">
      <w:pPr>
        <w:pStyle w:val="a4"/>
        <w:numPr>
          <w:ilvl w:val="0"/>
          <w:numId w:val="1"/>
        </w:numPr>
        <w:spacing w:line="276" w:lineRule="auto"/>
        <w:contextualSpacing/>
        <w:rPr>
          <w:rFonts w:ascii="宋体" w:hAnsi="宋体" w:cs="宋体"/>
          <w:kern w:val="2"/>
          <w:sz w:val="24"/>
          <w:szCs w:val="24"/>
        </w:rPr>
      </w:pPr>
      <w:r>
        <w:rPr>
          <w:rFonts w:ascii="宋体" w:hAnsi="宋体" w:cs="宋体" w:hint="eastAsia"/>
          <w:kern w:val="2"/>
          <w:sz w:val="24"/>
          <w:szCs w:val="24"/>
        </w:rPr>
        <w:lastRenderedPageBreak/>
        <w:t>价格部分总得分= X1+X2+……＋Xn，其中X代表各产品类别的价格得分；</w:t>
      </w:r>
    </w:p>
    <w:p w14:paraId="13C2E501" w14:textId="77777777" w:rsidR="00BE3447" w:rsidRDefault="00892558">
      <w:pPr>
        <w:adjustRightInd w:val="0"/>
        <w:snapToGrid w:val="0"/>
        <w:spacing w:before="72" w:after="72"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  <w:lang w:bidi="ar"/>
        </w:rPr>
        <w:t xml:space="preserve"> </w:t>
      </w:r>
    </w:p>
    <w:p w14:paraId="3155A012" w14:textId="77777777" w:rsidR="00BE3447" w:rsidRDefault="00892558">
      <w:pPr>
        <w:adjustRightInd w:val="0"/>
        <w:snapToGrid w:val="0"/>
        <w:spacing w:before="72" w:after="72" w:line="360" w:lineRule="auto"/>
        <w:rPr>
          <w:rFonts w:ascii="宋体" w:hAnsi="宋体" w:cs="宋体"/>
          <w:sz w:val="24"/>
          <w:lang w:bidi="ar"/>
        </w:rPr>
      </w:pPr>
      <w:r>
        <w:rPr>
          <w:rFonts w:ascii="宋体" w:hAnsi="宋体" w:cs="宋体" w:hint="eastAsia"/>
          <w:sz w:val="24"/>
          <w:lang w:bidi="ar"/>
        </w:rPr>
        <w:t>报价方名称（加盖公章）：</w:t>
      </w:r>
    </w:p>
    <w:p w14:paraId="4278484A" w14:textId="77777777" w:rsidR="00BE3447" w:rsidRDefault="00BE3447">
      <w:pPr>
        <w:adjustRightInd w:val="0"/>
        <w:snapToGrid w:val="0"/>
        <w:spacing w:before="72" w:after="72" w:line="360" w:lineRule="auto"/>
        <w:rPr>
          <w:rFonts w:ascii="宋体" w:hAnsi="宋体" w:cs="宋体"/>
          <w:sz w:val="24"/>
          <w:lang w:bidi="ar"/>
        </w:rPr>
      </w:pPr>
    </w:p>
    <w:p w14:paraId="41EF9C1F" w14:textId="77777777" w:rsidR="00BE3447" w:rsidRDefault="00892558">
      <w:pPr>
        <w:adjustRightInd w:val="0"/>
        <w:snapToGrid w:val="0"/>
        <w:spacing w:before="72" w:after="72" w:line="360" w:lineRule="auto"/>
        <w:rPr>
          <w:rFonts w:ascii="宋体" w:hAnsi="宋体" w:cs="宋体"/>
          <w:sz w:val="24"/>
          <w:lang w:bidi="ar"/>
        </w:rPr>
      </w:pPr>
      <w:r>
        <w:rPr>
          <w:rFonts w:ascii="宋体" w:hAnsi="宋体" w:cs="宋体"/>
          <w:sz w:val="24"/>
          <w:lang w:bidi="ar"/>
        </w:rPr>
        <w:t>报价方联系人及电话：</w:t>
      </w:r>
    </w:p>
    <w:p w14:paraId="0484C2B5" w14:textId="77777777" w:rsidR="00BE3447" w:rsidRDefault="00892558">
      <w:pPr>
        <w:adjustRightInd w:val="0"/>
        <w:snapToGrid w:val="0"/>
        <w:spacing w:before="72" w:after="72" w:line="360" w:lineRule="auto"/>
      </w:pPr>
      <w:r>
        <w:rPr>
          <w:rFonts w:ascii="宋体" w:hAnsi="宋体" w:cs="宋体" w:hint="eastAsia"/>
          <w:sz w:val="24"/>
          <w:lang w:bidi="ar"/>
        </w:rPr>
        <w:t xml:space="preserve">报价日期：   年 </w:t>
      </w:r>
      <w:r>
        <w:rPr>
          <w:rFonts w:ascii="宋体" w:hAnsi="宋体" w:cs="宋体"/>
          <w:sz w:val="24"/>
          <w:lang w:bidi="ar"/>
        </w:rPr>
        <w:t xml:space="preserve"> </w:t>
      </w:r>
      <w:r>
        <w:rPr>
          <w:rFonts w:ascii="宋体" w:hAnsi="宋体" w:cs="宋体" w:hint="eastAsia"/>
          <w:sz w:val="24"/>
          <w:lang w:bidi="ar"/>
        </w:rPr>
        <w:t xml:space="preserve">  月 </w:t>
      </w:r>
      <w:r>
        <w:rPr>
          <w:rFonts w:ascii="宋体" w:hAnsi="宋体" w:cs="宋体"/>
          <w:sz w:val="24"/>
          <w:lang w:bidi="ar"/>
        </w:rPr>
        <w:t xml:space="preserve">   </w:t>
      </w:r>
      <w:r>
        <w:rPr>
          <w:rFonts w:ascii="宋体" w:hAnsi="宋体" w:cs="宋体" w:hint="eastAsia"/>
          <w:sz w:val="24"/>
          <w:lang w:bidi="ar"/>
        </w:rPr>
        <w:t xml:space="preserve">  日</w:t>
      </w:r>
    </w:p>
    <w:p w14:paraId="78F5675E" w14:textId="77777777" w:rsidR="00BE3447" w:rsidRDefault="00BE3447">
      <w:pPr>
        <w:tabs>
          <w:tab w:val="left" w:pos="3300"/>
        </w:tabs>
        <w:spacing w:after="120" w:line="360" w:lineRule="auto"/>
        <w:rPr>
          <w:rFonts w:ascii="宋体" w:hAnsi="宋体" w:cs="宋体"/>
          <w:sz w:val="24"/>
          <w:lang w:eastAsia="zh"/>
        </w:rPr>
      </w:pPr>
    </w:p>
    <w:p w14:paraId="377B8DB3" w14:textId="77777777" w:rsidR="00BE3447" w:rsidRDefault="00BE3447"/>
    <w:sectPr w:rsidR="00BE34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9AA5A" w14:textId="77777777" w:rsidR="00061C54" w:rsidRDefault="00061C54" w:rsidP="003C5CDF">
      <w:r>
        <w:separator/>
      </w:r>
    </w:p>
  </w:endnote>
  <w:endnote w:type="continuationSeparator" w:id="0">
    <w:p w14:paraId="740AB82E" w14:textId="77777777" w:rsidR="00061C54" w:rsidRDefault="00061C54" w:rsidP="003C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027B0" w14:textId="77777777" w:rsidR="00061C54" w:rsidRDefault="00061C54" w:rsidP="003C5CDF">
      <w:r>
        <w:separator/>
      </w:r>
    </w:p>
  </w:footnote>
  <w:footnote w:type="continuationSeparator" w:id="0">
    <w:p w14:paraId="31DAC99D" w14:textId="77777777" w:rsidR="00061C54" w:rsidRDefault="00061C54" w:rsidP="003C5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9CAA6DC"/>
    <w:multiLevelType w:val="multilevel"/>
    <w:tmpl w:val="F9CAA6DC"/>
    <w:lvl w:ilvl="0">
      <w:start w:val="1"/>
      <w:numFmt w:val="decimal"/>
      <w:suff w:val="nothing"/>
      <w:lvlText w:val="%1、"/>
      <w:lvlJc w:val="left"/>
      <w:pPr>
        <w:ind w:left="0" w:firstLine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744"/>
    <w:rsid w:val="00061C54"/>
    <w:rsid w:val="00080BF0"/>
    <w:rsid w:val="000F6D78"/>
    <w:rsid w:val="003C5CDF"/>
    <w:rsid w:val="00472F2E"/>
    <w:rsid w:val="00474ED0"/>
    <w:rsid w:val="004D1AC3"/>
    <w:rsid w:val="005B4744"/>
    <w:rsid w:val="007F07EA"/>
    <w:rsid w:val="00892558"/>
    <w:rsid w:val="008A2C61"/>
    <w:rsid w:val="00BD1654"/>
    <w:rsid w:val="00BE3447"/>
    <w:rsid w:val="00BE690D"/>
    <w:rsid w:val="4A290C61"/>
    <w:rsid w:val="721A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634C5F-8402-4A3E-8965-97F1873C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60" w:after="260" w:line="412" w:lineRule="auto"/>
      <w:ind w:left="720" w:hanging="432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Plain Text"/>
    <w:basedOn w:val="a"/>
    <w:link w:val="Char"/>
    <w:uiPriority w:val="99"/>
    <w:qFormat/>
    <w:rPr>
      <w:rFonts w:ascii="Courier New" w:hAnsi="Courier New"/>
      <w:kern w:val="0"/>
      <w:sz w:val="20"/>
      <w:szCs w:val="20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customStyle="1" w:styleId="Char1">
    <w:name w:val="页眉 Char"/>
    <w:basedOn w:val="a0"/>
    <w:link w:val="a6"/>
    <w:uiPriority w:val="99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">
    <w:name w:val="纯文本 Char"/>
    <w:basedOn w:val="a0"/>
    <w:link w:val="a4"/>
    <w:uiPriority w:val="99"/>
    <w:qFormat/>
    <w:rPr>
      <w:rFonts w:ascii="Courier New" w:eastAsia="宋体" w:hAnsi="Courier New" w:cs="Times New Roman"/>
      <w:kern w:val="0"/>
      <w:sz w:val="20"/>
      <w:szCs w:val="20"/>
    </w:rPr>
  </w:style>
  <w:style w:type="paragraph" w:styleId="a8">
    <w:name w:val="List Paragraph"/>
    <w:basedOn w:val="a"/>
    <w:autoRedefine/>
    <w:uiPriority w:val="99"/>
    <w:qFormat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a">
    <w:name w:val="Balloon Text"/>
    <w:basedOn w:val="a"/>
    <w:link w:val="Char2"/>
    <w:uiPriority w:val="99"/>
    <w:semiHidden/>
    <w:unhideWhenUsed/>
    <w:rsid w:val="003C5CDF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3C5CD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</Words>
  <Characters>423</Characters>
  <Application>Microsoft Office Word</Application>
  <DocSecurity>0</DocSecurity>
  <Lines>3</Lines>
  <Paragraphs>1</Paragraphs>
  <ScaleCrop>false</ScaleCrop>
  <Company>Microsoft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周安娜</dc:creator>
  <cp:lastModifiedBy>周安娜</cp:lastModifiedBy>
  <cp:revision>9</cp:revision>
  <dcterms:created xsi:type="dcterms:W3CDTF">2025-12-15T06:35:00Z</dcterms:created>
  <dcterms:modified xsi:type="dcterms:W3CDTF">2026-09-28T03:13:00Z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D6863C3549F64C068D762AB48BCA78ED_13</vt:lpwstr>
  </property>
  <property fmtid="{D5CDD505-2E9C-101B-9397-08002B2CF9AE}" pid="4" name="KSOTemplateDocerSaveRecord">
    <vt:lpwstr>eyJoZGlkIjoiZTQ4ODQwNThiYTg4YTBlNDhkZDRmNGNiNWM5NWE1YzAiLCJ1c2VySWQiOiIzNzA2NDcyMzkifQ==</vt:lpwstr>
  </property>
</Properties>
</file>