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C579F" w14:textId="52CF6CD8" w:rsidR="005F041C" w:rsidRDefault="003A3A2E" w:rsidP="00040663">
      <w:pPr>
        <w:adjustRightInd w:val="0"/>
        <w:snapToGrid w:val="0"/>
        <w:spacing w:line="360" w:lineRule="auto"/>
        <w:jc w:val="center"/>
        <w:rPr>
          <w:rFonts w:ascii="宋体" w:eastAsia="宋体" w:hAnsi="宋体" w:cs="宋体"/>
          <w:b/>
          <w:bCs/>
          <w:kern w:val="0"/>
          <w:sz w:val="48"/>
          <w:szCs w:val="48"/>
        </w:rPr>
      </w:pPr>
      <w:r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耗材、试剂</w:t>
      </w:r>
      <w:r w:rsidR="005F041C" w:rsidRPr="005F041C"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承诺函</w:t>
      </w:r>
    </w:p>
    <w:p w14:paraId="6F30EC8E" w14:textId="46D4D353" w:rsidR="00040663" w:rsidRPr="00040663" w:rsidRDefault="00040663" w:rsidP="00040663">
      <w:pPr>
        <w:adjustRightInd w:val="0"/>
        <w:snapToGrid w:val="0"/>
        <w:spacing w:line="360" w:lineRule="auto"/>
        <w:rPr>
          <w:rFonts w:ascii="宋体" w:eastAsia="宋体" w:hAnsi="宋体"/>
          <w:b/>
          <w:sz w:val="28"/>
          <w:szCs w:val="28"/>
        </w:rPr>
      </w:pPr>
      <w:r w:rsidRPr="00040663">
        <w:rPr>
          <w:rFonts w:ascii="宋体" w:eastAsia="宋体" w:hAnsi="宋体" w:hint="eastAsia"/>
          <w:b/>
          <w:sz w:val="28"/>
          <w:szCs w:val="28"/>
        </w:rPr>
        <w:t>项目名称：</w:t>
      </w:r>
      <w:r w:rsidR="006B3C5C" w:rsidRPr="006B3C5C">
        <w:rPr>
          <w:rFonts w:ascii="宋体" w:eastAsia="宋体" w:hAnsi="宋体"/>
          <w:b/>
          <w:sz w:val="28"/>
          <w:szCs w:val="28"/>
        </w:rPr>
        <w:t>202603-检验科-血液分析流水线及配套试剂</w:t>
      </w:r>
    </w:p>
    <w:p w14:paraId="453A2FF3" w14:textId="77777777" w:rsidR="005F041C" w:rsidRPr="00040663" w:rsidRDefault="005F041C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040663">
        <w:rPr>
          <w:rFonts w:ascii="宋体" w:eastAsia="宋体" w:hAnsi="宋体" w:cs="宋体"/>
          <w:kern w:val="0"/>
          <w:sz w:val="28"/>
          <w:szCs w:val="28"/>
        </w:rPr>
        <w:t>本项目报价已包含检测过程中需使用的所有耗材和试剂；</w:t>
      </w:r>
    </w:p>
    <w:p w14:paraId="6B8C2572" w14:textId="4DA9079D" w:rsid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/>
          <w:kern w:val="0"/>
          <w:sz w:val="28"/>
          <w:szCs w:val="28"/>
        </w:rPr>
        <w:t>检测量应如实填报，</w:t>
      </w: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实际成本与报价理论成本对比，若实际成本超过理论成本的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10%，超出</w:t>
      </w:r>
      <w:r>
        <w:rPr>
          <w:rFonts w:ascii="宋体" w:eastAsia="宋体" w:hAnsi="宋体" w:cs="宋体" w:hint="eastAsia"/>
          <w:kern w:val="0"/>
          <w:sz w:val="28"/>
          <w:szCs w:val="28"/>
        </w:rPr>
        <w:t>部分，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应赔付</w:t>
      </w:r>
      <w:r>
        <w:rPr>
          <w:rFonts w:ascii="宋体" w:eastAsia="宋体" w:hAnsi="宋体" w:cs="宋体" w:hint="eastAsia"/>
          <w:kern w:val="0"/>
          <w:sz w:val="28"/>
          <w:szCs w:val="28"/>
        </w:rPr>
        <w:t>同等比例的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试剂及耗材;</w:t>
      </w:r>
    </w:p>
    <w:p w14:paraId="5C2E7BBC" w14:textId="4DC5CAE5" w:rsidR="00CE6F50" w:rsidRP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经院方确认中选的项目后，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1个月内协助科室完成产品性能评价实验及资料准备，提供产品制备相关情况说明及质量体系自查报告，期间所用耗材和试剂由供应商免费提供。</w:t>
      </w:r>
    </w:p>
    <w:p w14:paraId="003A98B3" w14:textId="6300C552" w:rsid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F9EC0C5" w14:textId="77777777" w:rsidR="005F041C" w:rsidRP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C9929C3" w14:textId="7E1F1DDF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公章：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p w14:paraId="0AE3E3E7" w14:textId="1006A294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日期：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sectPr w:rsidR="005F041C" w:rsidRPr="005F04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42189" w14:textId="77777777" w:rsidR="00B03577" w:rsidRDefault="00B03577" w:rsidP="005F041C">
      <w:r>
        <w:separator/>
      </w:r>
    </w:p>
  </w:endnote>
  <w:endnote w:type="continuationSeparator" w:id="0">
    <w:p w14:paraId="0A92C96C" w14:textId="77777777" w:rsidR="00B03577" w:rsidRDefault="00B03577" w:rsidP="005F0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78431" w14:textId="77777777" w:rsidR="00B03577" w:rsidRDefault="00B03577" w:rsidP="005F041C">
      <w:r>
        <w:separator/>
      </w:r>
    </w:p>
  </w:footnote>
  <w:footnote w:type="continuationSeparator" w:id="0">
    <w:p w14:paraId="0715D00C" w14:textId="77777777" w:rsidR="00B03577" w:rsidRDefault="00B03577" w:rsidP="005F0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F0572"/>
    <w:multiLevelType w:val="hybridMultilevel"/>
    <w:tmpl w:val="4AA277A0"/>
    <w:lvl w:ilvl="0" w:tplc="8EDE5A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7391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3"/>
    <w:rsid w:val="00040663"/>
    <w:rsid w:val="0018464B"/>
    <w:rsid w:val="003A1090"/>
    <w:rsid w:val="003A3A2E"/>
    <w:rsid w:val="003A71A7"/>
    <w:rsid w:val="00464460"/>
    <w:rsid w:val="004F10F6"/>
    <w:rsid w:val="005F041C"/>
    <w:rsid w:val="006B3C5C"/>
    <w:rsid w:val="00700D4A"/>
    <w:rsid w:val="00713DAF"/>
    <w:rsid w:val="00751603"/>
    <w:rsid w:val="00907600"/>
    <w:rsid w:val="00994250"/>
    <w:rsid w:val="00A60EA8"/>
    <w:rsid w:val="00AF29D6"/>
    <w:rsid w:val="00B03577"/>
    <w:rsid w:val="00B22976"/>
    <w:rsid w:val="00B42218"/>
    <w:rsid w:val="00BA2D52"/>
    <w:rsid w:val="00C21318"/>
    <w:rsid w:val="00CA4B5B"/>
    <w:rsid w:val="00CC77CE"/>
    <w:rsid w:val="00CE6F50"/>
    <w:rsid w:val="00E007DB"/>
    <w:rsid w:val="00EB7FFE"/>
    <w:rsid w:val="00F367CB"/>
    <w:rsid w:val="00F5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3D5921"/>
  <w15:chartTrackingRefBased/>
  <w15:docId w15:val="{310C78A4-65DA-432A-940A-F79974A3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4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041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04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041C"/>
    <w:rPr>
      <w:sz w:val="18"/>
      <w:szCs w:val="18"/>
    </w:rPr>
  </w:style>
  <w:style w:type="paragraph" w:styleId="a7">
    <w:name w:val="List Paragraph"/>
    <w:basedOn w:val="a"/>
    <w:uiPriority w:val="34"/>
    <w:qFormat/>
    <w:rsid w:val="00CE6F5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药 学部</dc:creator>
  <cp:keywords/>
  <dc:description/>
  <cp:lastModifiedBy>China</cp:lastModifiedBy>
  <cp:revision>6</cp:revision>
  <dcterms:created xsi:type="dcterms:W3CDTF">2025-02-08T07:04:00Z</dcterms:created>
  <dcterms:modified xsi:type="dcterms:W3CDTF">2026-01-19T03:47:00Z</dcterms:modified>
</cp:coreProperties>
</file>