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36" w:rsidRDefault="00D87A66" w:rsidP="00491836">
      <w:pPr>
        <w:spacing w:beforeLines="50" w:before="120" w:line="360" w:lineRule="auto"/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hint="eastAsia"/>
          <w:sz w:val="44"/>
          <w:szCs w:val="44"/>
          <w:lang w:eastAsia="zh-CN"/>
        </w:rPr>
        <w:t>中山大学肿瘤防治中心</w:t>
      </w:r>
      <w:r w:rsidR="004E5505" w:rsidRPr="004E5505">
        <w:rPr>
          <w:rFonts w:ascii="黑体" w:eastAsia="黑体" w:hAnsi="黑体" w:hint="eastAsia"/>
          <w:sz w:val="44"/>
          <w:szCs w:val="44"/>
          <w:lang w:eastAsia="zh-CN"/>
        </w:rPr>
        <w:t>越秀院区</w:t>
      </w:r>
    </w:p>
    <w:p w:rsidR="00937306" w:rsidRDefault="004E5505" w:rsidP="00491836">
      <w:pPr>
        <w:spacing w:beforeLines="50" w:before="120" w:line="360" w:lineRule="auto"/>
        <w:jc w:val="center"/>
        <w:rPr>
          <w:rFonts w:ascii="黑体" w:eastAsia="黑体" w:hAnsi="黑体"/>
          <w:sz w:val="44"/>
          <w:szCs w:val="44"/>
          <w:lang w:eastAsia="zh-CN"/>
        </w:rPr>
      </w:pPr>
      <w:r w:rsidRPr="004E5505">
        <w:rPr>
          <w:rFonts w:ascii="黑体" w:eastAsia="黑体" w:hAnsi="黑体" w:hint="eastAsia"/>
          <w:sz w:val="44"/>
          <w:szCs w:val="44"/>
          <w:lang w:eastAsia="zh-CN"/>
        </w:rPr>
        <w:t>消防系统升级改造项目</w:t>
      </w:r>
      <w:r w:rsidR="003D43E6" w:rsidRPr="00310574">
        <w:rPr>
          <w:rFonts w:ascii="黑体" w:eastAsia="黑体" w:hAnsi="黑体"/>
          <w:sz w:val="44"/>
          <w:szCs w:val="44"/>
          <w:lang w:eastAsia="zh-CN"/>
        </w:rPr>
        <w:t>市场调研公告</w:t>
      </w:r>
    </w:p>
    <w:p w:rsidR="00B06708" w:rsidRPr="00B06708" w:rsidRDefault="006E3FEC" w:rsidP="00B06708">
      <w:pPr>
        <w:spacing w:line="360" w:lineRule="auto"/>
        <w:ind w:firstLineChars="193" w:firstLine="612"/>
        <w:jc w:val="both"/>
        <w:rPr>
          <w:rFonts w:ascii="仿宋" w:eastAsia="仿宋" w:hAnsi="仿宋"/>
          <w:spacing w:val="-3"/>
          <w:sz w:val="32"/>
          <w:szCs w:val="32"/>
          <w:lang w:eastAsia="zh-CN"/>
        </w:rPr>
      </w:pPr>
      <w:r>
        <w:rPr>
          <w:rFonts w:ascii="仿宋" w:eastAsia="仿宋" w:hAnsi="仿宋" w:hint="eastAsia"/>
          <w:spacing w:val="-3"/>
          <w:sz w:val="32"/>
          <w:szCs w:val="32"/>
          <w:lang w:eastAsia="zh-CN"/>
        </w:rPr>
        <w:t>现对</w:t>
      </w:r>
      <w:r w:rsidR="00D87A66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中山大学肿瘤防治中心</w:t>
      </w:r>
      <w:r w:rsidR="00382A1D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越秀院区消防系统升级改造项目</w:t>
      </w:r>
      <w:r w:rsidR="00B06708" w:rsidRPr="00B06708">
        <w:rPr>
          <w:rFonts w:ascii="仿宋" w:eastAsia="仿宋" w:hAnsi="仿宋" w:hint="eastAsia"/>
          <w:spacing w:val="-3"/>
          <w:sz w:val="32"/>
          <w:szCs w:val="32"/>
          <w:lang w:eastAsia="zh-CN"/>
        </w:rPr>
        <w:t>进行市场调研，欢迎符合资格条件的供应商报价。本报价单仅作本项目前期调研及预算制作所用，不是邀请函，也不是中标资格遴选。本项目需按照政府采购法相关规定，需委托第三方招标代理进行公开招标，项目内容如下：</w:t>
      </w:r>
    </w:p>
    <w:p w:rsidR="00310574" w:rsidRPr="007B343E" w:rsidRDefault="003D43E6" w:rsidP="007B343E">
      <w:pPr>
        <w:pStyle w:val="a4"/>
        <w:numPr>
          <w:ilvl w:val="0"/>
          <w:numId w:val="2"/>
        </w:numPr>
        <w:spacing w:line="360" w:lineRule="auto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7B343E">
        <w:rPr>
          <w:rFonts w:ascii="黑体" w:eastAsia="黑体" w:hAnsi="黑体"/>
          <w:sz w:val="32"/>
          <w:szCs w:val="32"/>
          <w:lang w:eastAsia="zh-CN"/>
        </w:rPr>
        <w:t>项目背景</w:t>
      </w:r>
    </w:p>
    <w:p w:rsidR="00382A1D" w:rsidRDefault="009E3DD7" w:rsidP="00310574">
      <w:pPr>
        <w:spacing w:line="360" w:lineRule="auto"/>
        <w:ind w:firstLineChars="193" w:firstLine="612"/>
        <w:jc w:val="both"/>
        <w:rPr>
          <w:rFonts w:ascii="仿宋" w:eastAsia="仿宋" w:hAnsi="仿宋"/>
          <w:spacing w:val="-3"/>
          <w:sz w:val="32"/>
          <w:szCs w:val="32"/>
          <w:lang w:eastAsia="zh-CN"/>
        </w:rPr>
      </w:pPr>
      <w:r w:rsidRPr="009E3DD7">
        <w:rPr>
          <w:rFonts w:ascii="仿宋" w:eastAsia="仿宋" w:hAnsi="仿宋" w:hint="eastAsia"/>
          <w:spacing w:val="-3"/>
          <w:sz w:val="32"/>
          <w:szCs w:val="32"/>
          <w:lang w:eastAsia="zh-CN"/>
        </w:rPr>
        <w:t>越秀院区消防系统部分设备老旧</w:t>
      </w:r>
      <w:r w:rsidRPr="009E3DD7">
        <w:rPr>
          <w:rFonts w:ascii="仿宋" w:eastAsia="仿宋" w:hAnsi="仿宋"/>
          <w:spacing w:val="-3"/>
          <w:sz w:val="32"/>
          <w:szCs w:val="32"/>
          <w:lang w:eastAsia="zh-CN"/>
        </w:rPr>
        <w:t>,消防设备故障问题时有发生，为了确保消防系统有效可靠运行</w:t>
      </w:r>
      <w:r w:rsidR="00095831">
        <w:rPr>
          <w:rFonts w:ascii="仿宋" w:eastAsia="仿宋" w:hAnsi="仿宋" w:hint="eastAsia"/>
          <w:spacing w:val="-3"/>
          <w:sz w:val="32"/>
          <w:szCs w:val="32"/>
          <w:lang w:eastAsia="zh-CN"/>
        </w:rPr>
        <w:t>，需更换升级改造部分消防设备，前期保卫科组织对越秀院区</w:t>
      </w:r>
      <w:r w:rsidR="00382A1D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消防设备、设施进行全面测试排查，确定</w:t>
      </w:r>
      <w:r w:rsidR="0075571D">
        <w:rPr>
          <w:rFonts w:ascii="仿宋" w:eastAsia="仿宋" w:hAnsi="仿宋" w:hint="eastAsia"/>
          <w:spacing w:val="-3"/>
          <w:sz w:val="32"/>
          <w:szCs w:val="32"/>
          <w:lang w:eastAsia="zh-CN"/>
        </w:rPr>
        <w:t>需对消防系统</w:t>
      </w:r>
      <w:r w:rsidR="00382A1D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7项</w:t>
      </w:r>
      <w:r w:rsid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内容</w:t>
      </w:r>
      <w:r w:rsidR="00721898">
        <w:rPr>
          <w:rFonts w:ascii="仿宋" w:eastAsia="仿宋" w:hAnsi="仿宋" w:hint="eastAsia"/>
          <w:spacing w:val="-3"/>
          <w:sz w:val="32"/>
          <w:szCs w:val="32"/>
          <w:lang w:eastAsia="zh-CN"/>
        </w:rPr>
        <w:t>（详情见附件）</w:t>
      </w:r>
      <w:r w:rsid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进行升级改造。</w:t>
      </w:r>
    </w:p>
    <w:p w:rsidR="00310574" w:rsidRPr="00310574" w:rsidRDefault="003D43E6" w:rsidP="00310574">
      <w:pPr>
        <w:spacing w:line="360" w:lineRule="auto"/>
        <w:ind w:firstLineChars="193" w:firstLine="618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310574">
        <w:rPr>
          <w:rFonts w:ascii="黑体" w:eastAsia="黑体" w:hAnsi="黑体"/>
          <w:sz w:val="32"/>
          <w:szCs w:val="32"/>
          <w:lang w:eastAsia="zh-CN"/>
        </w:rPr>
        <w:t>二、市场调研内容</w:t>
      </w:r>
    </w:p>
    <w:p w:rsidR="00006F96" w:rsidRDefault="003D43E6" w:rsidP="00006F96">
      <w:pPr>
        <w:spacing w:line="360" w:lineRule="auto"/>
        <w:ind w:firstLineChars="193" w:firstLine="612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10574">
        <w:rPr>
          <w:rFonts w:ascii="仿宋" w:eastAsia="仿宋" w:hAnsi="仿宋"/>
          <w:spacing w:val="-3"/>
          <w:sz w:val="32"/>
          <w:szCs w:val="32"/>
          <w:lang w:eastAsia="zh-CN"/>
        </w:rPr>
        <w:t>为了制定合理有效的采购方案，</w:t>
      </w:r>
      <w:r w:rsidR="00491836">
        <w:rPr>
          <w:rFonts w:ascii="仿宋" w:eastAsia="仿宋" w:hAnsi="仿宋" w:hint="eastAsia"/>
          <w:spacing w:val="-3"/>
          <w:sz w:val="32"/>
          <w:szCs w:val="32"/>
          <w:lang w:eastAsia="zh-CN"/>
        </w:rPr>
        <w:t>请</w:t>
      </w:r>
      <w:r w:rsidRPr="00310574">
        <w:rPr>
          <w:rFonts w:ascii="仿宋" w:eastAsia="仿宋" w:hAnsi="仿宋"/>
          <w:spacing w:val="-3"/>
          <w:sz w:val="32"/>
          <w:szCs w:val="32"/>
          <w:lang w:eastAsia="zh-CN"/>
        </w:rPr>
        <w:t>有意向</w:t>
      </w:r>
      <w:r w:rsidRPr="00310574">
        <w:rPr>
          <w:rFonts w:ascii="仿宋" w:eastAsia="仿宋" w:hAnsi="仿宋"/>
          <w:sz w:val="32"/>
          <w:szCs w:val="32"/>
          <w:lang w:eastAsia="zh-CN"/>
        </w:rPr>
        <w:t>参与本项目投标或合作的供应商能够提供以下信息和方案：</w:t>
      </w:r>
    </w:p>
    <w:p w:rsidR="00937306" w:rsidRPr="00310574" w:rsidRDefault="00A025A2" w:rsidP="00310574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（一）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对我院</w:t>
      </w:r>
      <w:r w:rsidR="008F2F4F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越秀院区消防系统升级改造项目</w:t>
      </w:r>
      <w:r w:rsidR="005A1364">
        <w:rPr>
          <w:rFonts w:ascii="仿宋" w:eastAsia="仿宋" w:hAnsi="仿宋"/>
          <w:sz w:val="32"/>
          <w:szCs w:val="32"/>
          <w:lang w:eastAsia="zh-CN"/>
        </w:rPr>
        <w:t>方案</w:t>
      </w:r>
      <w:r w:rsidR="00871883">
        <w:rPr>
          <w:rFonts w:ascii="仿宋" w:eastAsia="仿宋" w:hAnsi="仿宋"/>
          <w:sz w:val="32"/>
          <w:szCs w:val="32"/>
          <w:lang w:eastAsia="zh-CN"/>
        </w:rPr>
        <w:t>进行</w:t>
      </w:r>
      <w:r w:rsidR="00D87A66">
        <w:rPr>
          <w:rFonts w:ascii="仿宋" w:eastAsia="仿宋" w:hAnsi="仿宋"/>
          <w:sz w:val="32"/>
          <w:szCs w:val="32"/>
          <w:lang w:eastAsia="zh-CN"/>
        </w:rPr>
        <w:t>评价，并提出施工工期等建议。</w:t>
      </w:r>
    </w:p>
    <w:p w:rsidR="00937306" w:rsidRDefault="00A025A2" w:rsidP="00310574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（二）</w:t>
      </w:r>
      <w:r w:rsidR="009D064F" w:rsidRPr="00310574">
        <w:rPr>
          <w:rFonts w:ascii="仿宋" w:eastAsia="仿宋" w:hAnsi="仿宋"/>
          <w:sz w:val="32"/>
          <w:szCs w:val="32"/>
          <w:lang w:eastAsia="zh-CN"/>
        </w:rPr>
        <w:t>对本项目</w:t>
      </w:r>
      <w:r w:rsidR="00B60CDD">
        <w:rPr>
          <w:rFonts w:ascii="仿宋" w:eastAsia="仿宋" w:hAnsi="仿宋" w:hint="eastAsia"/>
          <w:sz w:val="32"/>
          <w:szCs w:val="32"/>
          <w:lang w:eastAsia="zh-CN"/>
        </w:rPr>
        <w:t>进行报</w:t>
      </w:r>
      <w:r w:rsidR="004A569B">
        <w:rPr>
          <w:rFonts w:ascii="仿宋" w:eastAsia="仿宋" w:hAnsi="仿宋" w:hint="eastAsia"/>
          <w:sz w:val="32"/>
          <w:szCs w:val="32"/>
          <w:lang w:eastAsia="zh-CN"/>
        </w:rPr>
        <w:t>价</w:t>
      </w:r>
      <w:r w:rsidR="00802689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310574" w:rsidRPr="00310574" w:rsidRDefault="003D43E6" w:rsidP="00310574">
      <w:pPr>
        <w:spacing w:line="360" w:lineRule="auto"/>
        <w:ind w:firstLineChars="193" w:firstLine="618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310574">
        <w:rPr>
          <w:rFonts w:ascii="黑体" w:eastAsia="黑体" w:hAnsi="黑体"/>
          <w:sz w:val="32"/>
          <w:szCs w:val="32"/>
          <w:lang w:eastAsia="zh-CN"/>
        </w:rPr>
        <w:t>三、市场调研方式</w:t>
      </w:r>
    </w:p>
    <w:p w:rsidR="00937306" w:rsidRPr="00310574" w:rsidRDefault="003D43E6" w:rsidP="00310574">
      <w:pPr>
        <w:spacing w:line="360" w:lineRule="auto"/>
        <w:ind w:firstLineChars="193" w:firstLine="612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310574">
        <w:rPr>
          <w:rFonts w:ascii="仿宋" w:eastAsia="仿宋" w:hAnsi="仿宋"/>
          <w:spacing w:val="-3"/>
          <w:sz w:val="32"/>
          <w:szCs w:val="32"/>
          <w:lang w:eastAsia="zh-CN"/>
        </w:rPr>
        <w:t>本次市场调研采用收集纸质报价单的方式进行。请有意向参与本次市场调研</w:t>
      </w:r>
      <w:r w:rsidR="009D064F" w:rsidRPr="00310574">
        <w:rPr>
          <w:rFonts w:ascii="仿宋" w:eastAsia="仿宋" w:hAnsi="仿宋"/>
          <w:sz w:val="32"/>
          <w:szCs w:val="32"/>
          <w:lang w:eastAsia="zh-CN"/>
        </w:rPr>
        <w:t>的供应商按以下要求填写并提交报价单</w:t>
      </w:r>
      <w:r w:rsidR="00310574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937306" w:rsidRPr="00310574" w:rsidRDefault="00310574" w:rsidP="00310574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（一）</w:t>
      </w:r>
      <w:r w:rsidR="008B36F7">
        <w:rPr>
          <w:rFonts w:ascii="仿宋" w:eastAsia="仿宋" w:hAnsi="仿宋"/>
          <w:spacing w:val="4"/>
          <w:sz w:val="32"/>
          <w:szCs w:val="32"/>
          <w:lang w:eastAsia="zh-CN"/>
        </w:rPr>
        <w:t>报价单必须加盖公章并邮寄至</w:t>
      </w:r>
      <w:r w:rsidR="003D43E6" w:rsidRPr="00310574">
        <w:rPr>
          <w:rFonts w:ascii="仿宋" w:eastAsia="仿宋" w:hAnsi="仿宋"/>
          <w:spacing w:val="4"/>
          <w:sz w:val="32"/>
          <w:szCs w:val="32"/>
          <w:lang w:eastAsia="zh-CN"/>
        </w:rPr>
        <w:t>地址：广州市越秀</w:t>
      </w:r>
      <w:r w:rsidR="003D43E6" w:rsidRPr="00310574">
        <w:rPr>
          <w:rFonts w:ascii="仿宋" w:eastAsia="仿宋" w:hAnsi="仿宋"/>
          <w:spacing w:val="4"/>
          <w:sz w:val="32"/>
          <w:szCs w:val="32"/>
          <w:lang w:eastAsia="zh-CN"/>
        </w:rPr>
        <w:lastRenderedPageBreak/>
        <w:t>区</w:t>
      </w:r>
      <w:r w:rsidR="00804C74">
        <w:rPr>
          <w:rFonts w:ascii="仿宋" w:eastAsia="仿宋" w:hAnsi="仿宋" w:hint="eastAsia"/>
          <w:spacing w:val="4"/>
          <w:sz w:val="32"/>
          <w:szCs w:val="32"/>
          <w:lang w:eastAsia="zh-CN"/>
        </w:rPr>
        <w:t>东风东路651号1号楼M层</w:t>
      </w:r>
      <w:r w:rsidR="00804C74">
        <w:rPr>
          <w:rFonts w:ascii="仿宋" w:eastAsia="仿宋" w:hAnsi="仿宋"/>
          <w:spacing w:val="4"/>
          <w:sz w:val="32"/>
          <w:szCs w:val="32"/>
          <w:lang w:eastAsia="zh-CN"/>
        </w:rPr>
        <w:t>保卫科</w:t>
      </w:r>
      <w:r w:rsidR="009D064F" w:rsidRPr="00310574">
        <w:rPr>
          <w:rFonts w:ascii="仿宋" w:eastAsia="仿宋" w:hAnsi="仿宋"/>
          <w:sz w:val="32"/>
          <w:szCs w:val="32"/>
          <w:lang w:eastAsia="zh-CN"/>
        </w:rPr>
        <w:t>，收件人：</w:t>
      </w:r>
      <w:r w:rsidR="006E3FEC">
        <w:rPr>
          <w:rFonts w:ascii="仿宋" w:eastAsia="仿宋" w:hAnsi="仿宋" w:hint="eastAsia"/>
          <w:sz w:val="32"/>
          <w:szCs w:val="32"/>
          <w:lang w:eastAsia="zh-CN"/>
        </w:rPr>
        <w:t>姚</w:t>
      </w:r>
      <w:r w:rsidR="006E3FEC">
        <w:rPr>
          <w:rFonts w:ascii="仿宋" w:eastAsia="仿宋" w:hAnsi="仿宋"/>
          <w:sz w:val="32"/>
          <w:szCs w:val="32"/>
          <w:lang w:eastAsia="zh-CN"/>
        </w:rPr>
        <w:t>工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，电话：</w:t>
      </w:r>
      <w:r w:rsidR="009D064F" w:rsidRPr="00310574">
        <w:rPr>
          <w:rFonts w:ascii="仿宋" w:eastAsia="仿宋" w:hAnsi="仿宋"/>
          <w:sz w:val="32"/>
          <w:szCs w:val="32"/>
          <w:lang w:eastAsia="zh-CN"/>
        </w:rPr>
        <w:t>87343156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。信封外表面必须注明“</w:t>
      </w:r>
      <w:r w:rsidR="00D87A66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中山大学肿瘤防治中心</w:t>
      </w:r>
      <w:r w:rsidR="008E652D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越秀院区消防系统升级改造项目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市场调研</w:t>
      </w:r>
      <w:r w:rsidR="00D87A66">
        <w:rPr>
          <w:rFonts w:ascii="仿宋" w:eastAsia="仿宋" w:hAnsi="仿宋" w:hint="eastAsia"/>
          <w:sz w:val="32"/>
          <w:szCs w:val="32"/>
          <w:lang w:eastAsia="zh-CN"/>
        </w:rPr>
        <w:t>材料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”字样。</w:t>
      </w:r>
    </w:p>
    <w:p w:rsidR="00937306" w:rsidRPr="00310574" w:rsidRDefault="00310574" w:rsidP="00310574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（二）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报价单必须包含以下内容：供应商名称、地址、联系人、电话、邮箱等</w:t>
      </w:r>
      <w:r w:rsidR="003D43E6" w:rsidRPr="00647A8A">
        <w:rPr>
          <w:rFonts w:ascii="仿宋" w:eastAsia="仿宋" w:hAnsi="仿宋"/>
          <w:sz w:val="32"/>
          <w:szCs w:val="32"/>
          <w:lang w:eastAsia="zh-CN"/>
        </w:rPr>
        <w:t>基本信息；</w:t>
      </w:r>
      <w:r w:rsidR="00D87A66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中山大学肿瘤防治中心</w:t>
      </w:r>
      <w:r w:rsidR="006E7877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越秀院区消防系统升级改造项目</w:t>
      </w:r>
      <w:r w:rsidR="003D43E6" w:rsidRPr="00647A8A">
        <w:rPr>
          <w:rFonts w:ascii="仿宋" w:eastAsia="仿宋" w:hAnsi="仿宋"/>
          <w:sz w:val="32"/>
          <w:szCs w:val="32"/>
          <w:lang w:eastAsia="zh-CN"/>
        </w:rPr>
        <w:t>清</w:t>
      </w:r>
      <w:r w:rsidR="003D43E6" w:rsidRPr="00310574">
        <w:rPr>
          <w:rFonts w:ascii="仿宋" w:eastAsia="仿宋" w:hAnsi="仿宋"/>
          <w:spacing w:val="-3"/>
          <w:sz w:val="32"/>
          <w:szCs w:val="32"/>
          <w:lang w:eastAsia="zh-CN"/>
        </w:rPr>
        <w:t>单及费用明细；对我</w:t>
      </w:r>
      <w:r w:rsidR="007A14CA">
        <w:rPr>
          <w:rFonts w:ascii="仿宋" w:eastAsia="仿宋" w:hAnsi="仿宋" w:hint="eastAsia"/>
          <w:sz w:val="32"/>
          <w:szCs w:val="32"/>
          <w:lang w:eastAsia="zh-CN"/>
        </w:rPr>
        <w:t>院</w:t>
      </w:r>
      <w:r w:rsidR="006E7877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越秀院区消防系统升级改造项目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的可行性结论或建议</w:t>
      </w:r>
      <w:r w:rsidR="00D87A66">
        <w:rPr>
          <w:rFonts w:ascii="仿宋" w:eastAsia="仿宋" w:hAnsi="仿宋"/>
          <w:sz w:val="32"/>
          <w:szCs w:val="32"/>
          <w:lang w:eastAsia="zh-CN"/>
        </w:rPr>
        <w:t>、预计施工工期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；</w:t>
      </w:r>
      <w:r w:rsidR="00D87A66">
        <w:rPr>
          <w:rFonts w:ascii="仿宋" w:eastAsia="仿宋" w:hAnsi="仿宋"/>
          <w:sz w:val="32"/>
          <w:szCs w:val="32"/>
          <w:lang w:eastAsia="zh-CN"/>
        </w:rPr>
        <w:t>报价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有效期限；其他说明或补充。</w:t>
      </w:r>
    </w:p>
    <w:p w:rsidR="00647A8A" w:rsidRPr="00647A8A" w:rsidRDefault="00310574" w:rsidP="00802689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（三）</w:t>
      </w:r>
      <w:r w:rsidR="00524BE5">
        <w:rPr>
          <w:rFonts w:ascii="仿宋" w:eastAsia="仿宋" w:hAnsi="仿宋"/>
          <w:sz w:val="32"/>
          <w:szCs w:val="32"/>
          <w:lang w:eastAsia="zh-CN"/>
        </w:rPr>
        <w:t>报价单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务必按照附件中《</w:t>
      </w:r>
      <w:r w:rsidR="00D87A66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中山大学肿瘤防治中心</w:t>
      </w:r>
      <w:r w:rsidR="006E7877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越秀院区消防系统升级改造项目</w:t>
      </w:r>
      <w:r w:rsidR="000D591D">
        <w:rPr>
          <w:rFonts w:ascii="仿宋" w:eastAsia="仿宋" w:hAnsi="仿宋" w:hint="eastAsia"/>
          <w:sz w:val="32"/>
          <w:szCs w:val="32"/>
          <w:lang w:eastAsia="zh-CN"/>
        </w:rPr>
        <w:t>调研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报价表》填报，不得修改格式，否则视为无效报价。</w:t>
      </w:r>
    </w:p>
    <w:p w:rsidR="00647A8A" w:rsidRPr="00A025A2" w:rsidRDefault="00647A8A" w:rsidP="00957CE7">
      <w:pPr>
        <w:spacing w:line="360" w:lineRule="auto"/>
        <w:jc w:val="both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ab/>
      </w:r>
      <w:r w:rsidR="008616C1">
        <w:rPr>
          <w:rFonts w:ascii="黑体" w:eastAsia="黑体" w:hAnsi="黑体"/>
          <w:sz w:val="32"/>
          <w:szCs w:val="32"/>
          <w:lang w:eastAsia="zh-CN"/>
        </w:rPr>
        <w:t>四、</w:t>
      </w:r>
      <w:r w:rsidRPr="00A025A2">
        <w:rPr>
          <w:rFonts w:ascii="黑体" w:eastAsia="黑体" w:hAnsi="黑体"/>
          <w:sz w:val="32"/>
          <w:szCs w:val="32"/>
          <w:lang w:eastAsia="zh-CN"/>
        </w:rPr>
        <w:t>其他事项</w:t>
      </w:r>
    </w:p>
    <w:p w:rsidR="00957CE7" w:rsidRPr="00957CE7" w:rsidRDefault="00A025A2" w:rsidP="00957CE7">
      <w:pPr>
        <w:spacing w:line="360" w:lineRule="auto"/>
        <w:ind w:firstLineChars="193" w:firstLine="618"/>
        <w:jc w:val="both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（一）</w:t>
      </w:r>
      <w:r w:rsidR="00957CE7" w:rsidRPr="00957CE7">
        <w:rPr>
          <w:rFonts w:ascii="仿宋" w:eastAsia="仿宋" w:hAnsi="仿宋" w:hint="eastAsia"/>
          <w:sz w:val="32"/>
          <w:szCs w:val="32"/>
          <w:lang w:eastAsia="zh-CN"/>
        </w:rPr>
        <w:t>如有任何问题需进一步了解，请联系姚老师，电话：87343156。</w:t>
      </w:r>
    </w:p>
    <w:p w:rsidR="00647A8A" w:rsidRPr="00310574" w:rsidRDefault="00957CE7" w:rsidP="00957CE7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（二）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本次市场调研不构成任何形式的合同约束力或法律效力</w:t>
      </w:r>
      <w:r w:rsidR="00D87A66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647A8A" w:rsidRPr="00310574" w:rsidRDefault="00A025A2" w:rsidP="00647A8A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</w:t>
      </w:r>
      <w:r w:rsidR="00957CE7">
        <w:rPr>
          <w:rFonts w:ascii="仿宋" w:eastAsia="仿宋" w:hAnsi="仿宋" w:hint="eastAsia"/>
          <w:sz w:val="32"/>
          <w:szCs w:val="32"/>
          <w:lang w:eastAsia="zh-CN"/>
        </w:rPr>
        <w:t>三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请在</w:t>
      </w:r>
      <w:r w:rsidR="006E7877">
        <w:rPr>
          <w:rFonts w:ascii="仿宋" w:eastAsia="仿宋" w:hAnsi="仿宋"/>
          <w:sz w:val="32"/>
          <w:szCs w:val="32"/>
          <w:lang w:eastAsia="zh-CN"/>
        </w:rPr>
        <w:t>2025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年</w:t>
      </w:r>
      <w:r w:rsidR="006E7877">
        <w:rPr>
          <w:rFonts w:ascii="仿宋" w:eastAsia="仿宋" w:hAnsi="仿宋"/>
          <w:sz w:val="32"/>
          <w:szCs w:val="32"/>
          <w:lang w:eastAsia="zh-CN"/>
        </w:rPr>
        <w:t>6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月</w:t>
      </w:r>
      <w:r w:rsidR="00F029F4">
        <w:rPr>
          <w:rFonts w:ascii="仿宋" w:eastAsia="仿宋" w:hAnsi="仿宋"/>
          <w:sz w:val="32"/>
          <w:szCs w:val="32"/>
          <w:lang w:eastAsia="zh-CN"/>
        </w:rPr>
        <w:t>20日前</w:t>
      </w:r>
      <w:bookmarkStart w:id="0" w:name="_GoBack"/>
      <w:bookmarkEnd w:id="0"/>
      <w:r w:rsidR="00F029F4">
        <w:rPr>
          <w:rFonts w:ascii="仿宋" w:eastAsia="仿宋" w:hAnsi="仿宋"/>
          <w:sz w:val="32"/>
          <w:szCs w:val="32"/>
          <w:lang w:eastAsia="zh-CN"/>
        </w:rPr>
        <w:t>将报价单寄出，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邮</w:t>
      </w:r>
      <w:r w:rsidR="00F029F4">
        <w:rPr>
          <w:rFonts w:ascii="仿宋" w:eastAsia="仿宋" w:hAnsi="仿宋"/>
          <w:sz w:val="32"/>
          <w:szCs w:val="32"/>
          <w:lang w:eastAsia="zh-CN"/>
        </w:rPr>
        <w:t>寄以邮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戳日期为准</w:t>
      </w:r>
      <w:r w:rsidR="00D87A66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647A8A" w:rsidRPr="00310574" w:rsidRDefault="00957CE7" w:rsidP="00647A8A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（四</w:t>
      </w:r>
      <w:r w:rsidR="00A025A2"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="00DF473F">
        <w:rPr>
          <w:rFonts w:ascii="仿宋" w:eastAsia="仿宋" w:hAnsi="仿宋" w:hint="eastAsia"/>
          <w:sz w:val="32"/>
          <w:szCs w:val="32"/>
          <w:lang w:eastAsia="zh-CN"/>
        </w:rPr>
        <w:t>本次调研结果仅作</w:t>
      </w:r>
      <w:r w:rsidR="00DF473F">
        <w:rPr>
          <w:rFonts w:ascii="仿宋" w:eastAsia="仿宋" w:hAnsi="仿宋"/>
          <w:sz w:val="32"/>
          <w:szCs w:val="32"/>
          <w:lang w:eastAsia="zh-CN"/>
        </w:rPr>
        <w:t>为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我院</w:t>
      </w:r>
      <w:r>
        <w:rPr>
          <w:rFonts w:ascii="仿宋" w:eastAsia="仿宋" w:hAnsi="仿宋" w:hint="eastAsia"/>
          <w:sz w:val="32"/>
          <w:szCs w:val="32"/>
          <w:lang w:eastAsia="zh-CN"/>
        </w:rPr>
        <w:t>采购方案</w:t>
      </w:r>
      <w:r w:rsidR="00D87A66">
        <w:rPr>
          <w:rFonts w:ascii="仿宋" w:eastAsia="仿宋" w:hAnsi="仿宋" w:hint="eastAsia"/>
          <w:sz w:val="32"/>
          <w:szCs w:val="32"/>
          <w:lang w:eastAsia="zh-CN"/>
        </w:rPr>
        <w:t>的参考依据。</w:t>
      </w:r>
    </w:p>
    <w:p w:rsidR="000004D0" w:rsidRDefault="00957CE7" w:rsidP="00F96327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（五</w:t>
      </w:r>
      <w:r w:rsidR="00A025A2"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="009E469D">
        <w:rPr>
          <w:rFonts w:ascii="仿宋" w:eastAsia="仿宋" w:hAnsi="仿宋"/>
          <w:sz w:val="32"/>
          <w:szCs w:val="32"/>
          <w:lang w:eastAsia="zh-CN"/>
        </w:rPr>
        <w:t>我院保留对本次市场调研活动解释</w:t>
      </w:r>
      <w:r w:rsidR="00B60CDD">
        <w:rPr>
          <w:rFonts w:ascii="仿宋" w:eastAsia="仿宋" w:hAnsi="仿宋" w:hint="eastAsia"/>
          <w:sz w:val="32"/>
          <w:szCs w:val="32"/>
          <w:lang w:eastAsia="zh-CN"/>
        </w:rPr>
        <w:t>权</w:t>
      </w:r>
      <w:r w:rsidR="000004D0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491836" w:rsidRDefault="00491836" w:rsidP="00F96327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937306" w:rsidRDefault="004C0B02" w:rsidP="000004D0">
      <w:pPr>
        <w:spacing w:line="360" w:lineRule="auto"/>
        <w:ind w:firstLineChars="1893" w:firstLine="605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总务处保卫科</w:t>
      </w:r>
    </w:p>
    <w:p w:rsidR="004C0B02" w:rsidRPr="00310574" w:rsidRDefault="006E7877" w:rsidP="000004D0">
      <w:pPr>
        <w:spacing w:line="360" w:lineRule="auto"/>
        <w:ind w:firstLineChars="1800" w:firstLine="576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202</w:t>
      </w:r>
      <w:r>
        <w:rPr>
          <w:rFonts w:ascii="仿宋" w:eastAsia="仿宋" w:hAnsi="仿宋"/>
          <w:sz w:val="32"/>
          <w:szCs w:val="32"/>
          <w:lang w:eastAsia="zh-CN"/>
        </w:rPr>
        <w:t>5</w:t>
      </w:r>
      <w:r w:rsidR="004C0B02">
        <w:rPr>
          <w:rFonts w:ascii="仿宋" w:eastAsia="仿宋" w:hAnsi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/>
          <w:sz w:val="32"/>
          <w:szCs w:val="32"/>
          <w:lang w:eastAsia="zh-CN"/>
        </w:rPr>
        <w:t>6</w:t>
      </w:r>
      <w:r w:rsidR="004C0B02">
        <w:rPr>
          <w:rFonts w:ascii="仿宋" w:eastAsia="仿宋" w:hAnsi="仿宋" w:hint="eastAsia"/>
          <w:sz w:val="32"/>
          <w:szCs w:val="32"/>
          <w:lang w:eastAsia="zh-CN"/>
        </w:rPr>
        <w:t>月</w:t>
      </w:r>
      <w:r w:rsidR="0072308D">
        <w:rPr>
          <w:rFonts w:ascii="仿宋" w:eastAsia="仿宋" w:hAnsi="仿宋"/>
          <w:sz w:val="32"/>
          <w:szCs w:val="32"/>
          <w:lang w:eastAsia="zh-CN"/>
        </w:rPr>
        <w:t>13</w:t>
      </w:r>
      <w:r w:rsidR="004C0B02">
        <w:rPr>
          <w:rFonts w:ascii="仿宋" w:eastAsia="仿宋" w:hAnsi="仿宋" w:hint="eastAsia"/>
          <w:sz w:val="32"/>
          <w:szCs w:val="32"/>
          <w:lang w:eastAsia="zh-CN"/>
        </w:rPr>
        <w:t>日</w:t>
      </w:r>
    </w:p>
    <w:sectPr w:rsidR="004C0B02" w:rsidRPr="00310574" w:rsidSect="00FF5793"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98" w:rsidRDefault="00626098" w:rsidP="009D064F">
      <w:r>
        <w:separator/>
      </w:r>
    </w:p>
  </w:endnote>
  <w:endnote w:type="continuationSeparator" w:id="0">
    <w:p w:rsidR="00626098" w:rsidRDefault="00626098" w:rsidP="009D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98" w:rsidRDefault="00626098" w:rsidP="009D064F">
      <w:r>
        <w:separator/>
      </w:r>
    </w:p>
  </w:footnote>
  <w:footnote w:type="continuationSeparator" w:id="0">
    <w:p w:rsidR="00626098" w:rsidRDefault="00626098" w:rsidP="009D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6069"/>
    <w:multiLevelType w:val="hybridMultilevel"/>
    <w:tmpl w:val="8190F1B8"/>
    <w:lvl w:ilvl="0" w:tplc="73F05D94">
      <w:start w:val="1"/>
      <w:numFmt w:val="japaneseCounting"/>
      <w:lvlText w:val="%1、"/>
      <w:lvlJc w:val="left"/>
      <w:pPr>
        <w:ind w:left="13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abstractNum w:abstractNumId="1">
    <w:nsid w:val="5BA10577"/>
    <w:multiLevelType w:val="hybridMultilevel"/>
    <w:tmpl w:val="B83C6D06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06"/>
    <w:rsid w:val="000004D0"/>
    <w:rsid w:val="00006F96"/>
    <w:rsid w:val="00095831"/>
    <w:rsid w:val="000D591D"/>
    <w:rsid w:val="000E32E4"/>
    <w:rsid w:val="000F0C87"/>
    <w:rsid w:val="001477F0"/>
    <w:rsid w:val="001874C9"/>
    <w:rsid w:val="001B249F"/>
    <w:rsid w:val="001B3B59"/>
    <w:rsid w:val="001F1651"/>
    <w:rsid w:val="00205BD8"/>
    <w:rsid w:val="00222517"/>
    <w:rsid w:val="002D442D"/>
    <w:rsid w:val="002D5FEA"/>
    <w:rsid w:val="00310574"/>
    <w:rsid w:val="0032305B"/>
    <w:rsid w:val="00346309"/>
    <w:rsid w:val="00382A1D"/>
    <w:rsid w:val="003D43E6"/>
    <w:rsid w:val="00427A90"/>
    <w:rsid w:val="00491836"/>
    <w:rsid w:val="0049439C"/>
    <w:rsid w:val="004A2093"/>
    <w:rsid w:val="004A569B"/>
    <w:rsid w:val="004C0B02"/>
    <w:rsid w:val="004E5505"/>
    <w:rsid w:val="00524BE5"/>
    <w:rsid w:val="00553378"/>
    <w:rsid w:val="005A1364"/>
    <w:rsid w:val="005F4C1A"/>
    <w:rsid w:val="00602D66"/>
    <w:rsid w:val="0061371D"/>
    <w:rsid w:val="006221CC"/>
    <w:rsid w:val="00626098"/>
    <w:rsid w:val="00630D35"/>
    <w:rsid w:val="00647A8A"/>
    <w:rsid w:val="00685737"/>
    <w:rsid w:val="0069782E"/>
    <w:rsid w:val="006A5D67"/>
    <w:rsid w:val="006E3FEC"/>
    <w:rsid w:val="006E7877"/>
    <w:rsid w:val="00721898"/>
    <w:rsid w:val="0072308D"/>
    <w:rsid w:val="0075571D"/>
    <w:rsid w:val="007947DE"/>
    <w:rsid w:val="007A14CA"/>
    <w:rsid w:val="007B343E"/>
    <w:rsid w:val="007E17C0"/>
    <w:rsid w:val="00802689"/>
    <w:rsid w:val="00804C74"/>
    <w:rsid w:val="00810D9A"/>
    <w:rsid w:val="00833FF0"/>
    <w:rsid w:val="00853F4A"/>
    <w:rsid w:val="008616C1"/>
    <w:rsid w:val="00871883"/>
    <w:rsid w:val="008B36F7"/>
    <w:rsid w:val="008B6F9C"/>
    <w:rsid w:val="008D3E47"/>
    <w:rsid w:val="008E652D"/>
    <w:rsid w:val="008E72C3"/>
    <w:rsid w:val="008F2F4F"/>
    <w:rsid w:val="00913763"/>
    <w:rsid w:val="00937306"/>
    <w:rsid w:val="00957CE7"/>
    <w:rsid w:val="009906F8"/>
    <w:rsid w:val="009A39AB"/>
    <w:rsid w:val="009D064F"/>
    <w:rsid w:val="009E3DD7"/>
    <w:rsid w:val="009E469D"/>
    <w:rsid w:val="00A025A2"/>
    <w:rsid w:val="00A073E5"/>
    <w:rsid w:val="00A110F4"/>
    <w:rsid w:val="00AC64D0"/>
    <w:rsid w:val="00AE719C"/>
    <w:rsid w:val="00B06708"/>
    <w:rsid w:val="00B30A41"/>
    <w:rsid w:val="00B60CDD"/>
    <w:rsid w:val="00BA51A8"/>
    <w:rsid w:val="00BC6004"/>
    <w:rsid w:val="00BD0E2B"/>
    <w:rsid w:val="00BE738F"/>
    <w:rsid w:val="00C10C75"/>
    <w:rsid w:val="00C405BD"/>
    <w:rsid w:val="00C46A35"/>
    <w:rsid w:val="00C552BA"/>
    <w:rsid w:val="00C715E0"/>
    <w:rsid w:val="00C942AB"/>
    <w:rsid w:val="00C97E7A"/>
    <w:rsid w:val="00CA38BD"/>
    <w:rsid w:val="00D11D37"/>
    <w:rsid w:val="00D80FEA"/>
    <w:rsid w:val="00D87A66"/>
    <w:rsid w:val="00DF473F"/>
    <w:rsid w:val="00E01E07"/>
    <w:rsid w:val="00E96C01"/>
    <w:rsid w:val="00EC4849"/>
    <w:rsid w:val="00F029F4"/>
    <w:rsid w:val="00F36AE4"/>
    <w:rsid w:val="00F96327"/>
    <w:rsid w:val="00FF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0017E-B979-458E-BB81-D8253B99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793"/>
    <w:pPr>
      <w:spacing w:before="154"/>
      <w:ind w:left="600"/>
    </w:pPr>
    <w:rPr>
      <w:rFonts w:ascii="仿宋" w:eastAsia="仿宋" w:hAnsi="仿宋"/>
      <w:sz w:val="24"/>
      <w:szCs w:val="24"/>
    </w:rPr>
  </w:style>
  <w:style w:type="paragraph" w:styleId="a4">
    <w:name w:val="List Paragraph"/>
    <w:basedOn w:val="a"/>
    <w:uiPriority w:val="1"/>
    <w:qFormat/>
    <w:rsid w:val="00FF5793"/>
  </w:style>
  <w:style w:type="paragraph" w:customStyle="1" w:styleId="TableParagraph">
    <w:name w:val="Table Paragraph"/>
    <w:basedOn w:val="a"/>
    <w:uiPriority w:val="1"/>
    <w:qFormat/>
    <w:rsid w:val="00FF5793"/>
  </w:style>
  <w:style w:type="paragraph" w:styleId="a5">
    <w:name w:val="header"/>
    <w:basedOn w:val="a"/>
    <w:link w:val="Char"/>
    <w:uiPriority w:val="99"/>
    <w:unhideWhenUsed/>
    <w:rsid w:val="009D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06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06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064F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D064F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D064F"/>
    <w:rPr>
      <w:rFonts w:ascii="Courier New" w:hAnsi="Courier New" w:cs="Courier New"/>
      <w:sz w:val="20"/>
      <w:szCs w:val="20"/>
    </w:rPr>
  </w:style>
  <w:style w:type="character" w:customStyle="1" w:styleId="Char1">
    <w:name w:val="纯文本 Char1"/>
    <w:aliases w:val="普通文字 Char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1 Char,小 Char"/>
    <w:link w:val="a7"/>
    <w:qFormat/>
    <w:rsid w:val="007B343E"/>
    <w:rPr>
      <w:rFonts w:ascii="宋体" w:hAnsi="Courier New" w:cs="Courier New"/>
      <w:szCs w:val="21"/>
    </w:rPr>
  </w:style>
  <w:style w:type="paragraph" w:styleId="a7">
    <w:name w:val="Plain Text"/>
    <w:aliases w:val="普通文字 Char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普通文字 Char + 居中,文字缩进,Texte,普通文字,小,普,s,孙普文字"/>
    <w:basedOn w:val="a"/>
    <w:link w:val="Char1"/>
    <w:qFormat/>
    <w:rsid w:val="007B343E"/>
    <w:pPr>
      <w:adjustRightInd w:val="0"/>
      <w:spacing w:line="360" w:lineRule="atLeast"/>
      <w:jc w:val="both"/>
      <w:textAlignment w:val="baseline"/>
    </w:pPr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7B343E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adminidtrstor</cp:lastModifiedBy>
  <cp:revision>4</cp:revision>
  <dcterms:created xsi:type="dcterms:W3CDTF">2025-06-13T02:36:00Z</dcterms:created>
  <dcterms:modified xsi:type="dcterms:W3CDTF">2025-06-13T02:50:00Z</dcterms:modified>
</cp:coreProperties>
</file>