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EF05C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  <w:lang w:val="en-US" w:eastAsia="zh-CN"/>
        </w:rPr>
        <w:t>中山大学肿瘤医学科学中心（天河院区）放射防护专项工程</w:t>
      </w:r>
    </w:p>
    <w:p w14:paraId="0680B81C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</w:rPr>
        <w:t>市场调研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  <w:lang w:val="en-US" w:eastAsia="zh-CN"/>
        </w:rPr>
        <w:t>公告</w:t>
      </w:r>
    </w:p>
    <w:p w14:paraId="2ADDF3CB">
      <w:pPr>
        <w:rPr>
          <w:rFonts w:hint="eastAsia"/>
          <w:b/>
          <w:bCs/>
          <w:highlight w:val="none"/>
          <w:lang w:val="en-US" w:eastAsia="zh-CN"/>
        </w:rPr>
      </w:pPr>
    </w:p>
    <w:p w14:paraId="2A4E7DE3">
      <w:pPr>
        <w:ind w:firstLine="420" w:firstLineChars="20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根据项目建设需要，我中心就中山大学肿瘤医学科学中心（天河院区）放射防护专项工程项目开展市场调研。本着公平、公正、公开的择优原则，现诚邀符合资质要求的优质企业（以下简称“服务商”）参加市场调研征集。调研公告如下：</w:t>
      </w:r>
    </w:p>
    <w:p w14:paraId="41F0DAD8">
      <w:pPr>
        <w:rPr>
          <w:rFonts w:hint="eastAsia"/>
          <w:b/>
          <w:bCs/>
          <w:highlight w:val="none"/>
          <w:lang w:val="en-US" w:eastAsia="zh-CN"/>
        </w:rPr>
      </w:pPr>
    </w:p>
    <w:p w14:paraId="37FC8759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一、项目名称：</w:t>
      </w:r>
    </w:p>
    <w:p w14:paraId="428B44D0">
      <w:pPr>
        <w:ind w:firstLine="420" w:firstLineChars="20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中山大学肿瘤医学科学中心（天河院区）放射防护专项工程</w:t>
      </w:r>
    </w:p>
    <w:p w14:paraId="1012C6AD">
      <w:pPr>
        <w:rPr>
          <w:rFonts w:hint="eastAsia"/>
          <w:b/>
          <w:bCs/>
          <w:highlight w:val="none"/>
          <w:lang w:val="en-US" w:eastAsia="zh-CN"/>
        </w:rPr>
      </w:pPr>
    </w:p>
    <w:p w14:paraId="17638DF5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二、项目概况：</w:t>
      </w:r>
    </w:p>
    <w:p w14:paraId="32FDE01C">
      <w:pPr>
        <w:ind w:firstLine="42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中山大学肿瘤医学科学中心（天河院区）项目位于广东省广州市天河区北部，广河高速以南、华南快速以东，东侧紧邻食品药品学院。项目总占地面积70033.39㎡，总建筑面积299072.67㎡。项目于2024年5月开工，预计于2027年6月竣工。</w:t>
      </w:r>
    </w:p>
    <w:p w14:paraId="120358EA">
      <w:pPr>
        <w:ind w:firstLine="420"/>
        <w:rPr>
          <w:rFonts w:hint="eastAsia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本项目放射防护专项工程包含负四层重离子观察室（5间），负二层核医学科（8间）、放疗科（17间，含10间直线加速器机房），首层影像科（29间），四层内镜科（1间ERCP+DSA），五层微创介入病区（2间粒子病房），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社区卫生服务中心（2间）等，</w:t>
      </w:r>
      <w:r>
        <w:rPr>
          <w:rFonts w:hint="eastAsia"/>
          <w:b w:val="0"/>
          <w:bCs w:val="0"/>
          <w:highlight w:val="none"/>
          <w:lang w:val="en-US" w:eastAsia="zh-CN"/>
        </w:rPr>
        <w:t>总建筑面积约5000㎡。建设范围包含放射防护区域内的精装修、给排水、电气、智能化、暖通等专业。</w:t>
      </w:r>
    </w:p>
    <w:p w14:paraId="38470C47">
      <w:pPr>
        <w:rPr>
          <w:rFonts w:hint="default"/>
          <w:b/>
          <w:bCs/>
          <w:highlight w:val="none"/>
          <w:lang w:val="en-US" w:eastAsia="zh-CN"/>
        </w:rPr>
      </w:pPr>
      <w:bookmarkStart w:id="0" w:name="_GoBack"/>
      <w:bookmarkEnd w:id="0"/>
    </w:p>
    <w:p w14:paraId="52033AAC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三、参与企业要求：</w:t>
      </w:r>
    </w:p>
    <w:p w14:paraId="2537F49F">
      <w:pPr>
        <w:ind w:firstLine="42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参与本项目调研的服务商需具有独立法人资格，按国家法律经营，同时需具备承接本项目所需相关资质。自2020年1月1日至今完成过质量合格的类似工程施工业绩（含设计施工总承包）。</w:t>
      </w:r>
    </w:p>
    <w:p w14:paraId="388F7B76">
      <w:pPr>
        <w:ind w:firstLine="42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近三年存在或出现不良信用记录行为的（包括但不限于被人民法院列入失信被执行人、被市场监督管理部门列入企业经营异常名单、存在违法犯罪行为）不得参与调研。</w:t>
      </w:r>
    </w:p>
    <w:p w14:paraId="6365C9EC">
      <w:pPr>
        <w:rPr>
          <w:rFonts w:hint="eastAsia"/>
          <w:b/>
          <w:bCs/>
          <w:highlight w:val="none"/>
          <w:lang w:val="en-US" w:eastAsia="zh-CN"/>
        </w:rPr>
      </w:pPr>
    </w:p>
    <w:p w14:paraId="61E9227A">
      <w:pPr>
        <w:rPr>
          <w:rFonts w:hint="default" w:eastAsiaTheme="minor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四、报名提交资料：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95"/>
        <w:gridCol w:w="6423"/>
      </w:tblGrid>
      <w:tr w14:paraId="0805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1D6C0D07">
            <w:p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</w:tcPr>
          <w:p w14:paraId="1A93F44D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6423" w:type="dxa"/>
          </w:tcPr>
          <w:p w14:paraId="7A40CF06">
            <w:pPr>
              <w:jc w:val="center"/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要求内容</w:t>
            </w:r>
          </w:p>
        </w:tc>
      </w:tr>
      <w:tr w14:paraId="07BC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0313ECA9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4F340831">
            <w:pPr>
              <w:jc w:val="center"/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资质证件</w:t>
            </w:r>
          </w:p>
        </w:tc>
        <w:tc>
          <w:tcPr>
            <w:tcW w:w="6423" w:type="dxa"/>
          </w:tcPr>
          <w:p w14:paraId="379E7188">
            <w:pPr>
              <w:rPr>
                <w:rFonts w:hint="eastAsia"/>
                <w:b/>
                <w:bCs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营业执照、资质证书（加盖公章）</w:t>
            </w:r>
          </w:p>
        </w:tc>
      </w:tr>
      <w:tr w14:paraId="061B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1EC1E616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 w14:paraId="36627D52">
            <w:pPr>
              <w:jc w:val="center"/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业绩证明</w:t>
            </w:r>
          </w:p>
        </w:tc>
        <w:tc>
          <w:tcPr>
            <w:tcW w:w="6423" w:type="dxa"/>
          </w:tcPr>
          <w:p w14:paraId="52101466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近五年同类项目业绩</w:t>
            </w:r>
            <w:r>
              <w:rPr>
                <w:rFonts w:hint="eastAsia"/>
                <w:highlight w:val="none"/>
                <w:lang w:val="en-US" w:eastAsia="zh-CN"/>
              </w:rPr>
              <w:t>表</w:t>
            </w:r>
            <w:r>
              <w:rPr>
                <w:rFonts w:hint="eastAsia"/>
                <w:highlight w:val="none"/>
              </w:rPr>
              <w:t>（附合同或验收证明）</w:t>
            </w:r>
          </w:p>
          <w:p w14:paraId="6C00E866">
            <w:pPr>
              <w:rPr>
                <w:rFonts w:hint="eastAsia"/>
                <w:b/>
                <w:bCs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项目经理近五年同类项目业绩表</w:t>
            </w:r>
          </w:p>
        </w:tc>
      </w:tr>
      <w:tr w14:paraId="51E0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244842DE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 w14:paraId="299185B7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PPT</w:t>
            </w:r>
          </w:p>
        </w:tc>
        <w:tc>
          <w:tcPr>
            <w:tcW w:w="6423" w:type="dxa"/>
          </w:tcPr>
          <w:p w14:paraId="57F8C3E5">
            <w:pPr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 xml:space="preserve">1. 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企业</w:t>
            </w:r>
            <w:r>
              <w:rPr>
                <w:rFonts w:hint="eastAsia"/>
                <w:b/>
                <w:bCs/>
                <w:highlight w:val="none"/>
              </w:rPr>
              <w:t>基础资料</w:t>
            </w:r>
          </w:p>
          <w:p w14:paraId="767200F8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- 公司简介、技术实力、合作优势</w:t>
            </w:r>
            <w:r>
              <w:rPr>
                <w:rFonts w:hint="eastAsia"/>
                <w:highlight w:val="none"/>
                <w:lang w:eastAsia="zh-CN"/>
              </w:rPr>
              <w:t>、联系人信息（电话、邮箱、地址）</w:t>
            </w:r>
            <w:r>
              <w:rPr>
                <w:rFonts w:hint="eastAsia"/>
                <w:highlight w:val="none"/>
              </w:rPr>
              <w:t xml:space="preserve">。 </w:t>
            </w:r>
          </w:p>
          <w:p w14:paraId="31ECD4D9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- </w:t>
            </w:r>
            <w:r>
              <w:rPr>
                <w:rFonts w:hint="eastAsia"/>
                <w:highlight w:val="none"/>
                <w:lang w:val="en-US" w:eastAsia="zh-CN"/>
              </w:rPr>
              <w:t>拟投入本项目</w:t>
            </w:r>
            <w:r>
              <w:rPr>
                <w:rFonts w:hint="eastAsia"/>
                <w:lang w:val="en-US" w:eastAsia="zh-CN"/>
              </w:rPr>
              <w:t>现场施工团队</w:t>
            </w:r>
            <w:r>
              <w:rPr>
                <w:rFonts w:hint="eastAsia"/>
              </w:rPr>
              <w:t>组织架构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highlight w:val="none"/>
              </w:rPr>
              <w:t xml:space="preserve"> </w:t>
            </w:r>
          </w:p>
          <w:p w14:paraId="3320F218">
            <w:pPr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 xml:space="preserve">2. 项目经验证明 </w:t>
            </w:r>
          </w:p>
          <w:p w14:paraId="19968730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- 近五年同类项目业绩</w:t>
            </w:r>
            <w:r>
              <w:rPr>
                <w:rFonts w:hint="eastAsia"/>
                <w:highlight w:val="none"/>
                <w:lang w:val="en-US" w:eastAsia="zh-CN"/>
              </w:rPr>
              <w:t>介绍</w:t>
            </w:r>
            <w:r>
              <w:rPr>
                <w:rFonts w:hint="eastAsia"/>
                <w:highlight w:val="none"/>
              </w:rPr>
              <w:t>。</w:t>
            </w:r>
          </w:p>
          <w:p w14:paraId="43FC48F4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 - 项目经理近五年同类项目业绩</w:t>
            </w:r>
            <w:r>
              <w:rPr>
                <w:rFonts w:hint="eastAsia"/>
                <w:highlight w:val="none"/>
                <w:lang w:val="en-US" w:eastAsia="zh-CN"/>
              </w:rPr>
              <w:t>介绍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2D66ABF8"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 - 新技术、新材料、新工艺研发</w:t>
            </w:r>
            <w:r>
              <w:rPr>
                <w:rFonts w:hint="eastAsia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highlight w:val="none"/>
              </w:rPr>
              <w:t>应用简介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36622F6E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 xml:space="preserve">   - 案例介绍（技术亮点、实施效果、</w:t>
            </w:r>
            <w:r>
              <w:rPr>
                <w:rFonts w:hint="eastAsia"/>
                <w:highlight w:val="none"/>
                <w:lang w:val="en-US" w:eastAsia="zh-CN"/>
              </w:rPr>
              <w:t>获奖情况需重点标注</w:t>
            </w:r>
            <w:r>
              <w:rPr>
                <w:rFonts w:hint="eastAsia"/>
                <w:highlight w:val="none"/>
                <w:lang w:eastAsia="zh-CN"/>
              </w:rPr>
              <w:t>）。</w:t>
            </w:r>
          </w:p>
          <w:p w14:paraId="2CCCC2C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rFonts w:hint="eastAsia"/>
                <w:b/>
                <w:bCs/>
                <w:lang w:val="en-US" w:eastAsia="zh-CN"/>
              </w:rPr>
              <w:t>组织结构及质量保障措施</w:t>
            </w:r>
            <w:r>
              <w:rPr>
                <w:rFonts w:hint="eastAsia"/>
                <w:b/>
                <w:bCs/>
              </w:rPr>
              <w:t xml:space="preserve">  </w:t>
            </w:r>
          </w:p>
          <w:p w14:paraId="5E229E3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  - 质量保障措施</w:t>
            </w:r>
            <w:r>
              <w:rPr>
                <w:rFonts w:hint="eastAsia"/>
                <w:lang w:eastAsia="zh-CN"/>
              </w:rPr>
              <w:t>。</w:t>
            </w:r>
          </w:p>
          <w:p w14:paraId="2A8A97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- 售后服务承诺。  </w:t>
            </w:r>
          </w:p>
          <w:p w14:paraId="25C3FDB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  <w:r>
              <w:rPr>
                <w:rFonts w:hint="eastAsia"/>
                <w:b/>
                <w:bCs/>
              </w:rPr>
              <w:t>. 特殊要求（如有）</w:t>
            </w:r>
          </w:p>
          <w:p w14:paraId="26EE7E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- 涉及特种设备的需提供生产或安装许可证</w:t>
            </w:r>
          </w:p>
          <w:p w14:paraId="0A8D27D6">
            <w:pPr>
              <w:rPr>
                <w:rFonts w:hint="eastAsia"/>
                <w:b/>
                <w:bCs/>
                <w:highlight w:val="none"/>
                <w:vertAlign w:val="baseline"/>
              </w:rPr>
            </w:pPr>
            <w:r>
              <w:rPr>
                <w:rFonts w:hint="eastAsia"/>
              </w:rPr>
              <w:t xml:space="preserve">   - </w:t>
            </w:r>
            <w:r>
              <w:rPr>
                <w:rFonts w:hint="eastAsia"/>
                <w:lang w:val="en-US" w:eastAsia="zh-CN"/>
              </w:rPr>
              <w:t>其他特殊要求</w:t>
            </w:r>
            <w:r>
              <w:rPr>
                <w:rFonts w:hint="eastAsia"/>
              </w:rPr>
              <w:t xml:space="preserve">。  </w:t>
            </w:r>
          </w:p>
        </w:tc>
      </w:tr>
    </w:tbl>
    <w:p w14:paraId="533DB88E">
      <w:pPr>
        <w:rPr>
          <w:rFonts w:hint="default"/>
          <w:strike w:val="0"/>
          <w:dstrike w:val="0"/>
          <w:color w:val="FF0000"/>
          <w:lang w:val="en-US" w:eastAsia="zh-CN"/>
        </w:rPr>
      </w:pPr>
    </w:p>
    <w:p w14:paraId="7C92AB04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五、报名资料提交要求：</w:t>
      </w:r>
    </w:p>
    <w:p w14:paraId="2F829368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1.报名方式</w:t>
      </w:r>
    </w:p>
    <w:p w14:paraId="5AD6ACFA">
      <w:pPr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 xml:space="preserve">    服务商须将报名资料原件扫描合并成一份PDF格式的电子文件，并于截止时间前发送至xyqjsb@sysucc.org.cn邮箱（邮件主题命名格式为：公司名称+天河院区放射防护专项工程项目+联系人及电话）。</w:t>
      </w:r>
    </w:p>
    <w:p w14:paraId="209B3764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2.报名时间</w:t>
      </w:r>
    </w:p>
    <w:p w14:paraId="6D8DCBFC">
      <w:pPr>
        <w:ind w:firstLine="42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即日起至2025年5月9日上午9：00</w:t>
      </w:r>
    </w:p>
    <w:p w14:paraId="79013AF2">
      <w:pPr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3.联系人：</w:t>
      </w:r>
      <w:r>
        <w:rPr>
          <w:rFonts w:hint="eastAsia"/>
          <w:b w:val="0"/>
          <w:bCs w:val="0"/>
          <w:highlight w:val="none"/>
          <w:lang w:val="en-US" w:eastAsia="zh-CN"/>
        </w:rPr>
        <w:t>杨老师，联系方式：18819452772</w:t>
      </w:r>
    </w:p>
    <w:p w14:paraId="77336A7B">
      <w:pPr>
        <w:rPr>
          <w:rFonts w:hint="eastAsia"/>
          <w:b/>
          <w:bCs/>
          <w:lang w:val="en-US" w:eastAsia="zh-CN"/>
        </w:rPr>
      </w:pPr>
    </w:p>
    <w:p w14:paraId="5B412512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</w:rPr>
        <w:t>、注意事项</w:t>
      </w:r>
    </w:p>
    <w:p w14:paraId="3DD18F8C">
      <w:pPr>
        <w:ind w:firstLine="420" w:firstLineChars="200"/>
        <w:rPr>
          <w:rFonts w:hint="eastAsia"/>
        </w:rPr>
      </w:pPr>
      <w:r>
        <w:rPr>
          <w:rFonts w:hint="eastAsia"/>
        </w:rPr>
        <w:t>1.本公告仅供市场调研所用，不作为资格遴选标准、不是邀请函，参与本次调研并不代表获得相应业务资格。  </w:t>
      </w:r>
    </w:p>
    <w:p w14:paraId="64D0ABAB">
      <w:pPr>
        <w:ind w:firstLine="420" w:firstLineChars="200"/>
        <w:rPr>
          <w:rFonts w:hint="eastAsia"/>
        </w:rPr>
      </w:pPr>
      <w:r>
        <w:rPr>
          <w:rFonts w:hint="eastAsia"/>
        </w:rPr>
        <w:t>2.本次调研的项目需求为初步需求，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人可依实际情况进行调整，请各单位注意。</w:t>
      </w:r>
    </w:p>
    <w:p w14:paraId="49C34D87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3.本项目调研期间不设电话咨询和上门咨询。本次调研资料提交后，将择期召开现场项目沟通会议，成功报名及提交报价资料的服务商，请留意邮件通知。</w:t>
      </w:r>
    </w:p>
    <w:p w14:paraId="37F660F4">
      <w:pPr>
        <w:rPr>
          <w:rFonts w:hint="default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036EC"/>
    <w:rsid w:val="01CE6A1C"/>
    <w:rsid w:val="06751E95"/>
    <w:rsid w:val="07572879"/>
    <w:rsid w:val="07E331E5"/>
    <w:rsid w:val="182F6CFE"/>
    <w:rsid w:val="18BA67F2"/>
    <w:rsid w:val="1DBC7CB2"/>
    <w:rsid w:val="204B27E4"/>
    <w:rsid w:val="29EC6678"/>
    <w:rsid w:val="2DBF4E1C"/>
    <w:rsid w:val="2F5B29FB"/>
    <w:rsid w:val="37006EA6"/>
    <w:rsid w:val="37A8202C"/>
    <w:rsid w:val="3CA036EC"/>
    <w:rsid w:val="40AA5D2E"/>
    <w:rsid w:val="42C363FC"/>
    <w:rsid w:val="43F361F5"/>
    <w:rsid w:val="475E09A5"/>
    <w:rsid w:val="475F3D89"/>
    <w:rsid w:val="4CE95BB0"/>
    <w:rsid w:val="50B84DFB"/>
    <w:rsid w:val="54103BF9"/>
    <w:rsid w:val="5A7E3E82"/>
    <w:rsid w:val="5B435A44"/>
    <w:rsid w:val="5FF53085"/>
    <w:rsid w:val="6F2A2D4B"/>
    <w:rsid w:val="78A845C4"/>
    <w:rsid w:val="7C880198"/>
    <w:rsid w:val="7CD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1177</Words>
  <Characters>1261</Characters>
  <Lines>1</Lines>
  <Paragraphs>1</Paragraphs>
  <TotalTime>48</TotalTime>
  <ScaleCrop>false</ScaleCrop>
  <LinksUpToDate>false</LinksUpToDate>
  <CharactersWithSpaces>1320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2025-03-28T01:18:00Z</dcterms:created>
  <dc:creator>LoNG</dc:creator>
  <cp:lastModifiedBy>xy2023</cp:lastModifiedBy>
  <dcterms:modified xsi:type="dcterms:W3CDTF">2025-04-25T02:30:01Z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A9C489E4D1CF4A17B668500964366A88_13</vt:lpwstr>
  </property>
  <property fmtid="{D5CDD505-2E9C-101B-9397-08002B2CF9AE}" pid="4" name="KSOTemplateDocerSaveRecord">
    <vt:lpwstr>eyJoZGlkIjoiZjg1OTliYTcyZTY5NDA5MmRhNzc5YmI5ZmIwNTQ4NWYiLCJ1c2VySWQiOiI3MjY1ODI4ODEifQ==</vt:lpwstr>
  </property>
</Properties>
</file>