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A7EEE">
      <w:pPr>
        <w:spacing w:line="440" w:lineRule="exact"/>
        <w:jc w:val="left"/>
        <w:rPr>
          <w:rFonts w:hint="eastAsia" w:asciiTheme="minorEastAsia" w:hAnsiTheme="minorEastAsia" w:eastAsiaTheme="minorEastAsia" w:cstheme="minorEastAsia"/>
          <w:b w:val="0"/>
          <w:bCs/>
          <w:sz w:val="36"/>
          <w:szCs w:val="36"/>
          <w:lang w:val="en-US" w:eastAsia="zh-CN"/>
        </w:rPr>
      </w:pPr>
      <w:r>
        <w:rPr>
          <w:rFonts w:hint="eastAsia" w:asciiTheme="minorEastAsia" w:hAnsiTheme="minorEastAsia" w:eastAsiaTheme="minorEastAsia" w:cstheme="minorEastAsia"/>
          <w:b w:val="0"/>
          <w:bCs/>
          <w:sz w:val="36"/>
          <w:szCs w:val="36"/>
          <w:lang w:val="en-US" w:eastAsia="zh-CN"/>
        </w:rPr>
        <w:t>附件2</w:t>
      </w:r>
    </w:p>
    <w:p w14:paraId="30475F72">
      <w:pPr>
        <w:spacing w:line="440" w:lineRule="exact"/>
        <w:jc w:val="center"/>
        <w:rPr>
          <w:b/>
          <w:sz w:val="36"/>
          <w:szCs w:val="36"/>
        </w:rPr>
      </w:pPr>
      <w:r>
        <w:rPr>
          <w:b/>
          <w:sz w:val="36"/>
          <w:szCs w:val="36"/>
        </w:rPr>
        <w:t>人工智能辅助治疗技术临床应用规范化培训</w:t>
      </w:r>
    </w:p>
    <w:p w14:paraId="0EA6278E">
      <w:pPr>
        <w:spacing w:line="440" w:lineRule="exact"/>
        <w:jc w:val="center"/>
        <w:rPr>
          <w:b/>
          <w:sz w:val="36"/>
          <w:szCs w:val="36"/>
        </w:rPr>
      </w:pPr>
      <w:r>
        <w:rPr>
          <w:rFonts w:hint="eastAsia"/>
          <w:b/>
          <w:sz w:val="36"/>
          <w:szCs w:val="36"/>
          <w:lang w:val="en-US" w:eastAsia="zh-CN"/>
        </w:rPr>
        <w:t>申请考核</w:t>
      </w:r>
      <w:r>
        <w:rPr>
          <w:rFonts w:hint="eastAsia"/>
          <w:b/>
          <w:sz w:val="36"/>
          <w:szCs w:val="36"/>
        </w:rPr>
        <w:t>资料清单</w:t>
      </w:r>
    </w:p>
    <w:p w14:paraId="7E87128E">
      <w:pPr>
        <w:numPr>
          <w:ilvl w:val="0"/>
          <w:numId w:val="1"/>
        </w:numPr>
        <w:spacing w:before="156" w:beforeLines="50"/>
        <w:ind w:left="139" w:leftChars="-203" w:hanging="565" w:hangingChars="201"/>
        <w:jc w:val="left"/>
        <w:rPr>
          <w:sz w:val="28"/>
          <w:szCs w:val="28"/>
        </w:rPr>
      </w:pPr>
      <w:r>
        <w:rPr>
          <w:rFonts w:hint="eastAsia"/>
          <w:b/>
          <w:sz w:val="28"/>
          <w:szCs w:val="28"/>
        </w:rPr>
        <w:t>大纲要求资料：</w:t>
      </w:r>
      <w:r>
        <w:rPr>
          <w:rFonts w:hint="eastAsia"/>
          <w:b/>
          <w:sz w:val="28"/>
          <w:szCs w:val="28"/>
          <w:lang w:val="en-US" w:eastAsia="zh-CN"/>
        </w:rPr>
        <w:t>根据</w:t>
      </w:r>
      <w:r>
        <w:rPr>
          <w:rFonts w:hint="eastAsia"/>
          <w:sz w:val="28"/>
          <w:szCs w:val="28"/>
        </w:rPr>
        <w:t>《中山大学肿瘤防治中心人工智能辅助治疗技术培训大纲》考核方案“（三）机器人手术临床考核”所要求的资料，并经申请人所在单位医务处签署审核意见并盖章。</w:t>
      </w:r>
    </w:p>
    <w:p w14:paraId="5F67CF7B">
      <w:pPr>
        <w:numPr>
          <w:ilvl w:val="0"/>
          <w:numId w:val="0"/>
        </w:numPr>
        <w:spacing w:before="156" w:beforeLines="50"/>
        <w:ind w:leftChars="-404" w:firstLine="1120" w:firstLineChars="400"/>
        <w:jc w:val="left"/>
        <w:rPr>
          <w:rFonts w:hint="eastAsia"/>
          <w:sz w:val="28"/>
          <w:szCs w:val="28"/>
        </w:rPr>
      </w:pPr>
      <w:r>
        <w:rPr>
          <w:rFonts w:hint="eastAsia"/>
          <w:sz w:val="28"/>
          <w:szCs w:val="28"/>
        </w:rPr>
        <w:t>资料包括以下内容：</w:t>
      </w:r>
    </w:p>
    <w:p w14:paraId="1F4FA2CA">
      <w:pPr>
        <w:numPr>
          <w:ilvl w:val="0"/>
          <w:numId w:val="0"/>
        </w:numPr>
        <w:spacing w:before="156" w:beforeLines="50"/>
        <w:ind w:leftChars="-404" w:firstLine="1124" w:firstLineChars="400"/>
        <w:jc w:val="left"/>
        <w:rPr>
          <w:rFonts w:hint="default" w:eastAsiaTheme="minorEastAsia"/>
          <w:b/>
          <w:bCs/>
          <w:sz w:val="28"/>
          <w:szCs w:val="28"/>
          <w:lang w:val="en-US" w:eastAsia="zh-CN"/>
        </w:rPr>
      </w:pPr>
      <w:r>
        <w:rPr>
          <w:rFonts w:hint="eastAsia"/>
          <w:b/>
          <w:bCs/>
          <w:sz w:val="28"/>
          <w:szCs w:val="28"/>
          <w:lang w:val="en-US" w:eastAsia="zh-CN"/>
        </w:rPr>
        <w:t>一、病例资料：</w:t>
      </w:r>
    </w:p>
    <w:p w14:paraId="6DC38054">
      <w:pPr>
        <w:pStyle w:val="7"/>
        <w:numPr>
          <w:ilvl w:val="0"/>
          <w:numId w:val="2"/>
        </w:numPr>
        <w:ind w:left="426" w:hanging="284" w:firstLineChars="0"/>
        <w:jc w:val="left"/>
        <w:rPr>
          <w:sz w:val="28"/>
          <w:szCs w:val="28"/>
        </w:rPr>
      </w:pPr>
      <w:r>
        <w:rPr>
          <w:rFonts w:hint="eastAsia"/>
          <w:sz w:val="28"/>
          <w:szCs w:val="28"/>
        </w:rPr>
        <w:t>临床工作情况汇总：汇总近3-4个月内完成的机器人手术的数量（至少10例）、病例选择、手术成功率、严重并发症、死亡病例、医疗事故发生情况、术后患者管理、患者生存质量、随访情况和病历质量等；</w:t>
      </w:r>
    </w:p>
    <w:p w14:paraId="6BE817B4">
      <w:pPr>
        <w:pStyle w:val="7"/>
        <w:numPr>
          <w:ilvl w:val="0"/>
          <w:numId w:val="2"/>
        </w:numPr>
        <w:ind w:left="426" w:hanging="284" w:firstLineChars="0"/>
        <w:jc w:val="left"/>
        <w:rPr>
          <w:sz w:val="28"/>
          <w:szCs w:val="28"/>
        </w:rPr>
      </w:pPr>
      <w:r>
        <w:rPr>
          <w:rFonts w:hint="eastAsia"/>
          <w:sz w:val="28"/>
          <w:szCs w:val="28"/>
        </w:rPr>
        <w:t>其中一位手术患</w:t>
      </w:r>
      <w:r>
        <w:rPr>
          <w:rFonts w:hint="eastAsia"/>
          <w:sz w:val="28"/>
          <w:szCs w:val="28"/>
          <w:lang w:val="en-US" w:eastAsia="zh-CN"/>
        </w:rPr>
        <w:t>者</w:t>
      </w:r>
      <w:r>
        <w:rPr>
          <w:rFonts w:hint="eastAsia"/>
          <w:sz w:val="28"/>
          <w:szCs w:val="28"/>
        </w:rPr>
        <w:t>全程临床资料</w:t>
      </w:r>
      <w:r>
        <w:rPr>
          <w:rFonts w:hint="eastAsia"/>
          <w:sz w:val="28"/>
          <w:szCs w:val="28"/>
          <w:lang w:eastAsia="zh-CN"/>
        </w:rPr>
        <w:t>：</w:t>
      </w:r>
      <w:r>
        <w:rPr>
          <w:rFonts w:hint="eastAsia"/>
          <w:sz w:val="28"/>
          <w:szCs w:val="28"/>
        </w:rPr>
        <w:t>包括入院记录、术前讨论记录（需包括手术适应证的评估、手术方式的评估、可能发生的风险及应对措施）、术前小结、手术记录、术后记录、出院小结等；</w:t>
      </w:r>
    </w:p>
    <w:p w14:paraId="50549ECA">
      <w:pPr>
        <w:pStyle w:val="7"/>
        <w:numPr>
          <w:ilvl w:val="0"/>
          <w:numId w:val="2"/>
        </w:numPr>
        <w:ind w:left="426" w:hanging="284" w:firstLineChars="0"/>
        <w:jc w:val="left"/>
        <w:rPr>
          <w:sz w:val="28"/>
          <w:szCs w:val="28"/>
        </w:rPr>
      </w:pPr>
      <w:r>
        <w:rPr>
          <w:rFonts w:hint="eastAsia"/>
          <w:sz w:val="28"/>
          <w:szCs w:val="28"/>
        </w:rPr>
        <w:t>至少</w:t>
      </w:r>
      <w:r>
        <w:rPr>
          <w:sz w:val="28"/>
          <w:szCs w:val="28"/>
        </w:rPr>
        <w:t>1小时</w:t>
      </w:r>
      <w:r>
        <w:rPr>
          <w:rFonts w:hint="eastAsia"/>
          <w:sz w:val="28"/>
          <w:szCs w:val="28"/>
        </w:rPr>
        <w:t>的原始手术录像。应能体现以下各方面掌握程度：</w:t>
      </w:r>
      <w:r>
        <w:rPr>
          <w:rFonts w:hint="eastAsia" w:ascii="宋体" w:hAnsi="宋体"/>
          <w:sz w:val="28"/>
          <w:szCs w:val="28"/>
        </w:rPr>
        <w:t>①</w:t>
      </w:r>
      <w:r>
        <w:rPr>
          <w:rFonts w:hint="eastAsia"/>
          <w:sz w:val="28"/>
          <w:szCs w:val="28"/>
        </w:rPr>
        <w:t>器械的选择及正确使用</w:t>
      </w:r>
      <w:r>
        <w:rPr>
          <w:rFonts w:hint="eastAsia" w:ascii="宋体" w:hAnsi="宋体"/>
          <w:sz w:val="28"/>
          <w:szCs w:val="28"/>
        </w:rPr>
        <w:t>②</w:t>
      </w:r>
      <w:r>
        <w:rPr>
          <w:rFonts w:hint="eastAsia"/>
          <w:sz w:val="28"/>
          <w:szCs w:val="28"/>
        </w:rPr>
        <w:t>镜头的灵活运用</w:t>
      </w:r>
      <w:r>
        <w:rPr>
          <w:rFonts w:hint="eastAsia" w:ascii="华文仿宋" w:hAnsi="华文仿宋" w:eastAsia="华文仿宋"/>
          <w:sz w:val="28"/>
          <w:szCs w:val="28"/>
        </w:rPr>
        <w:t>③</w:t>
      </w:r>
      <w:r>
        <w:rPr>
          <w:rFonts w:hint="eastAsia"/>
          <w:sz w:val="28"/>
          <w:szCs w:val="28"/>
        </w:rPr>
        <w:t>电能量的精准操作。录像编辑要求：</w:t>
      </w:r>
      <w:r>
        <w:rPr>
          <w:rFonts w:hint="eastAsia" w:ascii="宋体" w:hAnsi="宋体"/>
          <w:sz w:val="28"/>
          <w:szCs w:val="28"/>
        </w:rPr>
        <w:t>①</w:t>
      </w:r>
      <w:r>
        <w:rPr>
          <w:rFonts w:hint="eastAsia"/>
          <w:sz w:val="28"/>
          <w:szCs w:val="28"/>
        </w:rPr>
        <w:t>增加片头，片头信息包括申请人的单位、科室、姓名，手术患者简要病情介绍，拟行手术方式。</w:t>
      </w:r>
      <w:r>
        <w:rPr>
          <w:rFonts w:hint="eastAsia" w:ascii="宋体" w:hAnsi="宋体"/>
          <w:sz w:val="28"/>
          <w:szCs w:val="28"/>
        </w:rPr>
        <w:t>②片头之外，</w:t>
      </w:r>
      <w:r>
        <w:rPr>
          <w:rFonts w:hint="eastAsia"/>
          <w:sz w:val="28"/>
          <w:szCs w:val="28"/>
        </w:rPr>
        <w:t>使用原始手术录像，不得进行任何编辑。</w:t>
      </w:r>
      <w:r>
        <w:rPr>
          <w:rFonts w:hint="eastAsia" w:ascii="宋体" w:hAnsi="宋体"/>
          <w:sz w:val="28"/>
          <w:szCs w:val="28"/>
        </w:rPr>
        <w:t>③原始</w:t>
      </w:r>
      <w:r>
        <w:rPr>
          <w:rFonts w:hint="eastAsia"/>
          <w:sz w:val="28"/>
          <w:szCs w:val="28"/>
        </w:rPr>
        <w:t>手术录像时长至少</w:t>
      </w:r>
      <w:r>
        <w:rPr>
          <w:sz w:val="28"/>
          <w:szCs w:val="28"/>
        </w:rPr>
        <w:t>1小时。</w:t>
      </w:r>
    </w:p>
    <w:p w14:paraId="3146577A">
      <w:pPr>
        <w:numPr>
          <w:ilvl w:val="0"/>
          <w:numId w:val="1"/>
        </w:numPr>
        <w:spacing w:before="156" w:beforeLines="50"/>
        <w:ind w:left="139" w:leftChars="-203" w:hanging="565" w:hangingChars="201"/>
        <w:jc w:val="left"/>
        <w:rPr>
          <w:sz w:val="28"/>
          <w:szCs w:val="28"/>
        </w:rPr>
      </w:pPr>
      <w:r>
        <w:rPr>
          <w:rFonts w:hint="eastAsia"/>
          <w:b/>
          <w:bCs/>
          <w:sz w:val="28"/>
          <w:szCs w:val="28"/>
          <w:lang w:val="en-US" w:eastAsia="zh-CN"/>
        </w:rPr>
        <w:t>主刀及助手医师</w:t>
      </w:r>
      <w:r>
        <w:rPr>
          <w:rFonts w:hint="eastAsia"/>
          <w:b/>
          <w:sz w:val="28"/>
          <w:szCs w:val="28"/>
        </w:rPr>
        <w:t>各种证书复印件：</w:t>
      </w:r>
    </w:p>
    <w:p w14:paraId="0318C7D2">
      <w:pPr>
        <w:numPr>
          <w:ilvl w:val="0"/>
          <w:numId w:val="0"/>
        </w:numPr>
        <w:spacing w:before="156" w:beforeLines="50"/>
        <w:ind w:left="-4" w:leftChars="-2" w:firstLine="0" w:firstLineChars="0"/>
        <w:jc w:val="left"/>
        <w:rPr>
          <w:rFonts w:hint="eastAsia"/>
          <w:sz w:val="28"/>
          <w:szCs w:val="28"/>
        </w:rPr>
      </w:pPr>
      <w:r>
        <w:rPr>
          <w:rFonts w:hint="eastAsia"/>
          <w:sz w:val="28"/>
          <w:szCs w:val="28"/>
          <w:lang w:val="en-US" w:eastAsia="zh-CN"/>
        </w:rPr>
        <w:t>1.</w:t>
      </w:r>
      <w:r>
        <w:rPr>
          <w:rFonts w:hint="eastAsia"/>
          <w:sz w:val="28"/>
          <w:szCs w:val="28"/>
        </w:rPr>
        <w:t>医师执业证书复印件、</w:t>
      </w:r>
      <w:r>
        <w:rPr>
          <w:rFonts w:hint="eastAsia"/>
          <w:sz w:val="28"/>
          <w:szCs w:val="28"/>
          <w:lang w:val="en-US" w:eastAsia="zh-CN"/>
        </w:rPr>
        <w:t>2.</w:t>
      </w:r>
      <w:r>
        <w:rPr>
          <w:rFonts w:hint="eastAsia"/>
          <w:sz w:val="28"/>
          <w:szCs w:val="28"/>
        </w:rPr>
        <w:t>医师资格证书复印件、</w:t>
      </w:r>
      <w:r>
        <w:rPr>
          <w:rFonts w:hint="eastAsia"/>
          <w:sz w:val="28"/>
          <w:szCs w:val="28"/>
          <w:lang w:val="en-US" w:eastAsia="zh-CN"/>
        </w:rPr>
        <w:t>3.</w:t>
      </w:r>
      <w:r>
        <w:rPr>
          <w:rFonts w:hint="eastAsia"/>
          <w:sz w:val="28"/>
          <w:szCs w:val="28"/>
        </w:rPr>
        <w:t>专业技术职称证书复印件、</w:t>
      </w:r>
      <w:r>
        <w:rPr>
          <w:rFonts w:hint="eastAsia"/>
          <w:sz w:val="28"/>
          <w:szCs w:val="28"/>
          <w:lang w:val="en-US" w:eastAsia="zh-CN"/>
        </w:rPr>
        <w:t>4.</w:t>
      </w:r>
      <w:r>
        <w:rPr>
          <w:rFonts w:hint="eastAsia"/>
          <w:sz w:val="28"/>
          <w:szCs w:val="28"/>
        </w:rPr>
        <w:t>人工智能辅助治疗技术培训证明复印件（</w:t>
      </w:r>
      <w:r>
        <w:rPr>
          <w:rFonts w:hint="eastAsia"/>
          <w:sz w:val="28"/>
          <w:szCs w:val="28"/>
          <w:lang w:val="en-US" w:eastAsia="zh-CN"/>
        </w:rPr>
        <w:t>机器人</w:t>
      </w:r>
      <w:r>
        <w:rPr>
          <w:rFonts w:hint="eastAsia"/>
          <w:sz w:val="28"/>
          <w:szCs w:val="28"/>
        </w:rPr>
        <w:t>在线理论培训证书和操作培训</w:t>
      </w:r>
      <w:r>
        <w:rPr>
          <w:sz w:val="28"/>
          <w:szCs w:val="28"/>
        </w:rPr>
        <w:t>证书</w:t>
      </w:r>
      <w:r>
        <w:rPr>
          <w:rFonts w:hint="eastAsia"/>
          <w:sz w:val="28"/>
          <w:szCs w:val="28"/>
        </w:rPr>
        <w:t>）。</w:t>
      </w:r>
    </w:p>
    <w:p w14:paraId="693E9E1E">
      <w:pPr>
        <w:numPr>
          <w:ilvl w:val="0"/>
          <w:numId w:val="0"/>
        </w:numPr>
        <w:spacing w:before="156" w:beforeLines="50"/>
        <w:ind w:left="-4" w:leftChars="-2" w:firstLine="0" w:firstLineChars="0"/>
        <w:jc w:val="left"/>
        <w:rPr>
          <w:rFonts w:hint="eastAsia"/>
          <w:b/>
          <w:bCs/>
          <w:sz w:val="28"/>
          <w:szCs w:val="28"/>
          <w:lang w:val="en-US" w:eastAsia="zh-CN"/>
        </w:rPr>
      </w:pPr>
    </w:p>
    <w:p w14:paraId="08366879">
      <w:pPr>
        <w:numPr>
          <w:ilvl w:val="0"/>
          <w:numId w:val="0"/>
        </w:numPr>
        <w:spacing w:before="156" w:beforeLines="50"/>
        <w:ind w:left="-4" w:leftChars="-2" w:firstLine="0" w:firstLineChars="0"/>
        <w:jc w:val="left"/>
        <w:rPr>
          <w:sz w:val="28"/>
          <w:szCs w:val="28"/>
        </w:rPr>
      </w:pPr>
      <w:r>
        <w:rPr>
          <w:rFonts w:hint="eastAsia"/>
          <w:b/>
          <w:bCs/>
          <w:sz w:val="28"/>
          <w:szCs w:val="28"/>
          <w:lang w:val="en-US" w:eastAsia="zh-CN"/>
        </w:rPr>
        <w:t>注意：</w:t>
      </w:r>
      <w:r>
        <w:rPr>
          <w:rFonts w:hint="eastAsia"/>
          <w:sz w:val="28"/>
          <w:szCs w:val="28"/>
        </w:rPr>
        <w:t>所有复印件需由申请人所在单位的主管部门审核是否与原件相符，经办人签署审核意见并签名，加盖单位公章。</w:t>
      </w:r>
    </w:p>
    <w:p w14:paraId="252A84D5">
      <w:pPr>
        <w:numPr>
          <w:ilvl w:val="0"/>
          <w:numId w:val="1"/>
        </w:numPr>
        <w:spacing w:before="156" w:beforeLines="50"/>
        <w:ind w:left="139" w:leftChars="-203" w:hanging="565" w:hangingChars="201"/>
        <w:jc w:val="left"/>
        <w:rPr>
          <w:b/>
          <w:sz w:val="28"/>
          <w:szCs w:val="28"/>
        </w:rPr>
      </w:pPr>
      <w:r>
        <w:rPr>
          <w:rFonts w:hint="eastAsia"/>
          <w:b/>
          <w:sz w:val="28"/>
          <w:szCs w:val="28"/>
        </w:rPr>
        <w:t>资料寄送方式：</w:t>
      </w:r>
      <w:r>
        <w:rPr>
          <w:rFonts w:hint="eastAsia"/>
          <w:sz w:val="28"/>
          <w:szCs w:val="28"/>
        </w:rPr>
        <w:t>每位申请人将以上资料按顺序整理成册后，邮寄纸质版并E</w:t>
      </w:r>
      <w:r>
        <w:rPr>
          <w:sz w:val="28"/>
          <w:szCs w:val="28"/>
        </w:rPr>
        <w:t>-</w:t>
      </w:r>
      <w:r>
        <w:rPr>
          <w:rFonts w:hint="eastAsia"/>
          <w:sz w:val="28"/>
          <w:szCs w:val="28"/>
        </w:rPr>
        <w:t>mail发送电子版。</w:t>
      </w:r>
    </w:p>
    <w:p w14:paraId="72A0DF76">
      <w:pPr>
        <w:pStyle w:val="7"/>
        <w:numPr>
          <w:ilvl w:val="0"/>
          <w:numId w:val="3"/>
        </w:numPr>
        <w:ind w:left="426" w:hanging="284" w:firstLineChars="0"/>
        <w:jc w:val="left"/>
        <w:rPr>
          <w:sz w:val="28"/>
          <w:szCs w:val="28"/>
        </w:rPr>
      </w:pPr>
      <w:r>
        <w:rPr>
          <w:rFonts w:hint="eastAsia"/>
          <w:b/>
          <w:sz w:val="28"/>
          <w:szCs w:val="28"/>
        </w:rPr>
        <w:t>纸质版资料：邮寄地址：</w:t>
      </w:r>
      <w:r>
        <w:rPr>
          <w:rFonts w:hint="eastAsia"/>
          <w:bCs/>
          <w:sz w:val="28"/>
          <w:szCs w:val="28"/>
        </w:rPr>
        <w:t>广州市越秀区华乐街华泰宾馆翠园楼9楼临床技能培训中心916房，</w:t>
      </w:r>
      <w:r>
        <w:rPr>
          <w:rFonts w:hint="eastAsia"/>
          <w:sz w:val="28"/>
          <w:szCs w:val="28"/>
        </w:rPr>
        <w:t>邮编：510060，收件人：李老</w:t>
      </w:r>
      <w:r>
        <w:rPr>
          <w:sz w:val="28"/>
          <w:szCs w:val="28"/>
        </w:rPr>
        <w:t>师，</w:t>
      </w:r>
      <w:r>
        <w:rPr>
          <w:rFonts w:hint="eastAsia"/>
          <w:sz w:val="28"/>
          <w:szCs w:val="28"/>
        </w:rPr>
        <w:t>谭老师，联系电话020-8734</w:t>
      </w:r>
      <w:r>
        <w:rPr>
          <w:sz w:val="28"/>
          <w:szCs w:val="28"/>
        </w:rPr>
        <w:t>2107（电话尚未安装，请优先使用邮件联系）。</w:t>
      </w:r>
    </w:p>
    <w:p w14:paraId="571C735A">
      <w:pPr>
        <w:pStyle w:val="7"/>
        <w:numPr>
          <w:ilvl w:val="0"/>
          <w:numId w:val="3"/>
        </w:numPr>
        <w:ind w:left="426" w:hanging="284" w:firstLineChars="0"/>
        <w:jc w:val="left"/>
        <w:rPr>
          <w:sz w:val="28"/>
          <w:szCs w:val="28"/>
        </w:rPr>
      </w:pPr>
      <w:r>
        <w:rPr>
          <w:b/>
          <w:sz w:val="28"/>
          <w:szCs w:val="28"/>
        </w:rPr>
        <w:t>电子版资料：内容包括：</w:t>
      </w:r>
      <w:r>
        <w:rPr>
          <w:rFonts w:hint="eastAsia" w:ascii="宋体" w:hAnsi="宋体"/>
          <w:sz w:val="28"/>
          <w:szCs w:val="28"/>
        </w:rPr>
        <w:t>①</w:t>
      </w:r>
      <w:r>
        <w:rPr>
          <w:sz w:val="28"/>
          <w:szCs w:val="28"/>
        </w:rPr>
        <w:t>所有</w:t>
      </w:r>
      <w:r>
        <w:rPr>
          <w:b/>
          <w:sz w:val="28"/>
          <w:szCs w:val="28"/>
        </w:rPr>
        <w:t>盖章版纸质资料</w:t>
      </w:r>
      <w:r>
        <w:rPr>
          <w:sz w:val="28"/>
          <w:szCs w:val="28"/>
        </w:rPr>
        <w:t>扫描为</w:t>
      </w:r>
      <w:r>
        <w:rPr>
          <w:rFonts w:hint="eastAsia"/>
          <w:sz w:val="28"/>
          <w:szCs w:val="28"/>
        </w:rPr>
        <w:t>PDF文档（请勿使用手机拍照版本）；</w:t>
      </w:r>
      <w:r>
        <w:rPr>
          <w:rFonts w:hint="eastAsia" w:ascii="宋体" w:hAnsi="宋体"/>
          <w:sz w:val="28"/>
          <w:szCs w:val="28"/>
        </w:rPr>
        <w:t>②</w:t>
      </w:r>
      <w:r>
        <w:rPr>
          <w:rFonts w:hint="eastAsia"/>
          <w:b/>
          <w:sz w:val="28"/>
          <w:szCs w:val="28"/>
        </w:rPr>
        <w:t>单位介绍函电子版</w:t>
      </w:r>
      <w:r>
        <w:rPr>
          <w:rFonts w:hint="eastAsia"/>
          <w:sz w:val="28"/>
          <w:szCs w:val="28"/>
        </w:rPr>
        <w:t>（见附件1）</w:t>
      </w:r>
      <w:r>
        <w:rPr>
          <w:sz w:val="28"/>
          <w:szCs w:val="28"/>
        </w:rPr>
        <w:t>。</w:t>
      </w:r>
      <w:r>
        <w:rPr>
          <w:b/>
          <w:sz w:val="28"/>
          <w:szCs w:val="28"/>
        </w:rPr>
        <w:t>发送方式：</w:t>
      </w:r>
      <w:r>
        <w:rPr>
          <w:sz w:val="28"/>
          <w:szCs w:val="28"/>
        </w:rPr>
        <w:t>为免资料遗失，</w:t>
      </w:r>
      <w:r>
        <w:rPr>
          <w:rFonts w:hint="eastAsia"/>
          <w:sz w:val="28"/>
          <w:szCs w:val="28"/>
        </w:rPr>
        <w:t>请务必用</w:t>
      </w:r>
      <w:r>
        <w:rPr>
          <w:rFonts w:hint="eastAsia"/>
          <w:b/>
          <w:sz w:val="28"/>
          <w:szCs w:val="28"/>
        </w:rPr>
        <w:t>单位邮箱</w:t>
      </w:r>
      <w:r>
        <w:rPr>
          <w:sz w:val="28"/>
          <w:szCs w:val="28"/>
        </w:rPr>
        <w:t>将以上资料发送到jnpxzx@sysucc.org.cn</w:t>
      </w:r>
      <w:r>
        <w:rPr>
          <w:rFonts w:hint="eastAsia"/>
          <w:sz w:val="28"/>
          <w:szCs w:val="28"/>
        </w:rPr>
        <w:t>。邮件命名格式“申请人工智能临床考核+XXXX医院+姓名”。谢谢！</w:t>
      </w:r>
    </w:p>
    <w:p w14:paraId="4F19ECCB">
      <w:pPr>
        <w:spacing w:before="156" w:beforeLines="50"/>
        <w:jc w:val="left"/>
        <w:rPr>
          <w:rFonts w:hint="eastAsia"/>
          <w:sz w:val="28"/>
          <w:szCs w:val="28"/>
        </w:rPr>
      </w:pPr>
      <w:r>
        <w:rPr>
          <w:sz w:val="28"/>
          <w:szCs w:val="28"/>
        </w:rPr>
        <w:t>温馨提示：请各</w:t>
      </w:r>
      <w:r>
        <w:rPr>
          <w:rFonts w:hint="eastAsia"/>
          <w:sz w:val="28"/>
          <w:szCs w:val="28"/>
        </w:rPr>
        <w:t>申请人</w:t>
      </w:r>
      <w:r>
        <w:rPr>
          <w:sz w:val="28"/>
          <w:szCs w:val="28"/>
        </w:rPr>
        <w:t>务必按照以上要求准备资料</w:t>
      </w:r>
      <w:r>
        <w:rPr>
          <w:rFonts w:hint="eastAsia"/>
          <w:sz w:val="28"/>
          <w:szCs w:val="28"/>
        </w:rPr>
        <w:t>。</w:t>
      </w:r>
      <w:r>
        <w:rPr>
          <w:sz w:val="28"/>
          <w:szCs w:val="28"/>
        </w:rPr>
        <w:t>由于资料缺漏或不符合要求导致影响考核结果的，由申请人自行负责。谢谢！</w:t>
      </w:r>
    </w:p>
    <w:p w14:paraId="25736B1C">
      <w:pPr>
        <w:spacing w:before="156" w:beforeLines="50"/>
        <w:jc w:val="left"/>
        <w:rPr>
          <w:sz w:val="28"/>
          <w:szCs w:val="28"/>
        </w:rPr>
      </w:pPr>
    </w:p>
    <w:p w14:paraId="330E1BD1">
      <w:pPr>
        <w:spacing w:before="156" w:beforeLines="50"/>
        <w:jc w:val="right"/>
        <w:rPr>
          <w:sz w:val="28"/>
          <w:szCs w:val="28"/>
        </w:rPr>
      </w:pPr>
      <w:r>
        <w:rPr>
          <w:sz w:val="28"/>
          <w:szCs w:val="28"/>
        </w:rPr>
        <w:t>中山大学肿瘤防治中心</w:t>
      </w:r>
      <w:r>
        <w:rPr>
          <w:rFonts w:hint="eastAsia"/>
          <w:sz w:val="28"/>
          <w:szCs w:val="28"/>
        </w:rPr>
        <w:t xml:space="preserve"> 科教处</w:t>
      </w:r>
      <w:r>
        <w:rPr>
          <w:sz w:val="28"/>
          <w:szCs w:val="28"/>
        </w:rPr>
        <w:t>临床技能培训中心</w:t>
      </w:r>
    </w:p>
    <w:p w14:paraId="3DE6EF62">
      <w:pPr>
        <w:bidi w:val="0"/>
        <w:ind w:firstLine="5709" w:firstLineChars="2039"/>
        <w:jc w:val="left"/>
        <w:rPr>
          <w:rFonts w:hint="eastAsia"/>
          <w:lang w:val="en-US" w:eastAsia="zh-CN"/>
        </w:rPr>
      </w:pPr>
      <w:r>
        <w:rPr>
          <w:rFonts w:hint="eastAsia"/>
          <w:sz w:val="28"/>
          <w:szCs w:val="28"/>
        </w:rPr>
        <w:t>2</w:t>
      </w:r>
      <w:r>
        <w:rPr>
          <w:sz w:val="28"/>
          <w:szCs w:val="28"/>
        </w:rPr>
        <w:t>024</w:t>
      </w:r>
      <w:r>
        <w:rPr>
          <w:color w:val="auto"/>
          <w:sz w:val="28"/>
          <w:szCs w:val="28"/>
        </w:rPr>
        <w:t>年6</w:t>
      </w:r>
      <w:r>
        <w:rPr>
          <w:rFonts w:hint="eastAsia"/>
          <w:color w:val="auto"/>
          <w:sz w:val="28"/>
          <w:szCs w:val="28"/>
        </w:rPr>
        <w:t>月</w:t>
      </w:r>
      <w:r>
        <w:rPr>
          <w:color w:val="auto"/>
          <w:sz w:val="28"/>
          <w:szCs w:val="28"/>
        </w:rPr>
        <w:t>18</w:t>
      </w:r>
      <w:r>
        <w:rPr>
          <w:rFonts w:hint="eastAsia"/>
          <w:color w:val="auto"/>
          <w:sz w:val="28"/>
          <w:szCs w:val="28"/>
        </w:rPr>
        <w:t>日</w:t>
      </w:r>
    </w:p>
    <w:p w14:paraId="207FB680">
      <w:pPr>
        <w:bidi w:val="0"/>
        <w:ind w:firstLine="504" w:firstLineChars="0"/>
        <w:jc w:val="left"/>
        <w:rPr>
          <w:rFonts w:hint="eastAsia"/>
          <w:lang w:val="en-US" w:eastAsia="zh-CN"/>
        </w:rPr>
      </w:pPr>
    </w:p>
    <w:p w14:paraId="219964AD">
      <w:pPr>
        <w:bidi w:val="0"/>
        <w:ind w:firstLine="504" w:firstLineChars="0"/>
        <w:jc w:val="left"/>
        <w:rPr>
          <w:rFonts w:hint="eastAsia"/>
          <w:lang w:val="en-US" w:eastAsia="zh-CN"/>
        </w:rPr>
      </w:pPr>
    </w:p>
    <w:p w14:paraId="03FC377B">
      <w:pPr>
        <w:bidi w:val="0"/>
        <w:ind w:firstLine="504" w:firstLineChars="0"/>
        <w:jc w:val="left"/>
        <w:rPr>
          <w:rFonts w:hint="eastAsia"/>
          <w:lang w:val="en-US" w:eastAsia="zh-CN"/>
        </w:rPr>
      </w:pPr>
    </w:p>
    <w:p w14:paraId="5EB79330">
      <w:pPr>
        <w:bidi w:val="0"/>
        <w:ind w:firstLine="504" w:firstLineChars="0"/>
        <w:jc w:val="left"/>
        <w:rPr>
          <w:rFonts w:hint="eastAsia"/>
          <w:lang w:val="en-US" w:eastAsia="zh-CN"/>
        </w:rPr>
      </w:pPr>
    </w:p>
    <w:p w14:paraId="5913A7CB">
      <w:pPr>
        <w:bidi w:val="0"/>
        <w:ind w:firstLine="504" w:firstLineChars="0"/>
        <w:jc w:val="left"/>
        <w:rPr>
          <w:rFonts w:hint="eastAsia"/>
          <w:lang w:val="en-US" w:eastAsia="zh-CN"/>
        </w:rPr>
      </w:pPr>
    </w:p>
    <w:p w14:paraId="2AF863B6">
      <w:pPr>
        <w:bidi w:val="0"/>
        <w:ind w:firstLine="504" w:firstLineChars="0"/>
        <w:jc w:val="left"/>
        <w:rPr>
          <w:rFonts w:hint="eastAsia"/>
          <w:lang w:val="en-US" w:eastAsia="zh-CN"/>
        </w:rPr>
      </w:pPr>
    </w:p>
    <w:p w14:paraId="3F9BFD8A">
      <w:pPr>
        <w:bidi w:val="0"/>
        <w:ind w:firstLine="504" w:firstLineChars="0"/>
        <w:jc w:val="left"/>
        <w:rPr>
          <w:rFonts w:hint="eastAsia"/>
          <w:lang w:val="en-US" w:eastAsia="zh-CN"/>
        </w:rPr>
      </w:pPr>
    </w:p>
    <w:p w14:paraId="34DC55FE">
      <w:pPr>
        <w:bidi w:val="0"/>
        <w:ind w:firstLine="504" w:firstLineChars="0"/>
        <w:jc w:val="left"/>
        <w:rPr>
          <w:rFonts w:hint="eastAsia"/>
          <w:lang w:val="en-US" w:eastAsia="zh-CN"/>
        </w:rPr>
      </w:pPr>
    </w:p>
    <w:p w14:paraId="5F8C9EDB">
      <w:pPr>
        <w:bidi w:val="0"/>
        <w:ind w:firstLine="504" w:firstLineChars="0"/>
        <w:jc w:val="left"/>
        <w:rPr>
          <w:rFonts w:hint="eastAsia"/>
          <w:lang w:val="en-US" w:eastAsia="zh-CN"/>
        </w:rPr>
      </w:pPr>
    </w:p>
    <w:p w14:paraId="2B8A1A31">
      <w:pPr>
        <w:bidi w:val="0"/>
        <w:ind w:firstLine="504" w:firstLineChars="0"/>
        <w:jc w:val="left"/>
        <w:rPr>
          <w:rFonts w:hint="eastAsia"/>
          <w:lang w:val="en-US" w:eastAsia="zh-CN"/>
        </w:rPr>
      </w:pPr>
    </w:p>
    <w:p w14:paraId="73AA487F">
      <w:pPr>
        <w:bidi w:val="0"/>
        <w:ind w:firstLine="504" w:firstLineChars="0"/>
        <w:jc w:val="left"/>
        <w:rPr>
          <w:rFonts w:hint="eastAsia"/>
          <w:lang w:val="en-US" w:eastAsia="zh-CN"/>
        </w:rPr>
      </w:pPr>
    </w:p>
    <w:p w14:paraId="6A26BC5A">
      <w:pPr>
        <w:bidi w:val="0"/>
        <w:ind w:firstLine="504" w:firstLineChars="0"/>
        <w:jc w:val="left"/>
        <w:rPr>
          <w:rFonts w:hint="eastAsia"/>
          <w:lang w:val="en-US" w:eastAsia="zh-CN"/>
        </w:rPr>
      </w:pPr>
    </w:p>
    <w:p w14:paraId="48C68014">
      <w:pPr>
        <w:bidi w:val="0"/>
        <w:jc w:val="left"/>
        <w:rPr>
          <w:rFonts w:hint="eastAsia"/>
          <w:lang w:val="en-US" w:eastAsia="zh-CN"/>
        </w:rPr>
      </w:pPr>
    </w:p>
    <w:p w14:paraId="3EE3367C">
      <w:pPr>
        <w:bidi w:val="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附表1:（寄送材料前请检查所有考核材料并把此表格单独打印附于纸质材料首页）</w:t>
      </w:r>
      <w:bookmarkStart w:id="0" w:name="_GoBack"/>
      <w:bookmarkEnd w:id="0"/>
    </w:p>
    <w:p w14:paraId="4C5195AA">
      <w:pPr>
        <w:bidi w:val="0"/>
        <w:ind w:firstLine="504"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考核材料准备情况：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534"/>
      </w:tblGrid>
      <w:tr w14:paraId="7B01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6943BD2">
            <w:pPr>
              <w:bidi w:val="0"/>
              <w:ind w:firstLine="504"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类型</w:t>
            </w:r>
          </w:p>
        </w:tc>
        <w:tc>
          <w:tcPr>
            <w:tcW w:w="5534" w:type="dxa"/>
          </w:tcPr>
          <w:p w14:paraId="4F23E829">
            <w:pPr>
              <w:bidi w:val="0"/>
              <w:ind w:firstLine="504"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内容(请在方框内打勾）</w:t>
            </w:r>
          </w:p>
        </w:tc>
      </w:tr>
      <w:tr w14:paraId="6EA5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14:paraId="48184109">
            <w:pPr>
              <w:bidi w:val="0"/>
              <w:ind w:firstLine="504" w:firstLineChars="0"/>
              <w:jc w:val="left"/>
              <w:rPr>
                <w:rFonts w:hint="eastAsia" w:ascii="宋体" w:hAnsi="宋体" w:eastAsia="宋体" w:cs="宋体"/>
                <w:sz w:val="28"/>
                <w:szCs w:val="28"/>
                <w:lang w:val="en-US" w:eastAsia="zh-CN"/>
              </w:rPr>
            </w:pPr>
          </w:p>
          <w:p w14:paraId="4D2BEA0F">
            <w:pPr>
              <w:bidi w:val="0"/>
              <w:ind w:firstLine="504" w:firstLineChars="0"/>
              <w:jc w:val="left"/>
              <w:rPr>
                <w:rFonts w:hint="eastAsia" w:ascii="宋体" w:hAnsi="宋体" w:eastAsia="宋体" w:cs="宋体"/>
                <w:sz w:val="28"/>
                <w:szCs w:val="28"/>
                <w:lang w:val="en-US" w:eastAsia="zh-CN"/>
              </w:rPr>
            </w:pPr>
          </w:p>
          <w:p w14:paraId="1ECA5762">
            <w:pPr>
              <w:bidi w:val="0"/>
              <w:ind w:firstLine="504" w:firstLineChars="0"/>
              <w:jc w:val="left"/>
              <w:rPr>
                <w:rFonts w:hint="eastAsia" w:ascii="宋体" w:hAnsi="宋体" w:eastAsia="宋体" w:cs="宋体"/>
                <w:sz w:val="28"/>
                <w:szCs w:val="28"/>
                <w:lang w:val="en-US" w:eastAsia="zh-CN"/>
              </w:rPr>
            </w:pPr>
          </w:p>
          <w:p w14:paraId="7CF33BB3">
            <w:pPr>
              <w:bidi w:val="0"/>
              <w:ind w:firstLine="504" w:firstLineChars="0"/>
              <w:jc w:val="left"/>
              <w:rPr>
                <w:rFonts w:hint="eastAsia" w:ascii="宋体" w:hAnsi="宋体" w:eastAsia="宋体" w:cs="宋体"/>
                <w:sz w:val="28"/>
                <w:szCs w:val="28"/>
                <w:lang w:val="en-US" w:eastAsia="zh-CN"/>
              </w:rPr>
            </w:pPr>
          </w:p>
          <w:p w14:paraId="293BB5D4">
            <w:pPr>
              <w:bidi w:val="0"/>
              <w:ind w:firstLine="504" w:firstLineChars="0"/>
              <w:jc w:val="left"/>
              <w:rPr>
                <w:rFonts w:hint="eastAsia" w:ascii="宋体" w:hAnsi="宋体" w:eastAsia="宋体" w:cs="宋体"/>
                <w:sz w:val="28"/>
                <w:szCs w:val="28"/>
                <w:lang w:val="en-US" w:eastAsia="zh-CN"/>
              </w:rPr>
            </w:pPr>
          </w:p>
          <w:p w14:paraId="136D81AA">
            <w:pPr>
              <w:bidi w:val="0"/>
              <w:jc w:val="left"/>
              <w:rPr>
                <w:rFonts w:hint="eastAsia" w:ascii="宋体" w:hAnsi="宋体" w:eastAsia="宋体" w:cs="宋体"/>
                <w:sz w:val="28"/>
                <w:szCs w:val="28"/>
                <w:lang w:val="en-US" w:eastAsia="zh-CN"/>
              </w:rPr>
            </w:pPr>
          </w:p>
          <w:p w14:paraId="1DD18F9D">
            <w:pPr>
              <w:bidi w:val="0"/>
              <w:ind w:firstLine="504" w:firstLineChars="0"/>
              <w:jc w:val="center"/>
              <w:rPr>
                <w:rFonts w:hint="eastAsia" w:ascii="宋体" w:hAnsi="宋体" w:eastAsia="宋体" w:cs="宋体"/>
                <w:sz w:val="28"/>
                <w:szCs w:val="28"/>
                <w:lang w:val="en-US" w:eastAsia="zh-CN"/>
              </w:rPr>
            </w:pPr>
          </w:p>
          <w:p w14:paraId="72CC2F10">
            <w:pPr>
              <w:bidi w:val="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纸质版</w:t>
            </w:r>
          </w:p>
        </w:tc>
        <w:tc>
          <w:tcPr>
            <w:tcW w:w="5534" w:type="dxa"/>
          </w:tcPr>
          <w:p w14:paraId="6A7221B1">
            <w:pPr>
              <w:bidi w:val="0"/>
              <w:ind w:firstLine="504"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病例资料：</w:t>
            </w:r>
          </w:p>
          <w:p w14:paraId="522C13EE">
            <w:pPr>
              <w:bidi w:val="0"/>
              <w:ind w:firstLine="504"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1.临床工作情况汇总</w:t>
            </w:r>
            <w:r>
              <w:rPr>
                <w:rFonts w:hint="eastAsia" w:ascii="宋体" w:hAnsi="宋体" w:eastAsia="宋体" w:cs="宋体"/>
                <w:b/>
                <w:sz w:val="28"/>
                <w:szCs w:val="28"/>
                <w:lang w:val="en-US" w:eastAsia="zh-CN"/>
              </w:rPr>
              <w:t>□</w:t>
            </w:r>
          </w:p>
          <w:p w14:paraId="5C6F169D">
            <w:pPr>
              <w:bidi w:val="0"/>
              <w:ind w:firstLine="504"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2.其中一位手术患者全程临床资料</w:t>
            </w:r>
            <w:r>
              <w:rPr>
                <w:rFonts w:hint="eastAsia" w:ascii="宋体" w:hAnsi="宋体" w:eastAsia="宋体" w:cs="宋体"/>
                <w:b/>
                <w:sz w:val="28"/>
                <w:szCs w:val="28"/>
                <w:lang w:val="en-US" w:eastAsia="zh-CN"/>
              </w:rPr>
              <w:t>□</w:t>
            </w:r>
          </w:p>
        </w:tc>
      </w:tr>
      <w:tr w14:paraId="4D23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2AF5BA8F">
            <w:pPr>
              <w:bidi w:val="0"/>
              <w:ind w:firstLine="504" w:firstLineChars="0"/>
              <w:jc w:val="left"/>
              <w:rPr>
                <w:rFonts w:hint="eastAsia" w:ascii="宋体" w:hAnsi="宋体" w:eastAsia="宋体" w:cs="宋体"/>
                <w:sz w:val="28"/>
                <w:szCs w:val="28"/>
                <w:lang w:val="en-US" w:eastAsia="zh-CN"/>
              </w:rPr>
            </w:pPr>
          </w:p>
        </w:tc>
        <w:tc>
          <w:tcPr>
            <w:tcW w:w="5534" w:type="dxa"/>
          </w:tcPr>
          <w:p w14:paraId="169532AC">
            <w:pPr>
              <w:bidi w:val="0"/>
              <w:ind w:firstLine="504"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主刀资料：</w:t>
            </w:r>
          </w:p>
          <w:p w14:paraId="22EF5177">
            <w:pPr>
              <w:bidi w:val="0"/>
              <w:ind w:firstLine="504"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1.医师执业证书复印件</w:t>
            </w:r>
            <w:r>
              <w:rPr>
                <w:rFonts w:hint="eastAsia" w:ascii="宋体" w:hAnsi="宋体" w:eastAsia="宋体" w:cs="宋体"/>
                <w:b/>
                <w:sz w:val="28"/>
                <w:szCs w:val="28"/>
                <w:lang w:val="en-US" w:eastAsia="zh-CN"/>
              </w:rPr>
              <w:t>□</w:t>
            </w:r>
          </w:p>
          <w:p w14:paraId="2080E013">
            <w:pPr>
              <w:bidi w:val="0"/>
              <w:ind w:firstLine="504"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2.医师资格证书复印件</w:t>
            </w:r>
            <w:r>
              <w:rPr>
                <w:rFonts w:hint="eastAsia" w:ascii="宋体" w:hAnsi="宋体" w:eastAsia="宋体" w:cs="宋体"/>
                <w:b/>
                <w:sz w:val="28"/>
                <w:szCs w:val="28"/>
                <w:lang w:val="en-US" w:eastAsia="zh-CN"/>
              </w:rPr>
              <w:t>□</w:t>
            </w:r>
          </w:p>
          <w:p w14:paraId="001C8C76">
            <w:pPr>
              <w:bidi w:val="0"/>
              <w:ind w:firstLine="504"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3.专业技术职称证书复印件</w:t>
            </w:r>
            <w:r>
              <w:rPr>
                <w:rFonts w:hint="eastAsia" w:ascii="宋体" w:hAnsi="宋体" w:eastAsia="宋体" w:cs="宋体"/>
                <w:b/>
                <w:sz w:val="28"/>
                <w:szCs w:val="28"/>
                <w:lang w:val="en-US" w:eastAsia="zh-CN"/>
              </w:rPr>
              <w:t>□</w:t>
            </w:r>
          </w:p>
          <w:p w14:paraId="224CC341">
            <w:pPr>
              <w:bidi w:val="0"/>
              <w:ind w:firstLine="504"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4.达芬奇机器人在线理论培训证书</w:t>
            </w:r>
            <w:r>
              <w:rPr>
                <w:rFonts w:hint="eastAsia" w:ascii="宋体" w:hAnsi="宋体" w:eastAsia="宋体" w:cs="宋体"/>
                <w:b/>
                <w:sz w:val="28"/>
                <w:szCs w:val="28"/>
                <w:lang w:val="en-US" w:eastAsia="zh-CN"/>
              </w:rPr>
              <w:t>□</w:t>
            </w:r>
          </w:p>
          <w:p w14:paraId="437DB572">
            <w:pPr>
              <w:bidi w:val="0"/>
              <w:ind w:firstLine="504"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5.达芬奇机器人操作培训证书</w:t>
            </w:r>
            <w:r>
              <w:rPr>
                <w:rFonts w:hint="eastAsia" w:ascii="宋体" w:hAnsi="宋体" w:eastAsia="宋体" w:cs="宋体"/>
                <w:b/>
                <w:sz w:val="28"/>
                <w:szCs w:val="28"/>
                <w:lang w:val="en-US" w:eastAsia="zh-CN"/>
              </w:rPr>
              <w:t>□</w:t>
            </w:r>
          </w:p>
          <w:p w14:paraId="7129A511">
            <w:pPr>
              <w:bidi w:val="0"/>
              <w:ind w:firstLine="504" w:firstLineChars="0"/>
              <w:jc w:val="left"/>
              <w:rPr>
                <w:rFonts w:hint="eastAsia" w:ascii="宋体" w:hAnsi="宋体" w:eastAsia="宋体" w:cs="宋体"/>
                <w:sz w:val="28"/>
                <w:szCs w:val="28"/>
                <w:lang w:val="en-US" w:eastAsia="zh-CN"/>
              </w:rPr>
            </w:pPr>
          </w:p>
        </w:tc>
      </w:tr>
      <w:tr w14:paraId="69F7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76D5BD0C">
            <w:pPr>
              <w:bidi w:val="0"/>
              <w:ind w:firstLine="504" w:firstLineChars="0"/>
              <w:jc w:val="left"/>
              <w:rPr>
                <w:rFonts w:hint="eastAsia" w:ascii="宋体" w:hAnsi="宋体" w:eastAsia="宋体" w:cs="宋体"/>
                <w:sz w:val="28"/>
                <w:szCs w:val="28"/>
                <w:lang w:val="en-US" w:eastAsia="zh-CN"/>
              </w:rPr>
            </w:pPr>
          </w:p>
        </w:tc>
        <w:tc>
          <w:tcPr>
            <w:tcW w:w="5534" w:type="dxa"/>
          </w:tcPr>
          <w:p w14:paraId="513BCFF2">
            <w:pPr>
              <w:bidi w:val="0"/>
              <w:ind w:firstLine="504"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助手资料：</w:t>
            </w:r>
          </w:p>
          <w:p w14:paraId="3C88A304">
            <w:pPr>
              <w:bidi w:val="0"/>
              <w:ind w:firstLine="504"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1.医师执业证书复印件</w:t>
            </w:r>
            <w:r>
              <w:rPr>
                <w:rFonts w:hint="eastAsia" w:ascii="宋体" w:hAnsi="宋体" w:eastAsia="宋体" w:cs="宋体"/>
                <w:b/>
                <w:sz w:val="28"/>
                <w:szCs w:val="28"/>
                <w:lang w:val="en-US" w:eastAsia="zh-CN"/>
              </w:rPr>
              <w:t>□</w:t>
            </w:r>
          </w:p>
          <w:p w14:paraId="48A98223">
            <w:pPr>
              <w:bidi w:val="0"/>
              <w:ind w:firstLine="504"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2.医师资格证书复印件</w:t>
            </w:r>
            <w:r>
              <w:rPr>
                <w:rFonts w:hint="eastAsia" w:ascii="宋体" w:hAnsi="宋体" w:eastAsia="宋体" w:cs="宋体"/>
                <w:b/>
                <w:sz w:val="28"/>
                <w:szCs w:val="28"/>
                <w:lang w:val="en-US" w:eastAsia="zh-CN"/>
              </w:rPr>
              <w:t>□</w:t>
            </w:r>
          </w:p>
          <w:p w14:paraId="5186C9A4">
            <w:pPr>
              <w:bidi w:val="0"/>
              <w:ind w:firstLine="504"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3.专业技术职称证书复印件</w:t>
            </w:r>
            <w:r>
              <w:rPr>
                <w:rFonts w:hint="eastAsia" w:ascii="宋体" w:hAnsi="宋体" w:eastAsia="宋体" w:cs="宋体"/>
                <w:b/>
                <w:sz w:val="28"/>
                <w:szCs w:val="28"/>
                <w:lang w:val="en-US" w:eastAsia="zh-CN"/>
              </w:rPr>
              <w:t>□</w:t>
            </w:r>
          </w:p>
          <w:p w14:paraId="695F34CC">
            <w:pPr>
              <w:bidi w:val="0"/>
              <w:ind w:firstLine="504"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4.达芬奇机器人在线理论培训证书</w:t>
            </w:r>
            <w:r>
              <w:rPr>
                <w:rFonts w:hint="eastAsia" w:ascii="宋体" w:hAnsi="宋体" w:eastAsia="宋体" w:cs="宋体"/>
                <w:b/>
                <w:sz w:val="28"/>
                <w:szCs w:val="28"/>
                <w:lang w:val="en-US" w:eastAsia="zh-CN"/>
              </w:rPr>
              <w:t>□</w:t>
            </w:r>
          </w:p>
          <w:p w14:paraId="1897E94B">
            <w:pPr>
              <w:bidi w:val="0"/>
              <w:ind w:firstLine="504"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5.达芬奇机器人操作培训证书</w:t>
            </w:r>
            <w:r>
              <w:rPr>
                <w:rFonts w:hint="eastAsia" w:ascii="宋体" w:hAnsi="宋体" w:eastAsia="宋体" w:cs="宋体"/>
                <w:b/>
                <w:sz w:val="28"/>
                <w:szCs w:val="28"/>
                <w:lang w:val="en-US" w:eastAsia="zh-CN"/>
              </w:rPr>
              <w:t>□</w:t>
            </w:r>
          </w:p>
        </w:tc>
      </w:tr>
      <w:tr w14:paraId="06D5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840" w:type="dxa"/>
          </w:tcPr>
          <w:p w14:paraId="60F092FA">
            <w:pPr>
              <w:bidi w:val="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电子版</w:t>
            </w:r>
          </w:p>
        </w:tc>
        <w:tc>
          <w:tcPr>
            <w:tcW w:w="5534" w:type="dxa"/>
          </w:tcPr>
          <w:p w14:paraId="22E96E7E">
            <w:pPr>
              <w:bidi w:val="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以上纸质版扫描版pdf发送邮箱</w:t>
            </w:r>
            <w:r>
              <w:rPr>
                <w:rFonts w:hint="eastAsia" w:ascii="宋体" w:hAnsi="宋体" w:eastAsia="宋体" w:cs="宋体"/>
                <w:b/>
                <w:sz w:val="28"/>
                <w:szCs w:val="28"/>
                <w:lang w:val="en-US" w:eastAsia="zh-CN"/>
              </w:rPr>
              <w:t>□</w:t>
            </w:r>
          </w:p>
        </w:tc>
      </w:tr>
      <w:tr w14:paraId="0B4A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0730C79">
            <w:pPr>
              <w:bidi w:val="0"/>
              <w:jc w:val="left"/>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U</w:t>
            </w:r>
            <w:r>
              <w:rPr>
                <w:rFonts w:hint="eastAsia" w:ascii="宋体" w:hAnsi="宋体" w:eastAsia="宋体" w:cs="宋体"/>
                <w:sz w:val="28"/>
                <w:szCs w:val="28"/>
                <w:lang w:val="en-US" w:eastAsia="zh-CN"/>
              </w:rPr>
              <w:t>盘</w:t>
            </w:r>
          </w:p>
        </w:tc>
        <w:tc>
          <w:tcPr>
            <w:tcW w:w="5534" w:type="dxa"/>
          </w:tcPr>
          <w:p w14:paraId="11CEB1AC">
            <w:pPr>
              <w:bidi w:val="0"/>
              <w:ind w:firstLine="504"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至少1小时的原始手术录像</w:t>
            </w:r>
            <w:r>
              <w:rPr>
                <w:rFonts w:hint="eastAsia" w:ascii="宋体" w:hAnsi="宋体" w:eastAsia="宋体" w:cs="宋体"/>
                <w:b/>
                <w:sz w:val="28"/>
                <w:szCs w:val="28"/>
                <w:lang w:val="en-US" w:eastAsia="zh-CN"/>
              </w:rPr>
              <w:t>□</w:t>
            </w:r>
          </w:p>
        </w:tc>
      </w:tr>
    </w:tbl>
    <w:p w14:paraId="5F615BB1">
      <w:pPr>
        <w:bidi w:val="0"/>
        <w:ind w:firstLine="504" w:firstLineChars="0"/>
        <w:jc w:val="left"/>
        <w:rPr>
          <w:rFonts w:hint="default"/>
          <w:lang w:val="en-US" w:eastAsia="zh-CN"/>
        </w:rPr>
      </w:pPr>
    </w:p>
    <w:p w14:paraId="033E18C4">
      <w:pPr>
        <w:bidi w:val="0"/>
        <w:ind w:firstLine="504" w:firstLineChars="0"/>
        <w:jc w:val="left"/>
        <w:rPr>
          <w:rFonts w:hint="eastAsia"/>
          <w:lang w:val="en-US" w:eastAsia="zh-CN"/>
        </w:rPr>
      </w:pPr>
    </w:p>
    <w:p w14:paraId="5FE4DA7A">
      <w:pPr>
        <w:bidi w:val="0"/>
        <w:jc w:val="left"/>
        <w:rPr>
          <w:rFonts w:hint="default"/>
          <w:lang w:val="en-US" w:eastAsia="zh-CN"/>
        </w:rPr>
      </w:pPr>
    </w:p>
    <w:sectPr>
      <w:headerReference r:id="rId3" w:type="default"/>
      <w:pgSz w:w="11906" w:h="16838"/>
      <w:pgMar w:top="1440" w:right="1293" w:bottom="79" w:left="1463" w:header="170"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64C91">
    <w:pPr>
      <w:pStyle w:val="3"/>
      <w:pBdr>
        <w:bottom w:val="none" w:color="auto" w:sz="0" w:space="1"/>
      </w:pBdr>
      <w:tabs>
        <w:tab w:val="left" w:pos="2953"/>
        <w:tab w:val="center" w:pos="5713"/>
      </w:tabs>
      <w:jc w:val="left"/>
    </w:pPr>
    <w:r>
      <w:rPr>
        <w:b/>
        <w:bCs/>
        <w:sz w:val="40"/>
      </w:rPr>
      <w:drawing>
        <wp:anchor distT="0" distB="0" distL="114300" distR="114300" simplePos="0" relativeHeight="251659264" behindDoc="0" locked="0" layoutInCell="1" allowOverlap="1">
          <wp:simplePos x="0" y="0"/>
          <wp:positionH relativeFrom="column">
            <wp:posOffset>4115435</wp:posOffset>
          </wp:positionH>
          <wp:positionV relativeFrom="paragraph">
            <wp:posOffset>10795</wp:posOffset>
          </wp:positionV>
          <wp:extent cx="2096135" cy="462915"/>
          <wp:effectExtent l="0" t="0" r="12065" b="19685"/>
          <wp:wrapNone/>
          <wp:docPr id="2" name="图片 2" descr="1675674889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5674889298"/>
                  <pic:cNvPicPr>
                    <a:picLocks noChangeAspect="1"/>
                  </pic:cNvPicPr>
                </pic:nvPicPr>
                <pic:blipFill>
                  <a:blip r:embed="rId1"/>
                  <a:stretch>
                    <a:fillRect/>
                  </a:stretch>
                </pic:blipFill>
                <pic:spPr>
                  <a:xfrm>
                    <a:off x="0" y="0"/>
                    <a:ext cx="2096135" cy="462915"/>
                  </a:xfrm>
                  <a:prstGeom prst="rect">
                    <a:avLst/>
                  </a:prstGeom>
                  <a:noFill/>
                  <a:ln>
                    <a:noFill/>
                  </a:ln>
                </pic:spPr>
              </pic:pic>
            </a:graphicData>
          </a:graphic>
        </wp:anchor>
      </w:drawing>
    </w:r>
    <w:r>
      <w:rPr>
        <w:rFonts w:hint="eastAsia"/>
        <w:b/>
        <w:bCs/>
        <w:sz w:val="40"/>
        <w:lang w:eastAsia="zh-CN"/>
      </w:rPr>
      <w:tab/>
    </w:r>
    <w:r>
      <w:rPr>
        <w:rFonts w:hint="eastAsia"/>
        <w:b/>
        <w:bCs/>
        <w:sz w:val="40"/>
        <w:lang w:val="en-US" w:eastAsia="zh-CN"/>
      </w:rPr>
      <w:tab/>
    </w:r>
    <w:r>
      <w:rPr>
        <w:rFonts w:hint="eastAsia"/>
        <w:b/>
        <w:bCs/>
        <w:sz w:val="40"/>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238F0B"/>
    <w:multiLevelType w:val="singleLevel"/>
    <w:tmpl w:val="20238F0B"/>
    <w:lvl w:ilvl="0" w:tentative="0">
      <w:start w:val="1"/>
      <w:numFmt w:val="chineseCountingThousand"/>
      <w:lvlText w:val="%1、"/>
      <w:lvlJc w:val="left"/>
      <w:pPr>
        <w:ind w:left="420" w:hanging="420"/>
      </w:pPr>
      <w:rPr>
        <w:rFonts w:hint="default"/>
        <w:b/>
      </w:rPr>
    </w:lvl>
  </w:abstractNum>
  <w:abstractNum w:abstractNumId="1">
    <w:nsid w:val="47182A1B"/>
    <w:multiLevelType w:val="multilevel"/>
    <w:tmpl w:val="47182A1B"/>
    <w:lvl w:ilvl="0" w:tentative="0">
      <w:start w:val="1"/>
      <w:numFmt w:val="decimal"/>
      <w:lvlText w:val="%1."/>
      <w:lvlJc w:val="left"/>
      <w:pPr>
        <w:ind w:left="1065" w:hanging="360"/>
      </w:pPr>
      <w:rPr>
        <w:rFonts w:hint="default"/>
      </w:rPr>
    </w:lvl>
    <w:lvl w:ilvl="1" w:tentative="0">
      <w:start w:val="1"/>
      <w:numFmt w:val="lowerLetter"/>
      <w:lvlText w:val="%2)"/>
      <w:lvlJc w:val="left"/>
      <w:pPr>
        <w:ind w:left="1545" w:hanging="420"/>
      </w:pPr>
    </w:lvl>
    <w:lvl w:ilvl="2" w:tentative="0">
      <w:start w:val="1"/>
      <w:numFmt w:val="lowerRoman"/>
      <w:lvlText w:val="%3."/>
      <w:lvlJc w:val="right"/>
      <w:pPr>
        <w:ind w:left="1965" w:hanging="420"/>
      </w:pPr>
    </w:lvl>
    <w:lvl w:ilvl="3" w:tentative="0">
      <w:start w:val="1"/>
      <w:numFmt w:val="decimal"/>
      <w:lvlText w:val="%4."/>
      <w:lvlJc w:val="left"/>
      <w:pPr>
        <w:ind w:left="2385" w:hanging="420"/>
      </w:pPr>
    </w:lvl>
    <w:lvl w:ilvl="4" w:tentative="0">
      <w:start w:val="1"/>
      <w:numFmt w:val="lowerLetter"/>
      <w:lvlText w:val="%5)"/>
      <w:lvlJc w:val="left"/>
      <w:pPr>
        <w:ind w:left="2805" w:hanging="420"/>
      </w:pPr>
    </w:lvl>
    <w:lvl w:ilvl="5" w:tentative="0">
      <w:start w:val="1"/>
      <w:numFmt w:val="lowerRoman"/>
      <w:lvlText w:val="%6."/>
      <w:lvlJc w:val="right"/>
      <w:pPr>
        <w:ind w:left="3225" w:hanging="420"/>
      </w:pPr>
    </w:lvl>
    <w:lvl w:ilvl="6" w:tentative="0">
      <w:start w:val="1"/>
      <w:numFmt w:val="decimal"/>
      <w:lvlText w:val="%7."/>
      <w:lvlJc w:val="left"/>
      <w:pPr>
        <w:ind w:left="3645" w:hanging="420"/>
      </w:pPr>
    </w:lvl>
    <w:lvl w:ilvl="7" w:tentative="0">
      <w:start w:val="1"/>
      <w:numFmt w:val="lowerLetter"/>
      <w:lvlText w:val="%8)"/>
      <w:lvlJc w:val="left"/>
      <w:pPr>
        <w:ind w:left="4065" w:hanging="420"/>
      </w:pPr>
    </w:lvl>
    <w:lvl w:ilvl="8" w:tentative="0">
      <w:start w:val="1"/>
      <w:numFmt w:val="lowerRoman"/>
      <w:lvlText w:val="%9."/>
      <w:lvlJc w:val="right"/>
      <w:pPr>
        <w:ind w:left="4485" w:hanging="420"/>
      </w:pPr>
    </w:lvl>
  </w:abstractNum>
  <w:abstractNum w:abstractNumId="2">
    <w:nsid w:val="491F715A"/>
    <w:multiLevelType w:val="multilevel"/>
    <w:tmpl w:val="491F715A"/>
    <w:lvl w:ilvl="0" w:tentative="0">
      <w:start w:val="1"/>
      <w:numFmt w:val="decimal"/>
      <w:lvlText w:val="%1."/>
      <w:lvlJc w:val="left"/>
      <w:pPr>
        <w:ind w:left="1065" w:hanging="360"/>
      </w:pPr>
      <w:rPr>
        <w:rFonts w:hint="default"/>
      </w:rPr>
    </w:lvl>
    <w:lvl w:ilvl="1" w:tentative="0">
      <w:start w:val="1"/>
      <w:numFmt w:val="lowerLetter"/>
      <w:lvlText w:val="%2)"/>
      <w:lvlJc w:val="left"/>
      <w:pPr>
        <w:ind w:left="1545" w:hanging="420"/>
      </w:pPr>
    </w:lvl>
    <w:lvl w:ilvl="2" w:tentative="0">
      <w:start w:val="1"/>
      <w:numFmt w:val="lowerRoman"/>
      <w:lvlText w:val="%3."/>
      <w:lvlJc w:val="right"/>
      <w:pPr>
        <w:ind w:left="1965" w:hanging="420"/>
      </w:pPr>
    </w:lvl>
    <w:lvl w:ilvl="3" w:tentative="0">
      <w:start w:val="1"/>
      <w:numFmt w:val="decimal"/>
      <w:lvlText w:val="%4."/>
      <w:lvlJc w:val="left"/>
      <w:pPr>
        <w:ind w:left="2385" w:hanging="420"/>
      </w:pPr>
    </w:lvl>
    <w:lvl w:ilvl="4" w:tentative="0">
      <w:start w:val="1"/>
      <w:numFmt w:val="lowerLetter"/>
      <w:lvlText w:val="%5)"/>
      <w:lvlJc w:val="left"/>
      <w:pPr>
        <w:ind w:left="2805" w:hanging="420"/>
      </w:pPr>
    </w:lvl>
    <w:lvl w:ilvl="5" w:tentative="0">
      <w:start w:val="1"/>
      <w:numFmt w:val="lowerRoman"/>
      <w:lvlText w:val="%6."/>
      <w:lvlJc w:val="right"/>
      <w:pPr>
        <w:ind w:left="3225" w:hanging="420"/>
      </w:pPr>
    </w:lvl>
    <w:lvl w:ilvl="6" w:tentative="0">
      <w:start w:val="1"/>
      <w:numFmt w:val="decimal"/>
      <w:lvlText w:val="%7."/>
      <w:lvlJc w:val="left"/>
      <w:pPr>
        <w:ind w:left="3645" w:hanging="420"/>
      </w:pPr>
    </w:lvl>
    <w:lvl w:ilvl="7" w:tentative="0">
      <w:start w:val="1"/>
      <w:numFmt w:val="lowerLetter"/>
      <w:lvlText w:val="%8)"/>
      <w:lvlJc w:val="left"/>
      <w:pPr>
        <w:ind w:left="4065" w:hanging="420"/>
      </w:pPr>
    </w:lvl>
    <w:lvl w:ilvl="8" w:tentative="0">
      <w:start w:val="1"/>
      <w:numFmt w:val="lowerRoman"/>
      <w:lvlText w:val="%9."/>
      <w:lvlJc w:val="right"/>
      <w:pPr>
        <w:ind w:left="448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739E7"/>
    <w:rsid w:val="07990616"/>
    <w:rsid w:val="2EE541AD"/>
    <w:rsid w:val="33331735"/>
    <w:rsid w:val="3AD739E7"/>
    <w:rsid w:val="3C456519"/>
    <w:rsid w:val="5FCDC849"/>
    <w:rsid w:val="68CB7079"/>
    <w:rsid w:val="696F0CC6"/>
    <w:rsid w:val="7CDF32A1"/>
    <w:rsid w:val="7D5C4F51"/>
    <w:rsid w:val="7EBB46D0"/>
    <w:rsid w:val="CF7F318A"/>
    <w:rsid w:val="DDF64538"/>
    <w:rsid w:val="EDE3222C"/>
    <w:rsid w:val="EFD6D71A"/>
    <w:rsid w:val="FD25C2C4"/>
    <w:rsid w:val="FF273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2651</Words>
  <Characters>2800</Characters>
  <Lines>0</Lines>
  <Paragraphs>0</Paragraphs>
  <TotalTime>168</TotalTime>
  <ScaleCrop>false</ScaleCrop>
  <LinksUpToDate>false</LinksUpToDate>
  <CharactersWithSpaces>3145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2025-02-05T09:50:00Z</dcterms:created>
  <dc:creator>谭裕宝</dc:creator>
  <cp:lastModifiedBy>谭裕宝</cp:lastModifiedBy>
  <dcterms:modified xsi:type="dcterms:W3CDTF">2025-03-24T07:10:09Z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B789CDC9CD3A4B3780C113351842118A_13</vt:lpwstr>
  </property>
  <property fmtid="{D5CDD505-2E9C-101B-9397-08002B2CF9AE}" pid="4" name="KSOTemplateDocerSaveRecord">
    <vt:lpwstr>eyJoZGlkIjoiMzI1ZmZiNDg3N2IyNmQyNTU2MjE3ZmMxODkxZWNiZjQiLCJ1c2VySWQiOiI3NTk5MjI4ODkifQ==</vt:lpwstr>
  </property>
</Properties>
</file>