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9D2FD" w14:textId="7B29127D" w:rsidR="0056506B" w:rsidRPr="00F70BEE" w:rsidRDefault="00DE58D2">
      <w:pPr>
        <w:spacing w:beforeLines="50" w:before="156" w:line="360" w:lineRule="auto"/>
        <w:jc w:val="center"/>
        <w:rPr>
          <w:rFonts w:ascii="宋体" w:hAnsi="宋体"/>
          <w:b/>
          <w:sz w:val="40"/>
          <w:szCs w:val="40"/>
        </w:rPr>
      </w:pPr>
      <w:bookmarkStart w:id="0" w:name="_Toc69293353"/>
      <w:bookmarkStart w:id="1" w:name="_Toc98357058"/>
      <w:r w:rsidRPr="00F70BEE">
        <w:rPr>
          <w:rFonts w:ascii="宋体" w:hAnsi="宋体" w:hint="eastAsia"/>
          <w:b/>
          <w:sz w:val="40"/>
          <w:szCs w:val="40"/>
        </w:rPr>
        <w:t>膳食物资（</w:t>
      </w:r>
      <w:r w:rsidR="00D6482D" w:rsidRPr="00F70BEE">
        <w:rPr>
          <w:rFonts w:ascii="宋体" w:hAnsi="宋体" w:hint="eastAsia"/>
          <w:b/>
          <w:sz w:val="40"/>
          <w:szCs w:val="40"/>
        </w:rPr>
        <w:t>家禽及蛋</w:t>
      </w:r>
      <w:r w:rsidRPr="00F70BEE">
        <w:rPr>
          <w:rFonts w:ascii="宋体" w:hAnsi="宋体" w:hint="eastAsia"/>
          <w:b/>
          <w:sz w:val="40"/>
          <w:szCs w:val="40"/>
        </w:rPr>
        <w:t>类）采购项目</w:t>
      </w:r>
    </w:p>
    <w:p w14:paraId="44B0268D" w14:textId="77777777" w:rsidR="0056506B" w:rsidRPr="00F70BEE" w:rsidRDefault="00DE58D2">
      <w:pPr>
        <w:spacing w:beforeLines="50" w:before="156" w:line="360" w:lineRule="auto"/>
        <w:jc w:val="center"/>
        <w:rPr>
          <w:rFonts w:ascii="宋体" w:hAnsi="宋体"/>
          <w:b/>
          <w:sz w:val="40"/>
          <w:szCs w:val="40"/>
        </w:rPr>
      </w:pPr>
      <w:r w:rsidRPr="00F70BEE">
        <w:rPr>
          <w:rFonts w:ascii="宋体" w:hAnsi="宋体" w:hint="eastAsia"/>
          <w:b/>
          <w:sz w:val="40"/>
          <w:szCs w:val="40"/>
        </w:rPr>
        <w:t>用 户 需 求</w:t>
      </w:r>
    </w:p>
    <w:p w14:paraId="40BAB314" w14:textId="77777777" w:rsidR="0056506B" w:rsidRPr="00F70BEE" w:rsidRDefault="00DE58D2">
      <w:pPr>
        <w:pStyle w:val="af0"/>
        <w:tabs>
          <w:tab w:val="left" w:pos="540"/>
        </w:tabs>
        <w:snapToGrid w:val="0"/>
        <w:spacing w:beforeLines="50" w:before="156" w:line="360" w:lineRule="auto"/>
        <w:outlineLvl w:val="1"/>
        <w:rPr>
          <w:rFonts w:hAnsi="宋体"/>
          <w:b/>
          <w:sz w:val="24"/>
          <w:szCs w:val="24"/>
        </w:rPr>
      </w:pPr>
      <w:bookmarkStart w:id="2" w:name="_Toc98357066"/>
      <w:bookmarkEnd w:id="0"/>
      <w:bookmarkEnd w:id="1"/>
      <w:r w:rsidRPr="00F70BEE">
        <w:rPr>
          <w:rFonts w:hAnsi="宋体" w:hint="eastAsia"/>
          <w:b/>
          <w:sz w:val="24"/>
          <w:szCs w:val="24"/>
        </w:rPr>
        <w:t>一、项目基本概况</w:t>
      </w:r>
      <w:bookmarkEnd w:id="2"/>
    </w:p>
    <w:p w14:paraId="5574DCCF" w14:textId="0CBDAA53" w:rsidR="0056506B" w:rsidRPr="00F70BEE" w:rsidRDefault="00DE58D2">
      <w:pPr>
        <w:pStyle w:val="af0"/>
        <w:tabs>
          <w:tab w:val="left" w:pos="420"/>
          <w:tab w:val="left" w:pos="540"/>
        </w:tabs>
        <w:snapToGrid w:val="0"/>
        <w:spacing w:line="360" w:lineRule="auto"/>
        <w:ind w:left="420"/>
        <w:rPr>
          <w:rFonts w:hAnsi="宋体"/>
          <w:bCs/>
          <w:sz w:val="24"/>
          <w:szCs w:val="24"/>
        </w:rPr>
      </w:pPr>
      <w:r w:rsidRPr="00F70BEE">
        <w:rPr>
          <w:rFonts w:hAnsi="宋体"/>
          <w:bCs/>
          <w:sz w:val="24"/>
          <w:szCs w:val="24"/>
        </w:rPr>
        <w:t>1</w:t>
      </w:r>
      <w:r w:rsidRPr="00F70BEE">
        <w:rPr>
          <w:rFonts w:hAnsi="宋体" w:hint="eastAsia"/>
          <w:bCs/>
          <w:sz w:val="24"/>
          <w:szCs w:val="24"/>
        </w:rPr>
        <w:t>.采购预算：</w:t>
      </w:r>
      <w:r w:rsidR="00EA40D3" w:rsidRPr="00F70BEE">
        <w:rPr>
          <w:rFonts w:hAnsi="宋体" w:hint="eastAsia"/>
          <w:bCs/>
          <w:sz w:val="24"/>
          <w:szCs w:val="24"/>
        </w:rPr>
        <w:t>8</w:t>
      </w:r>
      <w:r w:rsidR="00EA40D3" w:rsidRPr="00F70BEE">
        <w:rPr>
          <w:rFonts w:hAnsi="宋体"/>
          <w:bCs/>
          <w:sz w:val="24"/>
          <w:szCs w:val="24"/>
        </w:rPr>
        <w:t>00</w:t>
      </w:r>
      <w:r w:rsidRPr="00F70BEE">
        <w:rPr>
          <w:rFonts w:hAnsi="宋体" w:hint="eastAsia"/>
          <w:bCs/>
          <w:sz w:val="24"/>
          <w:szCs w:val="24"/>
        </w:rPr>
        <w:t>万元</w:t>
      </w:r>
      <w:r w:rsidRPr="00F70BEE">
        <w:rPr>
          <w:rFonts w:hAnsi="宋体"/>
          <w:bCs/>
          <w:sz w:val="24"/>
          <w:szCs w:val="24"/>
        </w:rPr>
        <w:t>/2年</w:t>
      </w:r>
      <w:r w:rsidRPr="00F70BEE">
        <w:rPr>
          <w:rFonts w:hAnsi="宋体" w:hint="eastAsia"/>
          <w:bCs/>
          <w:sz w:val="24"/>
          <w:szCs w:val="24"/>
        </w:rPr>
        <w:t>，含越秀院区及黄埔院区的供应量。</w:t>
      </w:r>
    </w:p>
    <w:p w14:paraId="7F47C32B" w14:textId="6256411B" w:rsidR="0056506B" w:rsidRPr="00F70BEE" w:rsidRDefault="00DE58D2" w:rsidP="00941C6D">
      <w:pPr>
        <w:pStyle w:val="af0"/>
        <w:tabs>
          <w:tab w:val="left" w:pos="420"/>
          <w:tab w:val="left" w:pos="540"/>
        </w:tabs>
        <w:snapToGrid w:val="0"/>
        <w:spacing w:before="60" w:line="360" w:lineRule="auto"/>
        <w:ind w:left="420" w:hanging="6"/>
        <w:rPr>
          <w:rFonts w:hAnsi="宋体"/>
          <w:bCs/>
          <w:sz w:val="24"/>
        </w:rPr>
      </w:pPr>
      <w:r w:rsidRPr="00F70BEE">
        <w:rPr>
          <w:rFonts w:hAnsi="宋体"/>
          <w:bCs/>
          <w:spacing w:val="-1"/>
          <w:sz w:val="24"/>
          <w:szCs w:val="24"/>
        </w:rPr>
        <w:t>2.</w:t>
      </w:r>
      <w:r w:rsidRPr="00F70BEE">
        <w:rPr>
          <w:rFonts w:hAnsi="宋体" w:hint="eastAsia"/>
          <w:bCs/>
          <w:spacing w:val="-1"/>
          <w:sz w:val="24"/>
          <w:szCs w:val="24"/>
        </w:rPr>
        <w:t>合同供货期：自合同生效之日起</w:t>
      </w:r>
      <w:r w:rsidRPr="00F70BEE">
        <w:rPr>
          <w:rFonts w:hAnsi="宋体" w:hint="eastAsia"/>
          <w:bCs/>
          <w:sz w:val="24"/>
          <w:szCs w:val="24"/>
        </w:rPr>
        <w:t>2</w:t>
      </w:r>
      <w:r w:rsidRPr="00F70BEE">
        <w:rPr>
          <w:rFonts w:hAnsi="宋体" w:hint="eastAsia"/>
          <w:bCs/>
          <w:spacing w:val="-2"/>
          <w:sz w:val="24"/>
          <w:szCs w:val="24"/>
        </w:rPr>
        <w:t>年</w:t>
      </w:r>
      <w:r w:rsidR="002C7D79" w:rsidRPr="00F70BEE">
        <w:rPr>
          <w:rFonts w:hAnsi="宋体" w:hint="eastAsia"/>
          <w:bCs/>
          <w:spacing w:val="-2"/>
          <w:sz w:val="24"/>
          <w:szCs w:val="24"/>
        </w:rPr>
        <w:t>，采购金额达到合同金额时，采购人需追加与合同标的相同的服务的，在不改变合同其他条款的前提下，可以与中标人另行协商并签订补充协议，但所有补充协议的采购金额不得超过原合同采购金额的百分之十；否则服务期自动终止。</w:t>
      </w:r>
      <w:r w:rsidRPr="00F70BEE">
        <w:rPr>
          <w:rFonts w:hAnsi="宋体" w:hint="eastAsia"/>
          <w:bCs/>
          <w:spacing w:val="-1"/>
          <w:sz w:val="24"/>
          <w:szCs w:val="24"/>
        </w:rPr>
        <w:t>合同履行期限：自合同生效之日起至合同全部权利义务</w:t>
      </w:r>
      <w:r w:rsidRPr="00F70BEE">
        <w:rPr>
          <w:rFonts w:hAnsi="宋体" w:hint="eastAsia"/>
          <w:bCs/>
          <w:spacing w:val="-2"/>
          <w:sz w:val="24"/>
          <w:szCs w:val="24"/>
        </w:rPr>
        <w:t>履行完毕之日止。</w:t>
      </w:r>
    </w:p>
    <w:p w14:paraId="39ADEB48" w14:textId="77777777" w:rsidR="0056506B" w:rsidRPr="00F70BEE" w:rsidRDefault="00DE58D2">
      <w:pPr>
        <w:pStyle w:val="af0"/>
        <w:tabs>
          <w:tab w:val="left" w:pos="420"/>
          <w:tab w:val="left" w:pos="540"/>
        </w:tabs>
        <w:snapToGrid w:val="0"/>
        <w:spacing w:line="360" w:lineRule="auto"/>
        <w:ind w:left="420"/>
        <w:rPr>
          <w:rFonts w:hAnsi="宋体"/>
          <w:bCs/>
          <w:sz w:val="24"/>
          <w:szCs w:val="24"/>
        </w:rPr>
      </w:pPr>
      <w:r w:rsidRPr="00F70BEE">
        <w:rPr>
          <w:rFonts w:hAnsi="宋体"/>
          <w:bCs/>
          <w:sz w:val="24"/>
          <w:szCs w:val="24"/>
        </w:rPr>
        <w:t>3.本项目设2个收货点，详情如下：</w:t>
      </w:r>
    </w:p>
    <w:p w14:paraId="6027FD73" w14:textId="1D23E6CC" w:rsidR="0056506B" w:rsidRPr="00F70BEE" w:rsidRDefault="00DE58D2">
      <w:pPr>
        <w:pStyle w:val="af0"/>
        <w:tabs>
          <w:tab w:val="left" w:pos="420"/>
          <w:tab w:val="left" w:pos="540"/>
        </w:tabs>
        <w:snapToGrid w:val="0"/>
        <w:spacing w:line="360" w:lineRule="auto"/>
        <w:ind w:left="420"/>
        <w:rPr>
          <w:rFonts w:hAnsi="宋体"/>
          <w:bCs/>
          <w:sz w:val="24"/>
          <w:szCs w:val="24"/>
        </w:rPr>
      </w:pPr>
      <w:r w:rsidRPr="00F70BEE">
        <w:rPr>
          <w:rFonts w:hAnsi="宋体" w:hint="eastAsia"/>
          <w:bCs/>
          <w:sz w:val="24"/>
          <w:szCs w:val="24"/>
        </w:rPr>
        <w:t>收货地点</w:t>
      </w:r>
      <w:r w:rsidRPr="00F70BEE">
        <w:rPr>
          <w:rFonts w:hAnsi="宋体"/>
          <w:bCs/>
          <w:sz w:val="24"/>
          <w:szCs w:val="24"/>
        </w:rPr>
        <w:t>1：广州市越秀区东风东路651号中山大学附属肿瘤医院越秀院区</w:t>
      </w:r>
      <w:r w:rsidR="00FC730B" w:rsidRPr="00F70BEE">
        <w:rPr>
          <w:rFonts w:hAnsi="宋体"/>
          <w:bCs/>
          <w:sz w:val="24"/>
          <w:szCs w:val="24"/>
        </w:rPr>
        <w:t>1号楼23</w:t>
      </w:r>
      <w:r w:rsidR="00FC730B" w:rsidRPr="00F70BEE">
        <w:rPr>
          <w:rFonts w:hAnsi="宋体" w:hint="eastAsia"/>
          <w:bCs/>
          <w:sz w:val="24"/>
          <w:szCs w:val="24"/>
        </w:rPr>
        <w:t>楼</w:t>
      </w:r>
      <w:r w:rsidRPr="00F70BEE">
        <w:rPr>
          <w:rFonts w:hAnsi="宋体" w:hint="eastAsia"/>
          <w:bCs/>
          <w:sz w:val="24"/>
          <w:szCs w:val="24"/>
        </w:rPr>
        <w:t>职工餐厅；</w:t>
      </w:r>
    </w:p>
    <w:p w14:paraId="79330BE0" w14:textId="389F7165" w:rsidR="0056506B" w:rsidRPr="00F70BEE" w:rsidRDefault="00DE58D2">
      <w:pPr>
        <w:pStyle w:val="af0"/>
        <w:tabs>
          <w:tab w:val="left" w:pos="420"/>
          <w:tab w:val="left" w:pos="540"/>
        </w:tabs>
        <w:snapToGrid w:val="0"/>
        <w:spacing w:line="360" w:lineRule="auto"/>
        <w:ind w:left="420"/>
        <w:rPr>
          <w:rFonts w:hAnsi="宋体"/>
          <w:bCs/>
          <w:sz w:val="24"/>
          <w:szCs w:val="24"/>
        </w:rPr>
      </w:pPr>
      <w:r w:rsidRPr="00F70BEE">
        <w:rPr>
          <w:rFonts w:hAnsi="宋体" w:hint="eastAsia"/>
          <w:bCs/>
          <w:sz w:val="24"/>
          <w:szCs w:val="24"/>
        </w:rPr>
        <w:t>收货地点</w:t>
      </w:r>
      <w:r w:rsidRPr="00F70BEE">
        <w:rPr>
          <w:rFonts w:hAnsi="宋体"/>
          <w:bCs/>
          <w:sz w:val="24"/>
          <w:szCs w:val="24"/>
        </w:rPr>
        <w:t>2：广州市黄埔区中新广州知识城开阳五路1号中山大学附属肿瘤医院黄埔院区</w:t>
      </w:r>
      <w:r w:rsidR="00FC730B" w:rsidRPr="00F70BEE">
        <w:rPr>
          <w:rFonts w:hAnsi="宋体"/>
          <w:bCs/>
          <w:sz w:val="24"/>
          <w:szCs w:val="24"/>
        </w:rPr>
        <w:t>2号楼负一楼</w:t>
      </w:r>
      <w:r w:rsidRPr="00F70BEE">
        <w:rPr>
          <w:rFonts w:hAnsi="宋体" w:hint="eastAsia"/>
          <w:bCs/>
          <w:sz w:val="24"/>
          <w:szCs w:val="24"/>
        </w:rPr>
        <w:t>职工餐厅；</w:t>
      </w:r>
    </w:p>
    <w:p w14:paraId="365B8E2E" w14:textId="0901C60A" w:rsidR="0056506B" w:rsidRPr="00F70BEE" w:rsidRDefault="00DE58D2">
      <w:pPr>
        <w:pStyle w:val="af0"/>
        <w:tabs>
          <w:tab w:val="left" w:pos="420"/>
          <w:tab w:val="left" w:pos="540"/>
        </w:tabs>
        <w:snapToGrid w:val="0"/>
        <w:spacing w:line="360" w:lineRule="auto"/>
        <w:ind w:left="420"/>
        <w:rPr>
          <w:rFonts w:hAnsi="宋体"/>
          <w:bCs/>
          <w:sz w:val="24"/>
          <w:szCs w:val="24"/>
        </w:rPr>
      </w:pPr>
      <w:r w:rsidRPr="00F70BEE">
        <w:rPr>
          <w:rFonts w:hAnsi="宋体"/>
          <w:bCs/>
          <w:sz w:val="24"/>
          <w:szCs w:val="24"/>
        </w:rPr>
        <w:t>4.</w:t>
      </w:r>
      <w:r w:rsidRPr="00F70BEE">
        <w:rPr>
          <w:rFonts w:hAnsi="宋体" w:hint="eastAsia"/>
          <w:bCs/>
          <w:sz w:val="24"/>
          <w:szCs w:val="24"/>
        </w:rPr>
        <w:t>采购数量：</w:t>
      </w:r>
      <w:r w:rsidR="00D77165" w:rsidRPr="00F70BEE">
        <w:rPr>
          <w:rFonts w:hAnsi="宋体" w:hint="eastAsia"/>
          <w:bCs/>
          <w:sz w:val="24"/>
          <w:szCs w:val="24"/>
        </w:rPr>
        <w:t>采购参考清单的品种及数量仅供参考，</w:t>
      </w:r>
      <w:r w:rsidRPr="00F70BEE">
        <w:rPr>
          <w:rFonts w:hAnsi="宋体" w:hint="eastAsia"/>
          <w:bCs/>
          <w:sz w:val="24"/>
          <w:szCs w:val="24"/>
        </w:rPr>
        <w:t>实际供货数量以采购人每次提供的订单为准。</w:t>
      </w:r>
    </w:p>
    <w:p w14:paraId="716A53A6" w14:textId="77777777" w:rsidR="0056506B" w:rsidRPr="00F70BEE" w:rsidRDefault="00DE58D2">
      <w:pPr>
        <w:pStyle w:val="af0"/>
        <w:tabs>
          <w:tab w:val="left" w:pos="420"/>
          <w:tab w:val="left" w:pos="540"/>
        </w:tabs>
        <w:snapToGrid w:val="0"/>
        <w:spacing w:line="360" w:lineRule="auto"/>
        <w:ind w:left="420"/>
        <w:rPr>
          <w:rFonts w:hAnsi="宋体"/>
          <w:bCs/>
          <w:sz w:val="24"/>
          <w:szCs w:val="24"/>
        </w:rPr>
      </w:pPr>
      <w:r w:rsidRPr="00F70BEE">
        <w:rPr>
          <w:rFonts w:hAnsi="宋体"/>
          <w:bCs/>
          <w:sz w:val="24"/>
          <w:szCs w:val="24"/>
        </w:rPr>
        <w:t>5.</w:t>
      </w:r>
      <w:r w:rsidRPr="00F70BEE">
        <w:rPr>
          <w:rFonts w:hAnsi="宋体" w:hint="eastAsia"/>
          <w:bCs/>
          <w:sz w:val="24"/>
          <w:szCs w:val="24"/>
        </w:rPr>
        <w:t>▲采购人为三甲公立医院，餐厅</w:t>
      </w:r>
      <w:r w:rsidRPr="00F70BEE">
        <w:rPr>
          <w:rFonts w:hAnsi="宋体"/>
          <w:bCs/>
          <w:sz w:val="24"/>
          <w:szCs w:val="24"/>
        </w:rPr>
        <w:t>365日全年无休，需每天送货，法定节假日（如春节、国庆等）亦需正常供货。</w:t>
      </w:r>
    </w:p>
    <w:p w14:paraId="45990522" w14:textId="77777777" w:rsidR="0056506B" w:rsidRPr="00F70BEE" w:rsidRDefault="00DE58D2">
      <w:pPr>
        <w:pStyle w:val="af0"/>
        <w:numPr>
          <w:ilvl w:val="0"/>
          <w:numId w:val="6"/>
        </w:numPr>
        <w:tabs>
          <w:tab w:val="left" w:pos="420"/>
          <w:tab w:val="left" w:pos="540"/>
        </w:tabs>
        <w:snapToGrid w:val="0"/>
        <w:spacing w:beforeLines="50" w:before="156" w:line="360" w:lineRule="auto"/>
        <w:outlineLvl w:val="1"/>
        <w:rPr>
          <w:rFonts w:hAnsi="宋体"/>
          <w:b/>
          <w:bCs/>
          <w:sz w:val="24"/>
          <w:szCs w:val="24"/>
        </w:rPr>
      </w:pPr>
      <w:bookmarkStart w:id="3" w:name="_Toc98357068"/>
      <w:bookmarkStart w:id="4" w:name="_Hlk17136717"/>
      <w:r w:rsidRPr="00F70BEE">
        <w:rPr>
          <w:rFonts w:hAnsi="宋体" w:hint="eastAsia"/>
          <w:b/>
          <w:bCs/>
          <w:sz w:val="24"/>
          <w:szCs w:val="24"/>
        </w:rPr>
        <w:t>总体要求</w:t>
      </w:r>
      <w:bookmarkEnd w:id="3"/>
    </w:p>
    <w:p w14:paraId="662428CA" w14:textId="475F1FB2" w:rsidR="0056506B" w:rsidRPr="00F70BEE" w:rsidRDefault="0056506B" w:rsidP="00B46B16">
      <w:pPr>
        <w:pStyle w:val="Style34"/>
        <w:shd w:val="clear" w:color="auto" w:fill="FFFFFF"/>
        <w:adjustRightInd/>
        <w:snapToGrid w:val="0"/>
        <w:spacing w:line="360" w:lineRule="auto"/>
        <w:ind w:left="420" w:firstLineChars="0" w:firstLine="0"/>
        <w:textAlignment w:val="auto"/>
        <w:rPr>
          <w:rFonts w:ascii="宋体" w:hAnsi="宋体"/>
          <w:sz w:val="24"/>
        </w:rPr>
      </w:pPr>
    </w:p>
    <w:p w14:paraId="1DB4F6D4" w14:textId="7FB3EC9C" w:rsidR="0056506B" w:rsidRPr="00F70BEE" w:rsidRDefault="00DE58D2" w:rsidP="007C31FB">
      <w:pPr>
        <w:pStyle w:val="Style34"/>
        <w:numPr>
          <w:ilvl w:val="0"/>
          <w:numId w:val="8"/>
        </w:numPr>
        <w:shd w:val="clear" w:color="auto" w:fill="FFFFFF"/>
        <w:adjustRightInd/>
        <w:snapToGrid w:val="0"/>
        <w:spacing w:line="360" w:lineRule="auto"/>
        <w:ind w:firstLineChars="0"/>
        <w:textAlignment w:val="auto"/>
        <w:rPr>
          <w:rFonts w:ascii="宋体" w:hAnsi="宋体"/>
          <w:sz w:val="24"/>
        </w:rPr>
      </w:pPr>
      <w:r w:rsidRPr="00F70BEE">
        <w:rPr>
          <w:rFonts w:ascii="宋体" w:hAnsi="宋体" w:hint="eastAsia"/>
          <w:sz w:val="24"/>
        </w:rPr>
        <w:t>★中标人保证提供的产品须符合</w:t>
      </w:r>
      <w:r w:rsidR="002C7D79" w:rsidRPr="00F70BEE">
        <w:rPr>
          <w:rFonts w:ascii="宋体" w:hAnsi="宋体" w:hint="eastAsia"/>
          <w:sz w:val="24"/>
        </w:rPr>
        <w:t>《中华人民共和国食品安全法》、</w:t>
      </w:r>
      <w:r w:rsidR="008E7E08" w:rsidRPr="00F70BEE">
        <w:rPr>
          <w:rFonts w:ascii="宋体" w:hAnsi="宋体" w:hint="eastAsia"/>
          <w:sz w:val="24"/>
        </w:rPr>
        <w:t>《广东省家禽经营管理办法》</w:t>
      </w:r>
      <w:r w:rsidR="00697881" w:rsidRPr="00F70BEE">
        <w:rPr>
          <w:rFonts w:ascii="宋体" w:hAnsi="宋体" w:hint="eastAsia"/>
          <w:sz w:val="24"/>
        </w:rPr>
        <w:t>及国家的相关规定与行业规定的</w:t>
      </w:r>
      <w:r w:rsidR="008E7E08" w:rsidRPr="00F70BEE">
        <w:rPr>
          <w:rFonts w:ascii="宋体" w:hAnsi="宋体" w:hint="eastAsia"/>
          <w:sz w:val="24"/>
        </w:rPr>
        <w:t>卫生标准</w:t>
      </w:r>
      <w:r w:rsidR="007C31FB" w:rsidRPr="00F70BEE">
        <w:rPr>
          <w:rFonts w:ascii="宋体" w:hAnsi="宋体" w:hint="eastAsia"/>
          <w:sz w:val="24"/>
        </w:rPr>
        <w:t>；</w:t>
      </w:r>
      <w:r w:rsidR="00697881" w:rsidRPr="00F70BEE">
        <w:rPr>
          <w:rFonts w:ascii="宋体" w:hAnsi="宋体" w:hint="eastAsia"/>
          <w:sz w:val="24"/>
        </w:rPr>
        <w:t>上述标准如有更新，按最新版执行</w:t>
      </w:r>
      <w:r w:rsidR="008E7E08" w:rsidRPr="00F70BEE">
        <w:rPr>
          <w:rFonts w:ascii="宋体" w:hAnsi="宋体" w:hint="eastAsia"/>
          <w:sz w:val="24"/>
        </w:rPr>
        <w:t>。</w:t>
      </w:r>
      <w:r w:rsidR="007D0DDB" w:rsidRPr="00F70BEE">
        <w:rPr>
          <w:rFonts w:ascii="宋体" w:hAnsi="宋体" w:hint="eastAsia"/>
          <w:sz w:val="24"/>
        </w:rPr>
        <w:t>须保证提供的产品无异味、无霉烂、无变质等质量问题，如不符合投标文件所描述的质量标准，必须退换货并承担违约责任。</w:t>
      </w:r>
    </w:p>
    <w:p w14:paraId="526DD62C" w14:textId="2AD6A73E" w:rsidR="008E7E08" w:rsidRPr="00F70BEE" w:rsidRDefault="008E7E08" w:rsidP="00C74E45">
      <w:pPr>
        <w:pStyle w:val="Style34"/>
        <w:numPr>
          <w:ilvl w:val="0"/>
          <w:numId w:val="8"/>
        </w:numPr>
        <w:shd w:val="clear" w:color="auto" w:fill="FFFFFF"/>
        <w:adjustRightInd/>
        <w:snapToGrid w:val="0"/>
        <w:spacing w:line="360" w:lineRule="auto"/>
        <w:ind w:firstLineChars="0"/>
        <w:textAlignment w:val="auto"/>
        <w:rPr>
          <w:rFonts w:ascii="宋体" w:hAnsi="宋体"/>
          <w:sz w:val="24"/>
        </w:rPr>
      </w:pPr>
      <w:r w:rsidRPr="00F70BEE">
        <w:rPr>
          <w:rFonts w:ascii="宋体" w:hAnsi="宋体" w:hint="eastAsia"/>
          <w:sz w:val="24"/>
        </w:rPr>
        <w:t>★家禽相关法律法规规定须提供《动物检疫合格证明》的产品，送货时须提供该产品的《动物检疫合格证明》，无提供不予收货。</w:t>
      </w:r>
    </w:p>
    <w:p w14:paraId="426DDFA2" w14:textId="33EE168B" w:rsidR="0056506B" w:rsidRPr="00F70BEE" w:rsidRDefault="00DE58D2">
      <w:pPr>
        <w:pStyle w:val="Style34"/>
        <w:numPr>
          <w:ilvl w:val="0"/>
          <w:numId w:val="8"/>
        </w:numPr>
        <w:shd w:val="clear" w:color="auto" w:fill="FFFFFF"/>
        <w:adjustRightInd/>
        <w:snapToGrid w:val="0"/>
        <w:spacing w:line="360" w:lineRule="auto"/>
        <w:ind w:firstLineChars="0"/>
        <w:textAlignment w:val="auto"/>
        <w:rPr>
          <w:rFonts w:ascii="宋体" w:hAnsi="宋体"/>
          <w:sz w:val="24"/>
        </w:rPr>
      </w:pPr>
      <w:r w:rsidRPr="00F70BEE">
        <w:rPr>
          <w:rFonts w:ascii="宋体" w:hAnsi="宋体" w:hint="eastAsia"/>
          <w:sz w:val="24"/>
        </w:rPr>
        <w:t>▲中标人必须负责运输、质量检测等工作，所产生的费用由中标人负责。采购人有权不定期委托有资质的质检部门对中标人供应的食品进行检测，如检</w:t>
      </w:r>
      <w:r w:rsidRPr="00F70BEE">
        <w:rPr>
          <w:rFonts w:ascii="宋体" w:hAnsi="宋体" w:hint="eastAsia"/>
          <w:sz w:val="24"/>
        </w:rPr>
        <w:lastRenderedPageBreak/>
        <w:t>测结果不达标的，费用由中标人负责，并在中标人无法提供合理解析的情况下，</w:t>
      </w:r>
      <w:r w:rsidRPr="00F70BEE">
        <w:rPr>
          <w:rFonts w:ascii="宋体" w:hAnsi="宋体"/>
          <w:sz w:val="24"/>
        </w:rPr>
        <w:t>扣除当天的供货款作为罚金</w:t>
      </w:r>
      <w:r w:rsidR="00585E21" w:rsidRPr="00F70BEE">
        <w:rPr>
          <w:rFonts w:ascii="宋体" w:hAnsi="宋体" w:hint="eastAsia"/>
          <w:sz w:val="24"/>
        </w:rPr>
        <w:t>，</w:t>
      </w:r>
      <w:r w:rsidRPr="00F70BEE">
        <w:rPr>
          <w:rFonts w:ascii="宋体" w:hAnsi="宋体" w:hint="eastAsia"/>
          <w:sz w:val="24"/>
        </w:rPr>
        <w:t>采购人有权追讨由此而引起的责任。合同期内累计检测不合格两次的，采购人有权终止合同，由此引发的所有损失由中标人负责。</w:t>
      </w:r>
    </w:p>
    <w:p w14:paraId="0C2921AC" w14:textId="34890FB0" w:rsidR="0056506B" w:rsidRPr="00F70BEE" w:rsidRDefault="00DE58D2">
      <w:pPr>
        <w:pStyle w:val="Style34"/>
        <w:numPr>
          <w:ilvl w:val="0"/>
          <w:numId w:val="8"/>
        </w:numPr>
        <w:shd w:val="clear" w:color="auto" w:fill="FFFFFF"/>
        <w:adjustRightInd/>
        <w:snapToGrid w:val="0"/>
        <w:spacing w:line="360" w:lineRule="auto"/>
        <w:ind w:firstLineChars="0"/>
        <w:textAlignment w:val="auto"/>
        <w:rPr>
          <w:rFonts w:ascii="宋体" w:hAnsi="宋体"/>
          <w:sz w:val="24"/>
        </w:rPr>
      </w:pPr>
      <w:r w:rsidRPr="00F70BEE">
        <w:rPr>
          <w:rFonts w:ascii="宋体" w:hAnsi="宋体" w:hint="eastAsia"/>
          <w:sz w:val="24"/>
        </w:rPr>
        <w:t>中标人不得擅自变更投标货品包括品种、品牌（如有）、</w:t>
      </w:r>
      <w:r w:rsidR="007D0DDB" w:rsidRPr="00F70BEE">
        <w:rPr>
          <w:rFonts w:ascii="宋体" w:hAnsi="宋体" w:hint="eastAsia"/>
          <w:sz w:val="24"/>
        </w:rPr>
        <w:t>商品名称</w:t>
      </w:r>
      <w:r w:rsidRPr="00F70BEE">
        <w:rPr>
          <w:rFonts w:ascii="宋体" w:hAnsi="宋体" w:hint="eastAsia"/>
          <w:sz w:val="24"/>
        </w:rPr>
        <w:t>、产地、包装、规格等，必须严格按采购人的要求供应。否则，采购人有权拒收，由此所产生的费用由投标人负责。如因市场流通问题确实需要变更的，应事先提出书面申请，并经采购人同意后才能变更，替换的产品</w:t>
      </w:r>
      <w:r w:rsidRPr="00F70BEE">
        <w:rPr>
          <w:rFonts w:ascii="宋体" w:hAnsi="宋体"/>
          <w:sz w:val="24"/>
        </w:rPr>
        <w:t>不得低于中标</w:t>
      </w:r>
      <w:r w:rsidRPr="00F70BEE">
        <w:rPr>
          <w:rFonts w:ascii="宋体" w:hAnsi="宋体" w:hint="eastAsia"/>
          <w:sz w:val="24"/>
        </w:rPr>
        <w:t>产品</w:t>
      </w:r>
      <w:r w:rsidRPr="00F70BEE">
        <w:rPr>
          <w:rFonts w:ascii="宋体" w:hAnsi="宋体"/>
          <w:sz w:val="24"/>
        </w:rPr>
        <w:t>的质量</w:t>
      </w:r>
      <w:r w:rsidRPr="00F70BEE">
        <w:rPr>
          <w:rFonts w:ascii="宋体" w:hAnsi="宋体" w:hint="eastAsia"/>
          <w:sz w:val="24"/>
        </w:rPr>
        <w:t>与标准，</w:t>
      </w:r>
      <w:r w:rsidRPr="00F70BEE">
        <w:rPr>
          <w:rFonts w:ascii="宋体" w:hAnsi="宋体"/>
          <w:sz w:val="24"/>
        </w:rPr>
        <w:t>价格不得高于中标价格。</w:t>
      </w:r>
    </w:p>
    <w:p w14:paraId="20FD7277" w14:textId="77777777" w:rsidR="0056506B" w:rsidRPr="00F70BEE" w:rsidRDefault="00DE58D2">
      <w:pPr>
        <w:pStyle w:val="Style34"/>
        <w:numPr>
          <w:ilvl w:val="0"/>
          <w:numId w:val="8"/>
        </w:numPr>
        <w:shd w:val="clear" w:color="auto" w:fill="FFFFFF"/>
        <w:adjustRightInd/>
        <w:snapToGrid w:val="0"/>
        <w:spacing w:line="360" w:lineRule="auto"/>
        <w:ind w:firstLineChars="0"/>
        <w:textAlignment w:val="auto"/>
        <w:rPr>
          <w:rFonts w:ascii="宋体" w:hAnsi="宋体"/>
          <w:sz w:val="24"/>
        </w:rPr>
      </w:pPr>
      <w:r w:rsidRPr="00F70BEE">
        <w:rPr>
          <w:rFonts w:ascii="宋体" w:hAnsi="宋体" w:hint="eastAsia"/>
          <w:sz w:val="24"/>
        </w:rPr>
        <w:t>中标人应充分做好工作人员的培训、教育工作，严格遵守采购人的各项规定。中标人指派的配送专员，必须持有效的健康证、穿着便于辨认的工衣和配戴胸卡。配送专员必须遵纪守法、品行良好，无违法犯罪记录，在院内活动必须严格遵守医院各项规章制度，不得做出有损采购人形象和利益的事情。</w:t>
      </w:r>
    </w:p>
    <w:p w14:paraId="361D14CD" w14:textId="30121807" w:rsidR="0056506B" w:rsidRPr="00F70BEE" w:rsidRDefault="00DE58D2" w:rsidP="00865C85">
      <w:pPr>
        <w:pStyle w:val="Style34"/>
        <w:numPr>
          <w:ilvl w:val="0"/>
          <w:numId w:val="8"/>
        </w:numPr>
        <w:shd w:val="clear" w:color="auto" w:fill="FFFFFF"/>
        <w:adjustRightInd/>
        <w:snapToGrid w:val="0"/>
        <w:spacing w:line="360" w:lineRule="auto"/>
        <w:ind w:firstLineChars="0"/>
        <w:textAlignment w:val="auto"/>
        <w:rPr>
          <w:rFonts w:ascii="宋体" w:hAnsi="宋体"/>
          <w:sz w:val="24"/>
        </w:rPr>
      </w:pPr>
      <w:r w:rsidRPr="00F70BEE">
        <w:rPr>
          <w:rFonts w:ascii="宋体" w:hAnsi="宋体" w:hint="eastAsia"/>
          <w:sz w:val="24"/>
        </w:rPr>
        <w:t>中标人应积极配合采购人相关业务，包括但不限于按时提供报价、盖章的考核表、发票等情况。</w:t>
      </w:r>
    </w:p>
    <w:p w14:paraId="14B3C096" w14:textId="44DCD948" w:rsidR="0056506B" w:rsidRPr="00F70BEE" w:rsidRDefault="00DE58D2">
      <w:pPr>
        <w:pStyle w:val="Style34"/>
        <w:numPr>
          <w:ilvl w:val="0"/>
          <w:numId w:val="8"/>
        </w:numPr>
        <w:shd w:val="clear" w:color="auto" w:fill="FFFFFF"/>
        <w:adjustRightInd/>
        <w:snapToGrid w:val="0"/>
        <w:spacing w:line="360" w:lineRule="auto"/>
        <w:ind w:firstLineChars="0"/>
        <w:textAlignment w:val="auto"/>
        <w:rPr>
          <w:rFonts w:ascii="宋体" w:hAnsi="宋体"/>
          <w:sz w:val="24"/>
        </w:rPr>
      </w:pPr>
      <w:r w:rsidRPr="00F70BEE">
        <w:rPr>
          <w:rFonts w:ascii="宋体" w:hAnsi="宋体" w:hint="eastAsia"/>
          <w:sz w:val="24"/>
        </w:rPr>
        <w:t>中标人不得将中标项目转包</w:t>
      </w:r>
      <w:r w:rsidR="00F323EA" w:rsidRPr="00F70BEE">
        <w:rPr>
          <w:rFonts w:ascii="宋体" w:hAnsi="宋体" w:hint="eastAsia"/>
          <w:sz w:val="24"/>
        </w:rPr>
        <w:t>或分包</w:t>
      </w:r>
      <w:r w:rsidRPr="00F70BEE">
        <w:rPr>
          <w:rFonts w:ascii="宋体" w:hAnsi="宋体" w:hint="eastAsia"/>
          <w:sz w:val="24"/>
        </w:rPr>
        <w:t>，否则采购人有权单方终止合同，由此产生的一切经济损失由中标人自行承担。同时，中标人的相关人员（含管理人员、配送人员等）应提供中标人为其购买的社保证明或相关雇佣证明材料。</w:t>
      </w:r>
    </w:p>
    <w:p w14:paraId="4EEFF23D" w14:textId="77777777" w:rsidR="0056506B" w:rsidRPr="00F70BEE" w:rsidRDefault="0056506B">
      <w:pPr>
        <w:tabs>
          <w:tab w:val="left" w:pos="567"/>
        </w:tabs>
        <w:snapToGrid w:val="0"/>
        <w:spacing w:line="360" w:lineRule="auto"/>
        <w:rPr>
          <w:rFonts w:ascii="宋体" w:hAnsi="宋体"/>
          <w:b/>
          <w:sz w:val="24"/>
        </w:rPr>
      </w:pPr>
    </w:p>
    <w:p w14:paraId="15933C40" w14:textId="77777777" w:rsidR="0056506B" w:rsidRPr="00F70BEE" w:rsidRDefault="00DE58D2">
      <w:pPr>
        <w:pStyle w:val="af0"/>
        <w:numPr>
          <w:ilvl w:val="0"/>
          <w:numId w:val="6"/>
        </w:numPr>
        <w:tabs>
          <w:tab w:val="left" w:pos="420"/>
          <w:tab w:val="left" w:pos="540"/>
        </w:tabs>
        <w:snapToGrid w:val="0"/>
        <w:spacing w:beforeLines="50" w:before="156" w:line="360" w:lineRule="auto"/>
        <w:outlineLvl w:val="1"/>
        <w:rPr>
          <w:rFonts w:hAnsi="宋体"/>
          <w:b/>
          <w:bCs/>
          <w:sz w:val="24"/>
          <w:szCs w:val="24"/>
        </w:rPr>
      </w:pPr>
      <w:bookmarkStart w:id="5" w:name="_Toc98357069"/>
      <w:r w:rsidRPr="00F70BEE">
        <w:rPr>
          <w:rFonts w:hAnsi="宋体" w:hint="eastAsia"/>
          <w:b/>
          <w:bCs/>
          <w:sz w:val="24"/>
          <w:szCs w:val="24"/>
        </w:rPr>
        <w:t>服务要求（包括但不限于以下内容）：</w:t>
      </w:r>
      <w:bookmarkEnd w:id="5"/>
    </w:p>
    <w:p w14:paraId="4C7B227D" w14:textId="3C5FBF3C" w:rsidR="0056506B" w:rsidRPr="00F70BEE" w:rsidRDefault="00DE58D2">
      <w:pPr>
        <w:pStyle w:val="Style34"/>
        <w:numPr>
          <w:ilvl w:val="0"/>
          <w:numId w:val="9"/>
        </w:numPr>
        <w:shd w:val="clear" w:color="auto" w:fill="FFFFFF"/>
        <w:adjustRightInd/>
        <w:snapToGrid w:val="0"/>
        <w:spacing w:line="360" w:lineRule="auto"/>
        <w:ind w:firstLineChars="0"/>
        <w:textAlignment w:val="auto"/>
        <w:rPr>
          <w:rFonts w:ascii="宋体" w:hAnsi="宋体"/>
          <w:sz w:val="24"/>
        </w:rPr>
      </w:pPr>
      <w:r w:rsidRPr="00F70BEE">
        <w:rPr>
          <w:rFonts w:ascii="宋体" w:hAnsi="宋体"/>
          <w:sz w:val="24"/>
        </w:rPr>
        <w:t>★</w:t>
      </w:r>
      <w:r w:rsidRPr="00F70BEE">
        <w:rPr>
          <w:rFonts w:ascii="宋体" w:hAnsi="宋体" w:hint="eastAsia"/>
          <w:sz w:val="24"/>
        </w:rPr>
        <w:t>中标人</w:t>
      </w:r>
      <w:r w:rsidRPr="00F70BEE">
        <w:rPr>
          <w:rFonts w:ascii="宋体" w:hAnsi="宋体"/>
          <w:sz w:val="24"/>
        </w:rPr>
        <w:t>必须</w:t>
      </w:r>
      <w:r w:rsidR="00B24BB6" w:rsidRPr="00F70BEE">
        <w:rPr>
          <w:rFonts w:ascii="宋体" w:hAnsi="宋体" w:hint="eastAsia"/>
          <w:sz w:val="24"/>
        </w:rPr>
        <w:t>执行</w:t>
      </w:r>
      <w:r w:rsidRPr="00F70BEE">
        <w:rPr>
          <w:rFonts w:ascii="宋体" w:hAnsi="宋体"/>
          <w:sz w:val="24"/>
        </w:rPr>
        <w:t>采购人实施的</w:t>
      </w:r>
      <w:r w:rsidRPr="00F70BEE">
        <w:rPr>
          <w:rFonts w:ascii="宋体" w:hAnsi="宋体" w:hint="eastAsia"/>
          <w:sz w:val="24"/>
        </w:rPr>
        <w:t>《中山</w:t>
      </w:r>
      <w:r w:rsidR="00B24BB6" w:rsidRPr="00F70BEE">
        <w:rPr>
          <w:rFonts w:ascii="宋体" w:hAnsi="宋体" w:hint="eastAsia"/>
          <w:sz w:val="24"/>
        </w:rPr>
        <w:t>大学附属肿瘤医院物业管理科膳食供应商月度考核表》及相关评分准则。</w:t>
      </w:r>
      <w:r w:rsidR="00B24BB6" w:rsidRPr="00F70BEE">
        <w:rPr>
          <w:rFonts w:ascii="宋体" w:hAnsi="宋体"/>
          <w:sz w:val="24"/>
        </w:rPr>
        <w:t xml:space="preserve"> </w:t>
      </w:r>
    </w:p>
    <w:p w14:paraId="2AE6FAF1" w14:textId="77777777" w:rsidR="0056506B" w:rsidRPr="00F70BEE" w:rsidRDefault="00DE58D2">
      <w:pPr>
        <w:pStyle w:val="Style34"/>
        <w:numPr>
          <w:ilvl w:val="0"/>
          <w:numId w:val="9"/>
        </w:numPr>
        <w:shd w:val="clear" w:color="auto" w:fill="FFFFFF"/>
        <w:adjustRightInd/>
        <w:snapToGrid w:val="0"/>
        <w:spacing w:line="360" w:lineRule="auto"/>
        <w:ind w:firstLineChars="0"/>
        <w:textAlignment w:val="auto"/>
        <w:rPr>
          <w:rFonts w:ascii="宋体" w:hAnsi="宋体"/>
          <w:sz w:val="24"/>
        </w:rPr>
      </w:pPr>
      <w:r w:rsidRPr="00F70BEE">
        <w:rPr>
          <w:rFonts w:ascii="宋体" w:hAnsi="宋体" w:hint="eastAsia"/>
          <w:sz w:val="24"/>
        </w:rPr>
        <w:t>采购人在送货的前一天以微信、邮件、书面、电话等方式在下午</w:t>
      </w:r>
      <w:r w:rsidRPr="00F70BEE">
        <w:rPr>
          <w:rFonts w:ascii="宋体" w:hAnsi="宋体"/>
          <w:sz w:val="24"/>
        </w:rPr>
        <w:t xml:space="preserve">6点前通知中标人。订单内容包括：品种、品牌（如有）、规格、数量、送货时间、送货地点等。中标人按订单内容准确供货。在收到订单后 2 </w:t>
      </w:r>
      <w:r w:rsidRPr="00F70BEE">
        <w:rPr>
          <w:rFonts w:ascii="宋体" w:hAnsi="宋体" w:hint="eastAsia"/>
          <w:sz w:val="24"/>
        </w:rPr>
        <w:t>小时以内，如不作任何的沟通或反馈，该订货单视作被中标人完全接受（为方便中标人备货，采购人每周五前公布下周的菜单给中标人作参考）。</w:t>
      </w:r>
    </w:p>
    <w:p w14:paraId="7A35A7BE" w14:textId="77777777" w:rsidR="0056506B" w:rsidRPr="00F70BEE" w:rsidRDefault="00DE58D2">
      <w:pPr>
        <w:pStyle w:val="Style34"/>
        <w:numPr>
          <w:ilvl w:val="0"/>
          <w:numId w:val="9"/>
        </w:numPr>
        <w:shd w:val="clear" w:color="auto" w:fill="FFFFFF"/>
        <w:adjustRightInd/>
        <w:snapToGrid w:val="0"/>
        <w:spacing w:line="360" w:lineRule="auto"/>
        <w:ind w:firstLineChars="0"/>
        <w:textAlignment w:val="auto"/>
        <w:rPr>
          <w:rFonts w:ascii="宋体" w:hAnsi="宋体"/>
          <w:sz w:val="24"/>
        </w:rPr>
      </w:pPr>
      <w:bookmarkStart w:id="6" w:name="_Hlk23346121"/>
      <w:r w:rsidRPr="00F70BEE">
        <w:rPr>
          <w:rFonts w:ascii="宋体" w:hAnsi="宋体" w:hint="eastAsia"/>
          <w:sz w:val="24"/>
        </w:rPr>
        <w:t>▲中标人必须保证在每天上午</w:t>
      </w:r>
      <w:r w:rsidRPr="00F70BEE">
        <w:rPr>
          <w:rFonts w:ascii="宋体" w:hAnsi="宋体"/>
          <w:sz w:val="24"/>
        </w:rPr>
        <w:t>6：30前</w:t>
      </w:r>
      <w:r w:rsidRPr="00F70BEE">
        <w:rPr>
          <w:rFonts w:ascii="宋体" w:hAnsi="宋体" w:hint="eastAsia"/>
          <w:sz w:val="24"/>
        </w:rPr>
        <w:t>（或按采购人下单指定时间），将采购人所需的所有货物送达“收货地点”。</w:t>
      </w:r>
    </w:p>
    <w:p w14:paraId="77712D10" w14:textId="68B3DAD0" w:rsidR="0056506B" w:rsidRPr="00F70BEE" w:rsidRDefault="00DE58D2">
      <w:pPr>
        <w:pStyle w:val="Style34"/>
        <w:numPr>
          <w:ilvl w:val="0"/>
          <w:numId w:val="9"/>
        </w:numPr>
        <w:shd w:val="clear" w:color="auto" w:fill="FFFFFF"/>
        <w:adjustRightInd/>
        <w:snapToGrid w:val="0"/>
        <w:spacing w:line="360" w:lineRule="auto"/>
        <w:ind w:firstLineChars="0"/>
        <w:textAlignment w:val="auto"/>
        <w:rPr>
          <w:rFonts w:ascii="宋体" w:hAnsi="宋体"/>
          <w:sz w:val="24"/>
        </w:rPr>
      </w:pPr>
      <w:r w:rsidRPr="00F70BEE">
        <w:rPr>
          <w:rFonts w:ascii="宋体" w:hAnsi="宋体" w:hint="eastAsia"/>
          <w:sz w:val="24"/>
        </w:rPr>
        <w:lastRenderedPageBreak/>
        <w:t>实际数量以采购人验货及过磅数量为准，中标人每次随货送上至少一式两份的纸质版送货清单，包含：品种、品牌（如有）、规格、配送数量、实收数量、单价、总金额、送货人签字等，并加盖中标人公章或送货专用章；待采购人、中标人</w:t>
      </w:r>
      <w:r w:rsidR="00282AAA" w:rsidRPr="00F70BEE">
        <w:rPr>
          <w:rFonts w:ascii="宋体" w:hAnsi="宋体" w:hint="eastAsia"/>
          <w:sz w:val="24"/>
        </w:rPr>
        <w:t>双方工作</w:t>
      </w:r>
      <w:r w:rsidRPr="00F70BEE">
        <w:rPr>
          <w:rFonts w:ascii="宋体" w:hAnsi="宋体" w:hint="eastAsia"/>
          <w:sz w:val="24"/>
        </w:rPr>
        <w:t>人员验货后签字确认，双方各持一份，作为送、收货凭证及结算依据。</w:t>
      </w:r>
    </w:p>
    <w:p w14:paraId="4BDAC78E" w14:textId="77777777" w:rsidR="0056506B" w:rsidRPr="00F70BEE" w:rsidRDefault="00DE58D2">
      <w:pPr>
        <w:pStyle w:val="Style34"/>
        <w:numPr>
          <w:ilvl w:val="0"/>
          <w:numId w:val="9"/>
        </w:numPr>
        <w:shd w:val="clear" w:color="auto" w:fill="FFFFFF"/>
        <w:adjustRightInd/>
        <w:snapToGrid w:val="0"/>
        <w:spacing w:line="360" w:lineRule="auto"/>
        <w:ind w:firstLineChars="0"/>
        <w:textAlignment w:val="auto"/>
        <w:rPr>
          <w:rFonts w:ascii="宋体" w:hAnsi="宋体"/>
          <w:sz w:val="24"/>
        </w:rPr>
      </w:pPr>
      <w:r w:rsidRPr="00F70BEE">
        <w:rPr>
          <w:rFonts w:ascii="宋体" w:hAnsi="宋体" w:hint="eastAsia"/>
          <w:sz w:val="24"/>
        </w:rPr>
        <w:t>▲如发现中标人提供的产品短斤缺两，采购人有权责令其在规定的时间内重新送货。</w:t>
      </w:r>
    </w:p>
    <w:p w14:paraId="23267F75" w14:textId="48B44A12" w:rsidR="0056506B" w:rsidRPr="00F70BEE" w:rsidRDefault="00DE58D2">
      <w:pPr>
        <w:pStyle w:val="Style34"/>
        <w:numPr>
          <w:ilvl w:val="0"/>
          <w:numId w:val="9"/>
        </w:numPr>
        <w:shd w:val="clear" w:color="auto" w:fill="FFFFFF"/>
        <w:adjustRightInd/>
        <w:snapToGrid w:val="0"/>
        <w:spacing w:line="360" w:lineRule="auto"/>
        <w:ind w:firstLineChars="0"/>
        <w:textAlignment w:val="auto"/>
        <w:rPr>
          <w:rFonts w:ascii="宋体" w:hAnsi="宋体"/>
          <w:sz w:val="24"/>
        </w:rPr>
      </w:pPr>
      <w:r w:rsidRPr="00F70BEE">
        <w:rPr>
          <w:rFonts w:ascii="宋体" w:hAnsi="宋体" w:hint="eastAsia"/>
          <w:sz w:val="24"/>
        </w:rPr>
        <w:t>▲中标人若供应“以次充好”产品，采购人有权拒收，并责令其在规定的时间内重新送货，所发生费用由中标人负责。</w:t>
      </w:r>
    </w:p>
    <w:p w14:paraId="16F4826C" w14:textId="1AF4FF61" w:rsidR="0056506B" w:rsidRPr="00F70BEE" w:rsidRDefault="00DE58D2">
      <w:pPr>
        <w:pStyle w:val="Style34"/>
        <w:numPr>
          <w:ilvl w:val="0"/>
          <w:numId w:val="9"/>
        </w:numPr>
        <w:shd w:val="clear" w:color="auto" w:fill="FFFFFF"/>
        <w:adjustRightInd/>
        <w:snapToGrid w:val="0"/>
        <w:spacing w:line="360" w:lineRule="auto"/>
        <w:ind w:firstLineChars="0"/>
        <w:textAlignment w:val="auto"/>
        <w:rPr>
          <w:rFonts w:ascii="宋体" w:hAnsi="宋体"/>
          <w:sz w:val="24"/>
        </w:rPr>
      </w:pPr>
      <w:r w:rsidRPr="00F70BEE">
        <w:rPr>
          <w:rFonts w:ascii="宋体" w:hAnsi="宋体" w:hint="eastAsia"/>
          <w:sz w:val="24"/>
        </w:rPr>
        <w:t>▲</w:t>
      </w:r>
      <w:bookmarkStart w:id="7" w:name="_Hlk145579668"/>
      <w:r w:rsidRPr="00F70BEE">
        <w:rPr>
          <w:rFonts w:ascii="宋体" w:hAnsi="宋体" w:hint="eastAsia"/>
          <w:sz w:val="24"/>
        </w:rPr>
        <w:t>中标人若供应的产品存在质量问题（如：变质、发霉、有异味等现象）</w:t>
      </w:r>
      <w:r w:rsidRPr="00F70BEE">
        <w:rPr>
          <w:rFonts w:ascii="宋体" w:hAnsi="宋体" w:hint="eastAsia"/>
          <w:szCs w:val="20"/>
        </w:rPr>
        <w:t>或“</w:t>
      </w:r>
      <w:r w:rsidRPr="00F70BEE">
        <w:rPr>
          <w:rFonts w:ascii="宋体" w:hAnsi="宋体" w:hint="eastAsia"/>
          <w:sz w:val="24"/>
        </w:rPr>
        <w:t>假冒伪劣”，采购人有权拒收，中标人</w:t>
      </w:r>
      <w:r w:rsidR="000473CB" w:rsidRPr="00F70BEE">
        <w:rPr>
          <w:rFonts w:ascii="宋体" w:hAnsi="宋体" w:hint="eastAsia"/>
          <w:sz w:val="24"/>
        </w:rPr>
        <w:t>必须</w:t>
      </w:r>
      <w:r w:rsidRPr="00F70BEE">
        <w:rPr>
          <w:rFonts w:ascii="宋体" w:hAnsi="宋体" w:hint="eastAsia"/>
          <w:sz w:val="24"/>
        </w:rPr>
        <w:t>在规定的时间内重新送货；每次发现有质量问题或“假冒伪劣”</w:t>
      </w:r>
      <w:r w:rsidR="005C16EA" w:rsidRPr="00F70BEE">
        <w:rPr>
          <w:rFonts w:ascii="宋体" w:hAnsi="宋体" w:hint="eastAsia"/>
          <w:sz w:val="24"/>
        </w:rPr>
        <w:t>的产品</w:t>
      </w:r>
      <w:r w:rsidRPr="00F70BEE">
        <w:rPr>
          <w:rFonts w:ascii="宋体" w:hAnsi="宋体" w:hint="eastAsia"/>
          <w:sz w:val="24"/>
        </w:rPr>
        <w:t>时处以该批次</w:t>
      </w:r>
      <w:r w:rsidR="00B73BE2" w:rsidRPr="00F70BEE">
        <w:rPr>
          <w:rFonts w:ascii="宋体" w:hAnsi="宋体" w:hint="eastAsia"/>
          <w:sz w:val="24"/>
        </w:rPr>
        <w:t>中存在</w:t>
      </w:r>
      <w:r w:rsidRPr="00F70BEE">
        <w:rPr>
          <w:rFonts w:ascii="宋体" w:hAnsi="宋体" w:hint="eastAsia"/>
          <w:sz w:val="24"/>
        </w:rPr>
        <w:t>问题</w:t>
      </w:r>
      <w:r w:rsidR="00B73BE2" w:rsidRPr="00F70BEE">
        <w:rPr>
          <w:rFonts w:ascii="宋体" w:hAnsi="宋体" w:hint="eastAsia"/>
          <w:sz w:val="24"/>
        </w:rPr>
        <w:t>的</w:t>
      </w:r>
      <w:r w:rsidRPr="00F70BEE">
        <w:rPr>
          <w:rFonts w:ascii="宋体" w:hAnsi="宋体" w:hint="eastAsia"/>
          <w:sz w:val="24"/>
        </w:rPr>
        <w:t>产品</w:t>
      </w:r>
      <w:r w:rsidR="00B73BE2" w:rsidRPr="00F70BEE">
        <w:rPr>
          <w:rFonts w:ascii="宋体" w:hAnsi="宋体" w:hint="eastAsia"/>
          <w:sz w:val="24"/>
        </w:rPr>
        <w:t>金额</w:t>
      </w:r>
      <w:r w:rsidRPr="00F70BEE">
        <w:rPr>
          <w:rFonts w:ascii="宋体" w:hAnsi="宋体"/>
          <w:sz w:val="24"/>
        </w:rPr>
        <w:t>3倍作为罚金</w:t>
      </w:r>
      <w:r w:rsidR="00B73BE2" w:rsidRPr="00F70BEE">
        <w:rPr>
          <w:rFonts w:ascii="宋体" w:hAnsi="宋体" w:hint="eastAsia"/>
          <w:sz w:val="24"/>
        </w:rPr>
        <w:t>（例如</w:t>
      </w:r>
      <w:r w:rsidR="00B73BE2" w:rsidRPr="00F70BEE">
        <w:rPr>
          <w:rFonts w:ascii="宋体" w:hAnsi="宋体"/>
          <w:sz w:val="24"/>
        </w:rPr>
        <w:t>100</w:t>
      </w:r>
      <w:r w:rsidR="00B73BE2" w:rsidRPr="00F70BEE">
        <w:rPr>
          <w:rFonts w:ascii="宋体" w:hAnsi="宋体" w:hint="eastAsia"/>
          <w:sz w:val="24"/>
        </w:rPr>
        <w:t>斤</w:t>
      </w:r>
      <w:r w:rsidR="006F0200" w:rsidRPr="00F70BEE">
        <w:rPr>
          <w:rFonts w:ascii="宋体" w:hAnsi="宋体" w:hint="eastAsia"/>
          <w:sz w:val="24"/>
        </w:rPr>
        <w:t>黄脚清远鸡</w:t>
      </w:r>
      <w:r w:rsidR="00B73BE2" w:rsidRPr="00F70BEE">
        <w:rPr>
          <w:rFonts w:ascii="宋体" w:hAnsi="宋体" w:hint="eastAsia"/>
          <w:sz w:val="24"/>
        </w:rPr>
        <w:t>中有</w:t>
      </w:r>
      <w:r w:rsidR="00B73BE2" w:rsidRPr="00F70BEE">
        <w:rPr>
          <w:rFonts w:ascii="宋体" w:hAnsi="宋体"/>
          <w:sz w:val="24"/>
        </w:rPr>
        <w:t>50</w:t>
      </w:r>
      <w:r w:rsidR="00B73BE2" w:rsidRPr="00F70BEE">
        <w:rPr>
          <w:rFonts w:ascii="宋体" w:hAnsi="宋体" w:hint="eastAsia"/>
          <w:sz w:val="24"/>
        </w:rPr>
        <w:t>斤存在质量问题，</w:t>
      </w:r>
      <w:r w:rsidR="006F0200" w:rsidRPr="00F70BEE">
        <w:rPr>
          <w:rFonts w:ascii="宋体" w:hAnsi="宋体" w:hint="eastAsia"/>
          <w:sz w:val="24"/>
        </w:rPr>
        <w:t>黄脚清远鸡</w:t>
      </w:r>
      <w:r w:rsidR="00B73BE2" w:rsidRPr="00F70BEE">
        <w:rPr>
          <w:rFonts w:ascii="宋体" w:hAnsi="宋体" w:hint="eastAsia"/>
          <w:sz w:val="24"/>
        </w:rPr>
        <w:t>单价为</w:t>
      </w:r>
      <w:r w:rsidR="00B73BE2" w:rsidRPr="00F70BEE">
        <w:rPr>
          <w:rFonts w:ascii="宋体" w:hAnsi="宋体"/>
          <w:sz w:val="24"/>
        </w:rPr>
        <w:t>21</w:t>
      </w:r>
      <w:r w:rsidR="00B73BE2" w:rsidRPr="00F70BEE">
        <w:rPr>
          <w:rFonts w:ascii="宋体" w:hAnsi="宋体" w:hint="eastAsia"/>
          <w:sz w:val="24"/>
        </w:rPr>
        <w:t>元</w:t>
      </w:r>
      <w:r w:rsidR="00B73BE2" w:rsidRPr="00F70BEE">
        <w:rPr>
          <w:rFonts w:ascii="宋体" w:hAnsi="宋体"/>
          <w:sz w:val="24"/>
        </w:rPr>
        <w:t>/斤，则罚金为50</w:t>
      </w:r>
      <w:r w:rsidR="00B73BE2" w:rsidRPr="00F70BEE">
        <w:rPr>
          <w:rFonts w:ascii="宋体" w:hAnsi="宋体" w:hint="eastAsia"/>
          <w:sz w:val="24"/>
        </w:rPr>
        <w:t>斤×</w:t>
      </w:r>
      <w:r w:rsidR="00B73BE2" w:rsidRPr="00F70BEE">
        <w:rPr>
          <w:rFonts w:ascii="宋体" w:hAnsi="宋体"/>
          <w:sz w:val="24"/>
        </w:rPr>
        <w:t>21</w:t>
      </w:r>
      <w:r w:rsidR="00B73BE2" w:rsidRPr="00F70BEE">
        <w:rPr>
          <w:rFonts w:ascii="宋体" w:hAnsi="宋体" w:hint="eastAsia"/>
          <w:sz w:val="24"/>
        </w:rPr>
        <w:t>元</w:t>
      </w:r>
      <w:r w:rsidR="00B73BE2" w:rsidRPr="00F70BEE">
        <w:rPr>
          <w:rFonts w:ascii="宋体" w:hAnsi="宋体"/>
          <w:sz w:val="24"/>
        </w:rPr>
        <w:t>/斤×3</w:t>
      </w:r>
      <w:r w:rsidR="00B73BE2" w:rsidRPr="00F70BEE">
        <w:rPr>
          <w:rFonts w:ascii="宋体" w:hAnsi="宋体" w:hint="eastAsia"/>
          <w:sz w:val="24"/>
        </w:rPr>
        <w:t>倍</w:t>
      </w:r>
      <w:r w:rsidR="00B73BE2" w:rsidRPr="00F70BEE">
        <w:rPr>
          <w:rFonts w:ascii="宋体" w:hAnsi="宋体"/>
          <w:sz w:val="24"/>
        </w:rPr>
        <w:t>=3150</w:t>
      </w:r>
      <w:r w:rsidR="00B73BE2" w:rsidRPr="00F70BEE">
        <w:rPr>
          <w:rFonts w:ascii="宋体" w:hAnsi="宋体" w:hint="eastAsia"/>
          <w:sz w:val="24"/>
        </w:rPr>
        <w:t>元）</w:t>
      </w:r>
      <w:r w:rsidR="006F7489" w:rsidRPr="00F70BEE">
        <w:rPr>
          <w:rFonts w:ascii="宋体" w:hAnsi="宋体" w:hint="eastAsia"/>
          <w:sz w:val="24"/>
        </w:rPr>
        <w:t>；</w:t>
      </w:r>
      <w:r w:rsidRPr="00F70BEE">
        <w:rPr>
          <w:rFonts w:ascii="宋体" w:hAnsi="宋体"/>
          <w:sz w:val="24"/>
        </w:rPr>
        <w:t>同一种产品当月累计达到4次或以上的质量问题或“假冒伪劣”时处以该批次</w:t>
      </w:r>
      <w:r w:rsidR="00C45CD2" w:rsidRPr="00F70BEE">
        <w:rPr>
          <w:rFonts w:ascii="宋体" w:hAnsi="宋体" w:hint="eastAsia"/>
          <w:sz w:val="24"/>
        </w:rPr>
        <w:t>中存在</w:t>
      </w:r>
      <w:r w:rsidRPr="00F70BEE">
        <w:rPr>
          <w:rFonts w:ascii="宋体" w:hAnsi="宋体"/>
          <w:sz w:val="24"/>
        </w:rPr>
        <w:t>问题</w:t>
      </w:r>
      <w:r w:rsidR="00C45CD2" w:rsidRPr="00F70BEE">
        <w:rPr>
          <w:rFonts w:ascii="宋体" w:hAnsi="宋体" w:hint="eastAsia"/>
          <w:sz w:val="24"/>
        </w:rPr>
        <w:t>的</w:t>
      </w:r>
      <w:r w:rsidRPr="00F70BEE">
        <w:rPr>
          <w:rFonts w:ascii="宋体" w:hAnsi="宋体"/>
          <w:sz w:val="24"/>
        </w:rPr>
        <w:t>产品</w:t>
      </w:r>
      <w:r w:rsidR="00C45CD2" w:rsidRPr="00F70BEE">
        <w:rPr>
          <w:rFonts w:ascii="宋体" w:hAnsi="宋体" w:hint="eastAsia"/>
          <w:sz w:val="24"/>
        </w:rPr>
        <w:t>的</w:t>
      </w:r>
      <w:r w:rsidR="00B73BE2" w:rsidRPr="00F70BEE">
        <w:rPr>
          <w:rFonts w:ascii="宋体" w:hAnsi="宋体" w:hint="eastAsia"/>
          <w:sz w:val="24"/>
        </w:rPr>
        <w:t>金额的</w:t>
      </w:r>
      <w:r w:rsidRPr="00F70BEE">
        <w:rPr>
          <w:rFonts w:ascii="宋体" w:hAnsi="宋体"/>
          <w:sz w:val="24"/>
        </w:rPr>
        <w:t>10倍作为罚金，罚金在当月货款里扣除，不足部分在余下月度货款里扣除</w:t>
      </w:r>
      <w:bookmarkEnd w:id="7"/>
      <w:r w:rsidRPr="00F70BEE">
        <w:rPr>
          <w:rFonts w:ascii="宋体" w:hAnsi="宋体" w:hint="eastAsia"/>
          <w:sz w:val="24"/>
        </w:rPr>
        <w:t>。</w:t>
      </w:r>
    </w:p>
    <w:p w14:paraId="3D3C37AF" w14:textId="092BA5E3" w:rsidR="0056506B" w:rsidRPr="00F70BEE" w:rsidRDefault="00DE58D2">
      <w:pPr>
        <w:pStyle w:val="Style34"/>
        <w:numPr>
          <w:ilvl w:val="0"/>
          <w:numId w:val="9"/>
        </w:numPr>
        <w:shd w:val="clear" w:color="auto" w:fill="FFFFFF"/>
        <w:adjustRightInd/>
        <w:snapToGrid w:val="0"/>
        <w:spacing w:line="360" w:lineRule="auto"/>
        <w:ind w:firstLineChars="0"/>
        <w:textAlignment w:val="auto"/>
        <w:rPr>
          <w:rFonts w:ascii="宋体" w:hAnsi="宋体"/>
          <w:sz w:val="24"/>
        </w:rPr>
      </w:pPr>
      <w:r w:rsidRPr="00F70BEE">
        <w:rPr>
          <w:rFonts w:ascii="宋体" w:hAnsi="宋体" w:hint="eastAsia"/>
          <w:sz w:val="24"/>
        </w:rPr>
        <w:t>运输容器：框、箱、袋等应有中标人名称的</w:t>
      </w:r>
      <w:r w:rsidRPr="00F70BEE">
        <w:rPr>
          <w:rFonts w:ascii="宋体" w:hAnsi="宋体"/>
          <w:sz w:val="24"/>
        </w:rPr>
        <w:t>logo，要求清洁、干燥、牢固、透气、无污染、无异味等问题，每个品种食材单独盛装。不得使用泡沫箱、</w:t>
      </w:r>
      <w:r w:rsidRPr="00F70BEE">
        <w:rPr>
          <w:rFonts w:ascii="宋体" w:hAnsi="宋体" w:hint="eastAsia"/>
          <w:sz w:val="24"/>
        </w:rPr>
        <w:t>纸皮箱、金属丝</w:t>
      </w:r>
      <w:r w:rsidRPr="00F70BEE">
        <w:rPr>
          <w:rFonts w:ascii="宋体" w:hAnsi="宋体"/>
          <w:sz w:val="24"/>
        </w:rPr>
        <w:t>、</w:t>
      </w:r>
      <w:r w:rsidRPr="00F70BEE">
        <w:rPr>
          <w:rFonts w:ascii="宋体" w:hAnsi="宋体" w:hint="eastAsia"/>
          <w:sz w:val="24"/>
        </w:rPr>
        <w:t>塑料袋、</w:t>
      </w:r>
      <w:r w:rsidRPr="00F70BEE">
        <w:rPr>
          <w:rFonts w:ascii="宋体" w:hAnsi="宋体"/>
          <w:sz w:val="24"/>
        </w:rPr>
        <w:t>生熟混装</w:t>
      </w:r>
      <w:r w:rsidRPr="00F70BEE">
        <w:rPr>
          <w:rFonts w:ascii="宋体" w:hAnsi="宋体" w:hint="eastAsia"/>
          <w:sz w:val="24"/>
        </w:rPr>
        <w:t>。散装食材应分类包装并好做好密封措施，不能直接外露，防止交叉污染及环境污染。</w:t>
      </w:r>
    </w:p>
    <w:p w14:paraId="4A31153B" w14:textId="6A87ABDC" w:rsidR="0056506B" w:rsidRPr="00F70BEE" w:rsidRDefault="00DE58D2">
      <w:pPr>
        <w:pStyle w:val="Style34"/>
        <w:numPr>
          <w:ilvl w:val="0"/>
          <w:numId w:val="9"/>
        </w:numPr>
        <w:shd w:val="clear" w:color="auto" w:fill="FFFFFF"/>
        <w:adjustRightInd/>
        <w:snapToGrid w:val="0"/>
        <w:spacing w:line="360" w:lineRule="auto"/>
        <w:ind w:firstLineChars="0"/>
        <w:textAlignment w:val="auto"/>
        <w:rPr>
          <w:rFonts w:ascii="宋体" w:hAnsi="宋体"/>
          <w:sz w:val="24"/>
        </w:rPr>
      </w:pPr>
      <w:r w:rsidRPr="00F70BEE">
        <w:rPr>
          <w:rFonts w:ascii="宋体" w:hAnsi="宋体" w:hint="eastAsia"/>
          <w:sz w:val="24"/>
        </w:rPr>
        <w:t>运输载具：运输工具应清洁卫生无污染，产品运输必须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本项目项下产品对温度有要求产品，应使用冷链运输，并确定食品的温度，记录送货车辆温度，并由中标人记录存档备查。</w:t>
      </w:r>
    </w:p>
    <w:p w14:paraId="541AC426" w14:textId="1495DE4A" w:rsidR="0056506B" w:rsidRPr="00F70BEE" w:rsidRDefault="00DE58D2">
      <w:pPr>
        <w:pStyle w:val="Style34"/>
        <w:numPr>
          <w:ilvl w:val="0"/>
          <w:numId w:val="9"/>
        </w:numPr>
        <w:shd w:val="clear" w:color="auto" w:fill="FFFFFF"/>
        <w:adjustRightInd/>
        <w:snapToGrid w:val="0"/>
        <w:spacing w:line="360" w:lineRule="auto"/>
        <w:ind w:firstLineChars="0"/>
        <w:textAlignment w:val="auto"/>
        <w:rPr>
          <w:rFonts w:ascii="宋体" w:hAnsi="宋体"/>
          <w:sz w:val="24"/>
        </w:rPr>
      </w:pPr>
      <w:r w:rsidRPr="00F70BEE">
        <w:rPr>
          <w:rFonts w:ascii="宋体" w:hAnsi="宋体" w:hint="eastAsia"/>
          <w:sz w:val="24"/>
        </w:rPr>
        <w:t>对采购人临时</w:t>
      </w:r>
      <w:r w:rsidR="004625B1" w:rsidRPr="00F70BEE">
        <w:rPr>
          <w:rFonts w:ascii="宋体" w:hAnsi="宋体" w:hint="eastAsia"/>
          <w:sz w:val="24"/>
        </w:rPr>
        <w:t>需要</w:t>
      </w:r>
      <w:r w:rsidR="005E1F19" w:rsidRPr="00F70BEE">
        <w:rPr>
          <w:rFonts w:ascii="宋体" w:hAnsi="宋体" w:hint="eastAsia"/>
          <w:sz w:val="24"/>
        </w:rPr>
        <w:t>且</w:t>
      </w:r>
      <w:r w:rsidRPr="00F70BEE">
        <w:rPr>
          <w:rFonts w:ascii="宋体" w:hAnsi="宋体" w:hint="eastAsia"/>
          <w:sz w:val="24"/>
        </w:rPr>
        <w:t>已定价的产品供货要求（每个院区每月不超过</w:t>
      </w:r>
      <w:r w:rsidRPr="00F70BEE">
        <w:rPr>
          <w:rFonts w:ascii="宋体" w:hAnsi="宋体"/>
          <w:sz w:val="24"/>
        </w:rPr>
        <w:t>8</w:t>
      </w:r>
      <w:r w:rsidRPr="00F70BEE">
        <w:rPr>
          <w:rFonts w:ascii="宋体" w:hAnsi="宋体" w:hint="eastAsia"/>
          <w:sz w:val="24"/>
        </w:rPr>
        <w:t>次），中标人需随订随送，并在</w:t>
      </w:r>
      <w:r w:rsidRPr="00F70BEE">
        <w:rPr>
          <w:rFonts w:ascii="宋体" w:hAnsi="宋体"/>
          <w:sz w:val="24"/>
        </w:rPr>
        <w:t>4</w:t>
      </w:r>
      <w:r w:rsidRPr="00F70BEE">
        <w:rPr>
          <w:rFonts w:ascii="宋体" w:hAnsi="宋体" w:hint="eastAsia"/>
          <w:sz w:val="24"/>
        </w:rPr>
        <w:t>小时</w:t>
      </w:r>
      <w:r w:rsidR="00261DBF" w:rsidRPr="00F70BEE">
        <w:rPr>
          <w:rFonts w:ascii="宋体" w:hAnsi="宋体" w:hint="eastAsia"/>
          <w:sz w:val="24"/>
        </w:rPr>
        <w:t>（含）</w:t>
      </w:r>
      <w:r w:rsidRPr="00F70BEE">
        <w:rPr>
          <w:rFonts w:ascii="宋体" w:hAnsi="宋体" w:hint="eastAsia"/>
          <w:sz w:val="24"/>
        </w:rPr>
        <w:t>内送达“收货地点”</w:t>
      </w:r>
      <w:r w:rsidR="004625B1" w:rsidRPr="00F70BEE">
        <w:rPr>
          <w:rFonts w:ascii="宋体" w:hAnsi="宋体" w:hint="eastAsia"/>
          <w:sz w:val="24"/>
        </w:rPr>
        <w:t>。</w:t>
      </w:r>
      <w:r w:rsidRPr="00F70BEE">
        <w:rPr>
          <w:rFonts w:ascii="宋体" w:hAnsi="宋体" w:hint="eastAsia"/>
          <w:sz w:val="24"/>
        </w:rPr>
        <w:t>原则上不允许临时采购未定价的产品，如供应商未经采购人</w:t>
      </w:r>
      <w:r w:rsidR="004625B1" w:rsidRPr="00F70BEE">
        <w:rPr>
          <w:rFonts w:ascii="宋体" w:hAnsi="宋体" w:hint="eastAsia"/>
          <w:sz w:val="24"/>
        </w:rPr>
        <w:t>的</w:t>
      </w:r>
      <w:r w:rsidRPr="00F70BEE">
        <w:rPr>
          <w:rFonts w:ascii="宋体" w:hAnsi="宋体" w:hint="eastAsia"/>
          <w:sz w:val="24"/>
        </w:rPr>
        <w:t>膳食管理岗同意仍供货，采</w:t>
      </w:r>
      <w:r w:rsidRPr="00F70BEE">
        <w:rPr>
          <w:rFonts w:ascii="宋体" w:hAnsi="宋体" w:hint="eastAsia"/>
          <w:sz w:val="24"/>
        </w:rPr>
        <w:lastRenderedPageBreak/>
        <w:t>购人有权不支付该批</w:t>
      </w:r>
      <w:r w:rsidR="004625B1" w:rsidRPr="00F70BEE">
        <w:rPr>
          <w:rFonts w:ascii="宋体" w:hAnsi="宋体" w:hint="eastAsia"/>
          <w:sz w:val="24"/>
        </w:rPr>
        <w:t>次产品</w:t>
      </w:r>
      <w:r w:rsidRPr="00F70BEE">
        <w:rPr>
          <w:rFonts w:ascii="宋体" w:hAnsi="宋体" w:hint="eastAsia"/>
          <w:sz w:val="24"/>
        </w:rPr>
        <w:t>货款。</w:t>
      </w:r>
    </w:p>
    <w:p w14:paraId="21E3D620" w14:textId="1DF5F194" w:rsidR="0056506B" w:rsidRPr="00F70BEE" w:rsidRDefault="00DE58D2" w:rsidP="00D942A7">
      <w:pPr>
        <w:pStyle w:val="Style34"/>
        <w:numPr>
          <w:ilvl w:val="0"/>
          <w:numId w:val="9"/>
        </w:numPr>
        <w:shd w:val="clear" w:color="auto" w:fill="FFFFFF"/>
        <w:adjustRightInd/>
        <w:snapToGrid w:val="0"/>
        <w:spacing w:line="360" w:lineRule="auto"/>
        <w:ind w:firstLineChars="0"/>
        <w:textAlignment w:val="auto"/>
        <w:rPr>
          <w:rFonts w:ascii="宋体" w:hAnsi="宋体"/>
          <w:sz w:val="24"/>
        </w:rPr>
      </w:pPr>
      <w:r w:rsidRPr="00F70BEE">
        <w:rPr>
          <w:rFonts w:ascii="宋体" w:hAnsi="宋体" w:hint="eastAsia"/>
          <w:sz w:val="24"/>
        </w:rPr>
        <w:t>中标人管理层能积极主动与采购人接洽，倾听采购人意见，能根据采购人提出的建议调整服务实施方案，随时解决各类问题，每月随访</w:t>
      </w:r>
      <w:r w:rsidRPr="00F70BEE">
        <w:rPr>
          <w:rFonts w:ascii="宋体" w:hAnsi="宋体"/>
          <w:sz w:val="24"/>
        </w:rPr>
        <w:t>1次或以上</w:t>
      </w:r>
      <w:r w:rsidRPr="00F70BEE">
        <w:rPr>
          <w:rFonts w:ascii="宋体" w:hAnsi="宋体" w:hint="eastAsia"/>
          <w:sz w:val="24"/>
        </w:rPr>
        <w:t>（</w:t>
      </w:r>
      <w:r w:rsidR="00D942A7" w:rsidRPr="00F70BEE">
        <w:rPr>
          <w:rFonts w:ascii="宋体" w:hAnsi="宋体" w:hint="eastAsia"/>
          <w:sz w:val="24"/>
        </w:rPr>
        <w:t>现场、电话</w:t>
      </w:r>
      <w:r w:rsidR="007856F9" w:rsidRPr="00F70BEE">
        <w:rPr>
          <w:rFonts w:ascii="宋体" w:hAnsi="宋体" w:hint="eastAsia"/>
          <w:sz w:val="24"/>
        </w:rPr>
        <w:t>、</w:t>
      </w:r>
      <w:r w:rsidR="00D942A7" w:rsidRPr="00F70BEE">
        <w:rPr>
          <w:rFonts w:ascii="宋体" w:hAnsi="宋体" w:hint="eastAsia"/>
          <w:sz w:val="24"/>
        </w:rPr>
        <w:t>微信联系等方式</w:t>
      </w:r>
      <w:r w:rsidRPr="00F70BEE">
        <w:rPr>
          <w:rFonts w:ascii="宋体" w:hAnsi="宋体" w:hint="eastAsia"/>
          <w:sz w:val="24"/>
        </w:rPr>
        <w:t>），并</w:t>
      </w:r>
      <w:r w:rsidR="00137BE4" w:rsidRPr="00F70BEE">
        <w:rPr>
          <w:rFonts w:ascii="宋体" w:hAnsi="宋体" w:hint="eastAsia"/>
          <w:sz w:val="24"/>
        </w:rPr>
        <w:t>提供月度随访记录表</w:t>
      </w:r>
      <w:r w:rsidRPr="00F70BEE">
        <w:rPr>
          <w:rFonts w:ascii="宋体" w:hAnsi="宋体" w:hint="eastAsia"/>
          <w:sz w:val="24"/>
        </w:rPr>
        <w:t>。</w:t>
      </w:r>
    </w:p>
    <w:p w14:paraId="3C9A47D1" w14:textId="58CE3063" w:rsidR="0056506B" w:rsidRPr="00F70BEE" w:rsidRDefault="00DE58D2">
      <w:pPr>
        <w:pStyle w:val="Style34"/>
        <w:numPr>
          <w:ilvl w:val="0"/>
          <w:numId w:val="9"/>
        </w:numPr>
        <w:shd w:val="clear" w:color="auto" w:fill="FFFFFF"/>
        <w:adjustRightInd/>
        <w:snapToGrid w:val="0"/>
        <w:spacing w:line="360" w:lineRule="auto"/>
        <w:ind w:firstLineChars="0"/>
        <w:textAlignment w:val="auto"/>
        <w:rPr>
          <w:rFonts w:ascii="宋体" w:hAnsi="宋体"/>
          <w:sz w:val="24"/>
        </w:rPr>
      </w:pPr>
      <w:r w:rsidRPr="00F70BEE">
        <w:rPr>
          <w:rFonts w:ascii="宋体" w:hAnsi="宋体" w:hint="eastAsia"/>
          <w:sz w:val="24"/>
        </w:rPr>
        <w:t>供货过程中发生情况时，中标人管理层须积极沟通及解决问题。</w:t>
      </w:r>
      <w:r w:rsidRPr="00F70BEE">
        <w:rPr>
          <w:rFonts w:ascii="宋体" w:hAnsi="宋体"/>
          <w:sz w:val="24"/>
        </w:rPr>
        <w:t>出现</w:t>
      </w:r>
      <w:r w:rsidRPr="00F70BEE">
        <w:rPr>
          <w:rFonts w:ascii="宋体" w:hAnsi="宋体" w:hint="eastAsia"/>
          <w:sz w:val="24"/>
        </w:rPr>
        <w:t>货物</w:t>
      </w:r>
      <w:r w:rsidRPr="00F70BEE">
        <w:rPr>
          <w:rFonts w:ascii="宋体" w:hAnsi="宋体"/>
          <w:sz w:val="24"/>
        </w:rPr>
        <w:t>质量问题时，投标人</w:t>
      </w:r>
      <w:r w:rsidRPr="00F70BEE">
        <w:rPr>
          <w:rFonts w:ascii="宋体" w:hAnsi="宋体" w:hint="eastAsia"/>
          <w:sz w:val="24"/>
        </w:rPr>
        <w:t>的项目管理人员</w:t>
      </w:r>
      <w:r w:rsidRPr="00F70BEE">
        <w:rPr>
          <w:rFonts w:ascii="宋体" w:hAnsi="宋体"/>
          <w:sz w:val="24"/>
        </w:rPr>
        <w:t>须在4</w:t>
      </w:r>
      <w:r w:rsidRPr="00F70BEE">
        <w:rPr>
          <w:rFonts w:ascii="宋体" w:hAnsi="宋体" w:hint="eastAsia"/>
          <w:sz w:val="24"/>
        </w:rPr>
        <w:t>小时</w:t>
      </w:r>
      <w:r w:rsidR="00275A31" w:rsidRPr="00F70BEE">
        <w:rPr>
          <w:rFonts w:ascii="宋体" w:hAnsi="宋体" w:hint="eastAsia"/>
          <w:sz w:val="24"/>
        </w:rPr>
        <w:t>（含）</w:t>
      </w:r>
      <w:r w:rsidRPr="00F70BEE">
        <w:rPr>
          <w:rFonts w:ascii="宋体" w:hAnsi="宋体" w:hint="eastAsia"/>
          <w:sz w:val="24"/>
        </w:rPr>
        <w:t>内到达现场处理。</w:t>
      </w:r>
      <w:bookmarkEnd w:id="6"/>
    </w:p>
    <w:p w14:paraId="05C1EDA1" w14:textId="7F41810B" w:rsidR="0056506B" w:rsidRPr="00F70BEE" w:rsidRDefault="00DE58D2" w:rsidP="00275A31">
      <w:pPr>
        <w:numPr>
          <w:ilvl w:val="0"/>
          <w:numId w:val="9"/>
        </w:numPr>
        <w:snapToGrid w:val="0"/>
        <w:spacing w:line="360" w:lineRule="auto"/>
        <w:rPr>
          <w:rFonts w:ascii="宋体" w:hAnsi="宋体"/>
          <w:sz w:val="24"/>
        </w:rPr>
      </w:pPr>
      <w:r w:rsidRPr="00F70BEE">
        <w:rPr>
          <w:rFonts w:ascii="宋体" w:hAnsi="宋体" w:hint="eastAsia"/>
          <w:sz w:val="24"/>
        </w:rPr>
        <w:t>由于产品质量问题而引起的</w:t>
      </w:r>
      <w:r w:rsidR="00F04A75" w:rsidRPr="00F70BEE">
        <w:rPr>
          <w:rFonts w:ascii="宋体" w:hAnsi="宋体" w:hint="eastAsia"/>
          <w:sz w:val="24"/>
        </w:rPr>
        <w:t>食物</w:t>
      </w:r>
      <w:r w:rsidRPr="00F70BEE">
        <w:rPr>
          <w:rFonts w:ascii="宋体" w:hAnsi="宋体" w:hint="eastAsia"/>
          <w:sz w:val="24"/>
        </w:rPr>
        <w:t>中毒或肠道病等事故事件，经有关单位鉴定原因后，如确实为中标人产品问题，中标人承担所有的费用（包括但不限于医药费）以及相应的民事或刑事责任</w:t>
      </w:r>
      <w:r w:rsidR="00261DBF" w:rsidRPr="00F70BEE">
        <w:rPr>
          <w:rFonts w:ascii="宋体" w:hAnsi="宋体" w:hint="eastAsia"/>
          <w:sz w:val="24"/>
        </w:rPr>
        <w:t>，并</w:t>
      </w:r>
      <w:r w:rsidR="00275A31" w:rsidRPr="00F70BEE">
        <w:rPr>
          <w:rFonts w:ascii="宋体" w:hAnsi="宋体" w:hint="eastAsia"/>
          <w:sz w:val="24"/>
        </w:rPr>
        <w:t>承担一切责任</w:t>
      </w:r>
      <w:r w:rsidR="00B24BB6" w:rsidRPr="00F70BEE">
        <w:rPr>
          <w:rFonts w:ascii="宋体" w:hAnsi="宋体" w:hint="eastAsia"/>
          <w:sz w:val="24"/>
        </w:rPr>
        <w:t>和</w:t>
      </w:r>
      <w:r w:rsidR="00275A31" w:rsidRPr="00F70BEE">
        <w:rPr>
          <w:rFonts w:ascii="宋体" w:hAnsi="宋体" w:hint="eastAsia"/>
          <w:sz w:val="24"/>
        </w:rPr>
        <w:t>赔偿一切损失。</w:t>
      </w:r>
    </w:p>
    <w:p w14:paraId="7CEDF4C3" w14:textId="0F0091BD" w:rsidR="00EF0EEB" w:rsidRPr="00F70BEE" w:rsidRDefault="00DE58D2" w:rsidP="008E7E08">
      <w:pPr>
        <w:numPr>
          <w:ilvl w:val="0"/>
          <w:numId w:val="9"/>
        </w:numPr>
        <w:snapToGrid w:val="0"/>
        <w:spacing w:line="360" w:lineRule="auto"/>
        <w:rPr>
          <w:rFonts w:ascii="宋体" w:hAnsi="宋体"/>
          <w:sz w:val="24"/>
        </w:rPr>
      </w:pPr>
      <w:r w:rsidRPr="00F70BEE">
        <w:rPr>
          <w:rFonts w:ascii="宋体" w:hAnsi="宋体" w:hint="eastAsia"/>
          <w:sz w:val="24"/>
        </w:rPr>
        <w:t>如中标人因不可抗力因素必须中途终止合约时，</w:t>
      </w:r>
      <w:r w:rsidR="004625B1" w:rsidRPr="00F70BEE">
        <w:rPr>
          <w:rFonts w:ascii="宋体" w:hAnsi="宋体" w:hint="eastAsia"/>
          <w:sz w:val="24"/>
        </w:rPr>
        <w:t>应</w:t>
      </w:r>
      <w:r w:rsidRPr="00F70BEE">
        <w:rPr>
          <w:rFonts w:ascii="宋体" w:hAnsi="宋体" w:hint="eastAsia"/>
          <w:sz w:val="24"/>
        </w:rPr>
        <w:t>及时函请同意解约，采购人同意解约时，结清全部货款。除此因素之外中标人无故停止、中断、持续间断供货时，采购人将扣除所有未结货款，中标人不得提出异议。如中标人确有</w:t>
      </w:r>
      <w:r w:rsidR="00AE6356" w:rsidRPr="00F70BEE">
        <w:rPr>
          <w:rFonts w:ascii="宋体" w:hAnsi="宋体" w:hint="eastAsia"/>
          <w:sz w:val="24"/>
        </w:rPr>
        <w:t>原因</w:t>
      </w:r>
      <w:r w:rsidRPr="00F70BEE">
        <w:rPr>
          <w:rFonts w:ascii="宋体" w:hAnsi="宋体" w:hint="eastAsia"/>
          <w:sz w:val="24"/>
        </w:rPr>
        <w:t>需中途终止合约，应提前</w:t>
      </w:r>
      <w:r w:rsidRPr="00F70BEE">
        <w:rPr>
          <w:rFonts w:ascii="宋体" w:hAnsi="宋体"/>
          <w:sz w:val="24"/>
        </w:rPr>
        <w:t>4</w:t>
      </w:r>
      <w:r w:rsidRPr="00F70BEE">
        <w:rPr>
          <w:rFonts w:ascii="宋体" w:hAnsi="宋体" w:hint="eastAsia"/>
          <w:sz w:val="24"/>
        </w:rPr>
        <w:t>个月发函商请，</w:t>
      </w:r>
      <w:r w:rsidR="00AE6356" w:rsidRPr="00F70BEE">
        <w:rPr>
          <w:rFonts w:ascii="宋体" w:hAnsi="宋体" w:hint="eastAsia"/>
          <w:sz w:val="24"/>
        </w:rPr>
        <w:t>且</w:t>
      </w:r>
      <w:r w:rsidRPr="00F70BEE">
        <w:rPr>
          <w:rFonts w:ascii="宋体" w:hAnsi="宋体" w:hint="eastAsia"/>
          <w:sz w:val="24"/>
        </w:rPr>
        <w:t>采购人有权追究中标人</w:t>
      </w:r>
      <w:r w:rsidR="00B24BB6" w:rsidRPr="00F70BEE">
        <w:rPr>
          <w:rFonts w:ascii="宋体" w:hAnsi="宋体" w:hint="eastAsia"/>
          <w:sz w:val="24"/>
        </w:rPr>
        <w:t>的</w:t>
      </w:r>
      <w:r w:rsidRPr="00F70BEE">
        <w:rPr>
          <w:rFonts w:ascii="宋体" w:hAnsi="宋体" w:hint="eastAsia"/>
          <w:sz w:val="24"/>
        </w:rPr>
        <w:t>违约责任。</w:t>
      </w:r>
    </w:p>
    <w:p w14:paraId="64EF8F91" w14:textId="7DC8DDCC" w:rsidR="00EF0EEB" w:rsidRPr="00F70BEE" w:rsidRDefault="00671DE3" w:rsidP="00865C85">
      <w:pPr>
        <w:numPr>
          <w:ilvl w:val="0"/>
          <w:numId w:val="9"/>
        </w:numPr>
        <w:snapToGrid w:val="0"/>
        <w:spacing w:line="360" w:lineRule="auto"/>
        <w:rPr>
          <w:rFonts w:ascii="宋体" w:hAnsi="宋体"/>
          <w:sz w:val="24"/>
        </w:rPr>
      </w:pPr>
      <w:r w:rsidRPr="00F70BEE">
        <w:rPr>
          <w:rFonts w:ascii="宋体" w:hAnsi="宋体" w:hint="eastAsia"/>
          <w:sz w:val="24"/>
        </w:rPr>
        <w:t>中标人必须无条件配合落实采购人单位制定的各项制度及突发事件的应急配送工作。中标人工作人员的人身安全保险由中标人自理。中标人工作人员在工作中因操作不当导致事故，由中标人承担全部责任。</w:t>
      </w:r>
    </w:p>
    <w:p w14:paraId="77AC21D9" w14:textId="19510123" w:rsidR="0056506B" w:rsidRPr="00B46B16" w:rsidRDefault="00EF0EEB" w:rsidP="00EF0EEB">
      <w:pPr>
        <w:numPr>
          <w:ilvl w:val="0"/>
          <w:numId w:val="9"/>
        </w:numPr>
        <w:snapToGrid w:val="0"/>
        <w:spacing w:line="360" w:lineRule="auto"/>
        <w:rPr>
          <w:rFonts w:ascii="宋体" w:hAnsi="宋体"/>
          <w:sz w:val="24"/>
        </w:rPr>
      </w:pPr>
      <w:r w:rsidRPr="00B46B16">
        <w:rPr>
          <w:rFonts w:ascii="宋体" w:hAnsi="宋体" w:hint="eastAsia"/>
          <w:sz w:val="24"/>
        </w:rPr>
        <w:t>为提供可靠的信息能保证食品配送路径的透明度，确保产品的质量和安全，投标人需要为本项目配备食品全程可追溯系统</w:t>
      </w:r>
      <w:r w:rsidR="00E81067" w:rsidRPr="00B46B16">
        <w:rPr>
          <w:rFonts w:ascii="宋体" w:hAnsi="宋体" w:hint="eastAsia"/>
          <w:sz w:val="24"/>
        </w:rPr>
        <w:t>，供采购人备查</w:t>
      </w:r>
      <w:r w:rsidRPr="00B46B16">
        <w:rPr>
          <w:rFonts w:ascii="宋体" w:hAnsi="宋体" w:hint="eastAsia"/>
          <w:sz w:val="24"/>
        </w:rPr>
        <w:t>。</w:t>
      </w:r>
    </w:p>
    <w:p w14:paraId="0886088B" w14:textId="06F787B0" w:rsidR="007D0DDB" w:rsidRPr="00B46B16" w:rsidRDefault="007D0DDB" w:rsidP="00B46B16">
      <w:pPr>
        <w:numPr>
          <w:ilvl w:val="0"/>
          <w:numId w:val="9"/>
        </w:numPr>
        <w:snapToGrid w:val="0"/>
        <w:spacing w:line="360" w:lineRule="auto"/>
        <w:rPr>
          <w:rFonts w:ascii="宋体" w:hAnsi="宋体"/>
          <w:sz w:val="24"/>
        </w:rPr>
      </w:pPr>
      <w:r w:rsidRPr="00B46B16">
        <w:rPr>
          <w:rFonts w:ascii="宋体" w:hAnsi="宋体" w:hint="eastAsia"/>
          <w:sz w:val="24"/>
        </w:rPr>
        <w:t>投标人需要在运输各个环节做好产品质量保障及保证食品安全，以防产品在运输过程中发生变质。投标人需要为本项目所需的配送</w:t>
      </w:r>
      <w:r w:rsidR="00501426" w:rsidRPr="00B46B16">
        <w:rPr>
          <w:rFonts w:ascii="宋体" w:hAnsi="宋体" w:hint="eastAsia"/>
          <w:sz w:val="24"/>
        </w:rPr>
        <w:t>场所</w:t>
      </w:r>
      <w:r w:rsidRPr="00B46B16">
        <w:rPr>
          <w:rFonts w:ascii="宋体" w:hAnsi="宋体" w:hint="eastAsia"/>
          <w:sz w:val="24"/>
        </w:rPr>
        <w:t>、保鲜冷藏仓库及相应的冷藏运输工具，做好库存管理、物流配送，并设置配送应急措施。</w:t>
      </w:r>
    </w:p>
    <w:p w14:paraId="53A54FA4" w14:textId="26313FB3" w:rsidR="007D0DDB" w:rsidRPr="00F70BEE" w:rsidRDefault="007D0DDB" w:rsidP="00501426">
      <w:pPr>
        <w:numPr>
          <w:ilvl w:val="0"/>
          <w:numId w:val="9"/>
        </w:numPr>
        <w:snapToGrid w:val="0"/>
        <w:spacing w:line="360" w:lineRule="auto"/>
        <w:rPr>
          <w:rFonts w:ascii="宋体" w:hAnsi="宋体"/>
          <w:sz w:val="24"/>
        </w:rPr>
      </w:pPr>
      <w:r w:rsidRPr="00B46B16">
        <w:rPr>
          <w:rFonts w:ascii="宋体" w:hAnsi="宋体" w:hint="eastAsia"/>
          <w:sz w:val="24"/>
        </w:rPr>
        <w:t>投标人需要提供投标产品的溯源渠道、品种、生长环境、饲养方式、饲料类型、检验及检疫</w:t>
      </w:r>
      <w:r w:rsidR="00501426" w:rsidRPr="00F70BEE">
        <w:rPr>
          <w:rFonts w:ascii="宋体" w:hAnsi="宋体" w:hint="eastAsia"/>
          <w:sz w:val="24"/>
        </w:rPr>
        <w:t>等资料，</w:t>
      </w:r>
      <w:r w:rsidRPr="00B46B16">
        <w:rPr>
          <w:rFonts w:ascii="宋体" w:hAnsi="宋体" w:hint="eastAsia"/>
          <w:sz w:val="24"/>
        </w:rPr>
        <w:t>以便采购人对所投产品的来源、质量有全面、清晰的了解。</w:t>
      </w:r>
    </w:p>
    <w:p w14:paraId="4FD3DDA4" w14:textId="36DFEBF7" w:rsidR="0056506B" w:rsidRPr="00F70BEE" w:rsidRDefault="00DE58D2">
      <w:pPr>
        <w:pStyle w:val="af0"/>
        <w:numPr>
          <w:ilvl w:val="0"/>
          <w:numId w:val="6"/>
        </w:numPr>
        <w:tabs>
          <w:tab w:val="left" w:pos="420"/>
          <w:tab w:val="left" w:pos="540"/>
        </w:tabs>
        <w:snapToGrid w:val="0"/>
        <w:spacing w:beforeLines="50" w:before="156" w:line="360" w:lineRule="auto"/>
        <w:outlineLvl w:val="1"/>
        <w:rPr>
          <w:rFonts w:hAnsi="宋体"/>
          <w:b/>
          <w:sz w:val="24"/>
          <w:szCs w:val="24"/>
        </w:rPr>
      </w:pPr>
      <w:r w:rsidRPr="00F70BEE">
        <w:rPr>
          <w:rFonts w:hAnsi="宋体" w:hint="eastAsia"/>
          <w:b/>
          <w:sz w:val="24"/>
          <w:szCs w:val="24"/>
        </w:rPr>
        <w:t>产品验收标准与质量要求</w:t>
      </w:r>
    </w:p>
    <w:p w14:paraId="6F80DD2A" w14:textId="77777777" w:rsidR="00D348A9" w:rsidRPr="00F70BEE" w:rsidRDefault="008E7E08" w:rsidP="008E7E08">
      <w:pPr>
        <w:pStyle w:val="aff6"/>
        <w:numPr>
          <w:ilvl w:val="0"/>
          <w:numId w:val="22"/>
        </w:numPr>
        <w:shd w:val="clear" w:color="auto" w:fill="FFFFFF"/>
        <w:adjustRightInd/>
        <w:snapToGrid w:val="0"/>
        <w:spacing w:line="360" w:lineRule="auto"/>
        <w:ind w:firstLineChars="0"/>
        <w:textAlignment w:val="auto"/>
        <w:rPr>
          <w:rFonts w:ascii="宋体" w:hAnsi="宋体"/>
          <w:color w:val="000000"/>
          <w:sz w:val="24"/>
        </w:rPr>
      </w:pPr>
      <w:r w:rsidRPr="00F70BEE">
        <w:rPr>
          <w:rFonts w:ascii="宋体" w:hAnsi="宋体" w:hint="eastAsia"/>
          <w:color w:val="000000"/>
          <w:sz w:val="24"/>
        </w:rPr>
        <w:t>家禽类</w:t>
      </w:r>
      <w:r w:rsidR="00D348A9" w:rsidRPr="00F70BEE">
        <w:rPr>
          <w:rFonts w:ascii="宋体" w:hAnsi="宋体" w:hint="eastAsia"/>
          <w:color w:val="000000"/>
          <w:sz w:val="24"/>
        </w:rPr>
        <w:t>验收标准（包括但不限于）</w:t>
      </w:r>
    </w:p>
    <w:p w14:paraId="41090E2F" w14:textId="23E3B430" w:rsidR="008E7E08" w:rsidRPr="00F70BEE" w:rsidRDefault="00D348A9" w:rsidP="00D348A9">
      <w:pPr>
        <w:pStyle w:val="aff6"/>
        <w:numPr>
          <w:ilvl w:val="1"/>
          <w:numId w:val="6"/>
        </w:numPr>
        <w:ind w:firstLineChars="0"/>
        <w:rPr>
          <w:rFonts w:ascii="宋体" w:hAnsi="宋体"/>
          <w:color w:val="000000"/>
          <w:sz w:val="24"/>
        </w:rPr>
      </w:pPr>
      <w:r w:rsidRPr="00F70BEE">
        <w:rPr>
          <w:rFonts w:ascii="宋体" w:hAnsi="宋体" w:hint="eastAsia"/>
          <w:color w:val="000000"/>
          <w:sz w:val="24"/>
        </w:rPr>
        <w:t>家禽类产品</w:t>
      </w:r>
      <w:r w:rsidR="008E7E08" w:rsidRPr="00F70BEE">
        <w:rPr>
          <w:rFonts w:ascii="宋体" w:hAnsi="宋体" w:hint="eastAsia"/>
          <w:color w:val="000000"/>
          <w:sz w:val="24"/>
        </w:rPr>
        <w:t>须清理干净，标准：包括宰杀、放血、煺羽、净小毛、去内脏（</w:t>
      </w:r>
      <w:r w:rsidR="008E7E08" w:rsidRPr="00B46B16">
        <w:rPr>
          <w:rFonts w:ascii="宋体" w:hAnsi="宋体" w:hint="eastAsia"/>
          <w:b/>
          <w:color w:val="000000"/>
          <w:sz w:val="24"/>
        </w:rPr>
        <w:t>肺也需去除</w:t>
      </w:r>
      <w:r w:rsidR="008E7E08" w:rsidRPr="00F70BEE">
        <w:rPr>
          <w:rFonts w:ascii="宋体" w:hAnsi="宋体" w:hint="eastAsia"/>
          <w:color w:val="000000"/>
          <w:sz w:val="24"/>
        </w:rPr>
        <w:t>）、</w:t>
      </w:r>
      <w:r w:rsidR="008E7E08" w:rsidRPr="00B46B16">
        <w:rPr>
          <w:rFonts w:ascii="宋体" w:hAnsi="宋体" w:hint="eastAsia"/>
          <w:b/>
          <w:color w:val="000000"/>
          <w:sz w:val="24"/>
        </w:rPr>
        <w:t>去肥油</w:t>
      </w:r>
      <w:r w:rsidR="008E7E08" w:rsidRPr="00F70BEE">
        <w:rPr>
          <w:rFonts w:ascii="宋体" w:hAnsi="宋体" w:hint="eastAsia"/>
          <w:color w:val="000000"/>
          <w:sz w:val="24"/>
        </w:rPr>
        <w:t>等必要工序，必须新鲜，冷链配送，利用率达到</w:t>
      </w:r>
      <w:r w:rsidR="008E7E08" w:rsidRPr="00F70BEE">
        <w:rPr>
          <w:rFonts w:ascii="宋体" w:hAnsi="宋体"/>
          <w:color w:val="000000"/>
          <w:sz w:val="24"/>
        </w:rPr>
        <w:t>90%以上</w:t>
      </w:r>
      <w:r w:rsidR="0090322B" w:rsidRPr="00F70BEE">
        <w:rPr>
          <w:rFonts w:ascii="宋体" w:hAnsi="宋体" w:hint="eastAsia"/>
          <w:color w:val="000000"/>
          <w:sz w:val="24"/>
        </w:rPr>
        <w:t>；</w:t>
      </w:r>
    </w:p>
    <w:p w14:paraId="2DE8670D" w14:textId="77777777" w:rsidR="008E7E08" w:rsidRPr="00F70BEE" w:rsidRDefault="008E7E08" w:rsidP="00D348A9">
      <w:pPr>
        <w:pStyle w:val="aff6"/>
        <w:numPr>
          <w:ilvl w:val="1"/>
          <w:numId w:val="6"/>
        </w:numPr>
        <w:ind w:firstLineChars="0"/>
        <w:rPr>
          <w:rFonts w:ascii="宋体" w:hAnsi="宋体"/>
          <w:color w:val="000000"/>
          <w:sz w:val="24"/>
        </w:rPr>
      </w:pPr>
      <w:r w:rsidRPr="00F70BEE">
        <w:rPr>
          <w:rFonts w:ascii="宋体" w:hAnsi="宋体" w:hint="eastAsia"/>
          <w:color w:val="000000"/>
          <w:sz w:val="24"/>
        </w:rPr>
        <w:lastRenderedPageBreak/>
        <w:t>表皮光滑而有光泽、肉质弹性好且丰满、表皮无毛或少毛、无破皮、无花皮、无显眼淤块；</w:t>
      </w:r>
    </w:p>
    <w:p w14:paraId="3ECFA7DC" w14:textId="2966899F" w:rsidR="008E7E08" w:rsidRPr="00F70BEE" w:rsidRDefault="008E7E08" w:rsidP="00D348A9">
      <w:pPr>
        <w:pStyle w:val="aff6"/>
        <w:numPr>
          <w:ilvl w:val="1"/>
          <w:numId w:val="6"/>
        </w:numPr>
        <w:ind w:firstLineChars="0"/>
        <w:rPr>
          <w:rFonts w:ascii="宋体" w:hAnsi="宋体"/>
          <w:color w:val="000000"/>
          <w:sz w:val="24"/>
        </w:rPr>
      </w:pPr>
      <w:r w:rsidRPr="00F70BEE">
        <w:rPr>
          <w:rFonts w:ascii="宋体" w:hAnsi="宋体" w:hint="eastAsia"/>
          <w:color w:val="000000"/>
          <w:sz w:val="24"/>
        </w:rPr>
        <w:t>无注水、、无血水、无异味</w:t>
      </w:r>
      <w:r w:rsidR="0090322B" w:rsidRPr="00F70BEE">
        <w:rPr>
          <w:rFonts w:ascii="宋体" w:hAnsi="宋体" w:hint="eastAsia"/>
          <w:color w:val="000000"/>
          <w:sz w:val="24"/>
        </w:rPr>
        <w:t>；</w:t>
      </w:r>
    </w:p>
    <w:p w14:paraId="41B14816" w14:textId="77777777" w:rsidR="008E7E08" w:rsidRPr="00F70BEE" w:rsidRDefault="008E7E08" w:rsidP="00D348A9">
      <w:pPr>
        <w:pStyle w:val="aff6"/>
        <w:numPr>
          <w:ilvl w:val="1"/>
          <w:numId w:val="6"/>
        </w:numPr>
        <w:ind w:firstLineChars="0"/>
        <w:rPr>
          <w:rFonts w:ascii="宋体" w:hAnsi="宋体"/>
          <w:color w:val="000000"/>
          <w:sz w:val="24"/>
        </w:rPr>
      </w:pPr>
      <w:r w:rsidRPr="00F70BEE">
        <w:rPr>
          <w:rFonts w:ascii="宋体" w:hAnsi="宋体" w:hint="eastAsia"/>
          <w:color w:val="000000"/>
          <w:sz w:val="24"/>
        </w:rPr>
        <w:t>外表微干或微湿润、不粘手、指压后的凹陷立即恢复，具有新鲜家禽肉类正常气味；</w:t>
      </w:r>
    </w:p>
    <w:p w14:paraId="1D079D99" w14:textId="79EA66EC" w:rsidR="008E7E08" w:rsidRPr="00F70BEE" w:rsidRDefault="008E7E08" w:rsidP="00D348A9">
      <w:pPr>
        <w:pStyle w:val="aff6"/>
        <w:numPr>
          <w:ilvl w:val="1"/>
          <w:numId w:val="6"/>
        </w:numPr>
        <w:ind w:firstLineChars="0"/>
        <w:rPr>
          <w:rFonts w:ascii="宋体" w:hAnsi="宋体"/>
          <w:color w:val="000000"/>
          <w:sz w:val="24"/>
        </w:rPr>
      </w:pPr>
      <w:r w:rsidRPr="00F70BEE">
        <w:rPr>
          <w:rFonts w:ascii="宋体" w:hAnsi="宋体" w:hint="eastAsia"/>
          <w:color w:val="000000"/>
          <w:sz w:val="24"/>
        </w:rPr>
        <w:t>新鲜家禽的翼部或鸡关节，不能有骨折和因骨折破皮而使骨头外露。</w:t>
      </w:r>
    </w:p>
    <w:p w14:paraId="307B668B" w14:textId="77777777" w:rsidR="00D348A9" w:rsidRPr="00F70BEE" w:rsidRDefault="00D348A9" w:rsidP="00D348A9">
      <w:pPr>
        <w:pStyle w:val="aff6"/>
        <w:ind w:left="840" w:firstLineChars="0" w:firstLine="0"/>
        <w:rPr>
          <w:rFonts w:ascii="宋体" w:hAnsi="宋体"/>
          <w:color w:val="000000"/>
          <w:sz w:val="24"/>
        </w:rPr>
      </w:pPr>
    </w:p>
    <w:p w14:paraId="5B21B25E" w14:textId="6AC3B9E4" w:rsidR="00D348A9" w:rsidRPr="00F70BEE" w:rsidRDefault="008E7E08" w:rsidP="00D348A9">
      <w:pPr>
        <w:pStyle w:val="aff6"/>
        <w:numPr>
          <w:ilvl w:val="0"/>
          <w:numId w:val="22"/>
        </w:numPr>
        <w:shd w:val="clear" w:color="auto" w:fill="FFFFFF"/>
        <w:adjustRightInd/>
        <w:snapToGrid w:val="0"/>
        <w:spacing w:line="360" w:lineRule="auto"/>
        <w:ind w:firstLineChars="0"/>
        <w:textAlignment w:val="auto"/>
        <w:rPr>
          <w:rFonts w:ascii="宋体" w:hAnsi="宋体"/>
          <w:color w:val="000000"/>
          <w:sz w:val="24"/>
        </w:rPr>
      </w:pPr>
      <w:r w:rsidRPr="00F70BEE">
        <w:rPr>
          <w:rFonts w:ascii="宋体" w:hAnsi="宋体" w:hint="eastAsia"/>
          <w:color w:val="000000"/>
          <w:sz w:val="24"/>
        </w:rPr>
        <w:t>蛋类</w:t>
      </w:r>
      <w:r w:rsidRPr="00F70BEE">
        <w:rPr>
          <w:rFonts w:ascii="宋体" w:hAnsi="宋体"/>
          <w:color w:val="000000"/>
          <w:sz w:val="24"/>
        </w:rPr>
        <w:t>验收标准</w:t>
      </w:r>
      <w:r w:rsidRPr="00F70BEE">
        <w:rPr>
          <w:rFonts w:ascii="宋体" w:hAnsi="宋体" w:hint="eastAsia"/>
          <w:color w:val="000000"/>
          <w:sz w:val="24"/>
        </w:rPr>
        <w:t>（包含</w:t>
      </w:r>
      <w:r w:rsidRPr="00F70BEE">
        <w:rPr>
          <w:rFonts w:ascii="宋体" w:hAnsi="宋体"/>
          <w:color w:val="000000"/>
          <w:sz w:val="24"/>
        </w:rPr>
        <w:t>但不限于）：</w:t>
      </w:r>
    </w:p>
    <w:p w14:paraId="723D36AD" w14:textId="612E48C5" w:rsidR="008E7E08" w:rsidRPr="00F70BEE" w:rsidRDefault="008E7E08" w:rsidP="00D348A9">
      <w:pPr>
        <w:pStyle w:val="aff6"/>
        <w:numPr>
          <w:ilvl w:val="1"/>
          <w:numId w:val="25"/>
        </w:numPr>
        <w:autoSpaceDE w:val="0"/>
        <w:autoSpaceDN w:val="0"/>
        <w:adjustRightInd/>
        <w:spacing w:line="360" w:lineRule="auto"/>
        <w:ind w:firstLineChars="0"/>
        <w:textAlignment w:val="auto"/>
        <w:rPr>
          <w:rFonts w:ascii="宋体" w:hAnsi="宋体"/>
          <w:color w:val="000000"/>
          <w:sz w:val="24"/>
        </w:rPr>
      </w:pPr>
      <w:r w:rsidRPr="00F70BEE">
        <w:rPr>
          <w:rFonts w:ascii="宋体" w:hAnsi="宋体" w:hint="eastAsia"/>
          <w:color w:val="000000"/>
          <w:sz w:val="24"/>
        </w:rPr>
        <w:t>蛋壳清洁，完好无损。略感粗糙，具有光泽</w:t>
      </w:r>
      <w:r w:rsidR="003D1842" w:rsidRPr="00F70BEE">
        <w:rPr>
          <w:rFonts w:ascii="宋体" w:hAnsi="宋体" w:hint="eastAsia"/>
          <w:color w:val="000000"/>
          <w:sz w:val="24"/>
        </w:rPr>
        <w:t>；</w:t>
      </w:r>
    </w:p>
    <w:p w14:paraId="316786EE" w14:textId="47AAA0E2" w:rsidR="008E7E08" w:rsidRPr="00F70BEE" w:rsidRDefault="008E7E08" w:rsidP="00D348A9">
      <w:pPr>
        <w:pStyle w:val="aff6"/>
        <w:numPr>
          <w:ilvl w:val="1"/>
          <w:numId w:val="25"/>
        </w:numPr>
        <w:autoSpaceDE w:val="0"/>
        <w:autoSpaceDN w:val="0"/>
        <w:adjustRightInd/>
        <w:spacing w:line="360" w:lineRule="auto"/>
        <w:ind w:firstLineChars="0"/>
        <w:textAlignment w:val="auto"/>
        <w:rPr>
          <w:rFonts w:ascii="宋体" w:hAnsi="宋体"/>
          <w:color w:val="000000"/>
          <w:sz w:val="24"/>
        </w:rPr>
      </w:pPr>
      <w:r w:rsidRPr="00F70BEE">
        <w:rPr>
          <w:rFonts w:ascii="宋体" w:hAnsi="宋体" w:hint="eastAsia"/>
          <w:color w:val="000000"/>
          <w:sz w:val="24"/>
        </w:rPr>
        <w:t>用灯光检验，鲜蛋全蛋透光，不见或略见蛋黄暗影，气室很小，内物无斑点或斑块</w:t>
      </w:r>
      <w:r w:rsidR="003D1842" w:rsidRPr="00F70BEE">
        <w:rPr>
          <w:rFonts w:ascii="宋体" w:hAnsi="宋体" w:hint="eastAsia"/>
          <w:color w:val="000000"/>
          <w:sz w:val="24"/>
        </w:rPr>
        <w:t>；</w:t>
      </w:r>
    </w:p>
    <w:p w14:paraId="6BB02A81" w14:textId="04CD485C" w:rsidR="008E7E08" w:rsidRPr="00F70BEE" w:rsidRDefault="00F4747B" w:rsidP="00F4747B">
      <w:pPr>
        <w:pStyle w:val="aff6"/>
        <w:numPr>
          <w:ilvl w:val="1"/>
          <w:numId w:val="25"/>
        </w:numPr>
        <w:autoSpaceDE w:val="0"/>
        <w:autoSpaceDN w:val="0"/>
        <w:adjustRightInd/>
        <w:spacing w:line="360" w:lineRule="auto"/>
        <w:ind w:firstLineChars="0"/>
        <w:textAlignment w:val="auto"/>
        <w:rPr>
          <w:rFonts w:ascii="宋体" w:hAnsi="宋体"/>
          <w:color w:val="000000"/>
          <w:sz w:val="24"/>
        </w:rPr>
      </w:pPr>
      <w:r w:rsidRPr="00F70BEE">
        <w:rPr>
          <w:rFonts w:ascii="宋体" w:hAnsi="宋体" w:hint="eastAsia"/>
          <w:color w:val="000000"/>
          <w:sz w:val="24"/>
        </w:rPr>
        <w:t>打开蛋壳后，蛋黄凸起完整、无散黄，蛋</w:t>
      </w:r>
      <w:r w:rsidR="003D5EFD" w:rsidRPr="00F70BEE">
        <w:rPr>
          <w:rFonts w:ascii="宋体" w:hAnsi="宋体" w:hint="eastAsia"/>
          <w:color w:val="000000"/>
          <w:sz w:val="24"/>
        </w:rPr>
        <w:t>清</w:t>
      </w:r>
      <w:r w:rsidRPr="00F70BEE">
        <w:rPr>
          <w:rFonts w:ascii="宋体" w:hAnsi="宋体" w:hint="eastAsia"/>
          <w:color w:val="000000"/>
          <w:sz w:val="24"/>
        </w:rPr>
        <w:t>澄清透明、稀稠分明</w:t>
      </w:r>
      <w:r w:rsidR="003D1842" w:rsidRPr="00F70BEE">
        <w:rPr>
          <w:rFonts w:ascii="宋体" w:hAnsi="宋体" w:hint="eastAsia"/>
          <w:color w:val="000000"/>
          <w:sz w:val="24"/>
        </w:rPr>
        <w:t>；</w:t>
      </w:r>
    </w:p>
    <w:p w14:paraId="605B9318" w14:textId="525DA5A5" w:rsidR="008E7E08" w:rsidRPr="00F70BEE" w:rsidRDefault="008E7E08" w:rsidP="00D348A9">
      <w:pPr>
        <w:pStyle w:val="aff6"/>
        <w:numPr>
          <w:ilvl w:val="1"/>
          <w:numId w:val="25"/>
        </w:numPr>
        <w:autoSpaceDE w:val="0"/>
        <w:autoSpaceDN w:val="0"/>
        <w:adjustRightInd/>
        <w:spacing w:line="360" w:lineRule="auto"/>
        <w:ind w:firstLineChars="0"/>
        <w:textAlignment w:val="auto"/>
        <w:rPr>
          <w:rFonts w:ascii="宋体" w:hAnsi="宋体"/>
          <w:color w:val="000000"/>
          <w:sz w:val="24"/>
        </w:rPr>
      </w:pPr>
      <w:r w:rsidRPr="00F70BEE">
        <w:rPr>
          <w:rFonts w:ascii="宋体" w:hAnsi="宋体" w:hint="eastAsia"/>
          <w:color w:val="000000"/>
          <w:sz w:val="24"/>
        </w:rPr>
        <w:t>正常工艺蒸煮后，蛋白应呈白色、奶白色，不能出现淡黄色等不新鲜的颜色</w:t>
      </w:r>
      <w:r w:rsidR="003D1842" w:rsidRPr="00F70BEE">
        <w:rPr>
          <w:rFonts w:ascii="宋体" w:hAnsi="宋体" w:hint="eastAsia"/>
          <w:color w:val="000000"/>
          <w:sz w:val="24"/>
        </w:rPr>
        <w:t>；</w:t>
      </w:r>
    </w:p>
    <w:p w14:paraId="3426DFDA" w14:textId="77777777" w:rsidR="008E7E08" w:rsidRPr="00F70BEE" w:rsidRDefault="008E7E08" w:rsidP="002275C6">
      <w:pPr>
        <w:pStyle w:val="aff6"/>
        <w:numPr>
          <w:ilvl w:val="0"/>
          <w:numId w:val="22"/>
        </w:numPr>
        <w:autoSpaceDE w:val="0"/>
        <w:autoSpaceDN w:val="0"/>
        <w:adjustRightInd/>
        <w:spacing w:line="360" w:lineRule="auto"/>
        <w:ind w:firstLineChars="0"/>
        <w:textAlignment w:val="auto"/>
        <w:rPr>
          <w:rFonts w:ascii="宋体" w:hAnsi="宋体"/>
          <w:color w:val="000000"/>
          <w:sz w:val="24"/>
        </w:rPr>
      </w:pPr>
      <w:r w:rsidRPr="00F70BEE">
        <w:rPr>
          <w:rFonts w:ascii="宋体" w:hAnsi="宋体" w:hint="eastAsia"/>
          <w:color w:val="000000"/>
          <w:sz w:val="24"/>
        </w:rPr>
        <w:t>凡达不到上述质量要求，采购人有权拒收，并责令中标人在规定的时间内重新送货，所发生费用由中标人负责，相关考核标准则参照《中山大学附属肿瘤医院物业管理科膳食供应商考核表》。</w:t>
      </w:r>
    </w:p>
    <w:p w14:paraId="4BDCBB6B" w14:textId="77777777" w:rsidR="0056506B" w:rsidRPr="00F70BEE" w:rsidRDefault="0056506B">
      <w:pPr>
        <w:pStyle w:val="aff6"/>
        <w:ind w:firstLine="400"/>
      </w:pPr>
    </w:p>
    <w:p w14:paraId="6E0ED96D" w14:textId="5DBA5D8B" w:rsidR="0056506B" w:rsidRPr="00F70BEE" w:rsidRDefault="008250B7" w:rsidP="00CE3AB7">
      <w:pPr>
        <w:pStyle w:val="af0"/>
        <w:numPr>
          <w:ilvl w:val="0"/>
          <w:numId w:val="6"/>
        </w:numPr>
        <w:tabs>
          <w:tab w:val="left" w:pos="420"/>
          <w:tab w:val="left" w:pos="540"/>
        </w:tabs>
        <w:snapToGrid w:val="0"/>
        <w:spacing w:beforeLines="50" w:before="156" w:line="360" w:lineRule="auto"/>
        <w:outlineLvl w:val="1"/>
        <w:rPr>
          <w:rFonts w:hAnsi="宋体"/>
          <w:b/>
          <w:bCs/>
          <w:sz w:val="24"/>
          <w:szCs w:val="24"/>
        </w:rPr>
      </w:pPr>
      <w:r w:rsidRPr="00F70BEE">
        <w:rPr>
          <w:rFonts w:hAnsi="宋体" w:hint="eastAsia"/>
          <w:b/>
          <w:bCs/>
          <w:sz w:val="24"/>
          <w:szCs w:val="24"/>
        </w:rPr>
        <w:t>其他</w:t>
      </w:r>
      <w:r w:rsidR="00DE58D2" w:rsidRPr="00F70BEE">
        <w:rPr>
          <w:rFonts w:hAnsi="宋体" w:hint="eastAsia"/>
          <w:b/>
          <w:bCs/>
          <w:sz w:val="24"/>
          <w:szCs w:val="24"/>
        </w:rPr>
        <w:t>服务要求（包括但不限于以下内容）：</w:t>
      </w:r>
    </w:p>
    <w:p w14:paraId="2E670895" w14:textId="37F5867F" w:rsidR="0089270A" w:rsidRPr="00F70BEE" w:rsidRDefault="00DE58D2" w:rsidP="00CE3AB7">
      <w:pPr>
        <w:pStyle w:val="af0"/>
        <w:numPr>
          <w:ilvl w:val="0"/>
          <w:numId w:val="19"/>
        </w:numPr>
        <w:tabs>
          <w:tab w:val="left" w:pos="540"/>
        </w:tabs>
        <w:snapToGrid w:val="0"/>
        <w:spacing w:line="360" w:lineRule="auto"/>
        <w:jc w:val="left"/>
        <w:rPr>
          <w:rFonts w:hAnsi="宋体"/>
          <w:sz w:val="24"/>
        </w:rPr>
      </w:pPr>
      <w:r w:rsidRPr="00F70BEE">
        <w:rPr>
          <w:rFonts w:hAnsi="宋体" w:hint="eastAsia"/>
          <w:sz w:val="24"/>
        </w:rPr>
        <w:t>采购人验收产品后在加工制作过程中发现</w:t>
      </w:r>
      <w:r w:rsidR="004625B1" w:rsidRPr="00F70BEE">
        <w:rPr>
          <w:rFonts w:hAnsi="宋体" w:hint="eastAsia"/>
          <w:sz w:val="24"/>
        </w:rPr>
        <w:t>的</w:t>
      </w:r>
      <w:r w:rsidRPr="00F70BEE">
        <w:rPr>
          <w:rFonts w:hAnsi="宋体" w:hint="eastAsia"/>
          <w:sz w:val="24"/>
        </w:rPr>
        <w:t>质量问题由中标人负责包换或包退，并承担因此而产生的一切费用。</w:t>
      </w:r>
    </w:p>
    <w:p w14:paraId="76A498CB" w14:textId="61358A21" w:rsidR="0089270A" w:rsidRPr="00F70BEE" w:rsidRDefault="00DE58D2" w:rsidP="00CE3AB7">
      <w:pPr>
        <w:pStyle w:val="af0"/>
        <w:numPr>
          <w:ilvl w:val="0"/>
          <w:numId w:val="19"/>
        </w:numPr>
        <w:tabs>
          <w:tab w:val="left" w:pos="540"/>
        </w:tabs>
        <w:snapToGrid w:val="0"/>
        <w:spacing w:line="360" w:lineRule="auto"/>
        <w:jc w:val="left"/>
        <w:rPr>
          <w:rFonts w:hAnsi="宋体"/>
          <w:sz w:val="24"/>
        </w:rPr>
      </w:pPr>
      <w:r w:rsidRPr="00F70BEE">
        <w:rPr>
          <w:rFonts w:hAnsi="宋体" w:hint="eastAsia"/>
          <w:sz w:val="24"/>
        </w:rPr>
        <w:t>因货物的质量问题而发生争议，由</w:t>
      </w:r>
      <w:r w:rsidRPr="00F70BEE">
        <w:rPr>
          <w:rFonts w:hAnsi="宋体" w:hint="eastAsia"/>
          <w:sz w:val="24"/>
          <w:lang w:eastAsia="zh-TW"/>
        </w:rPr>
        <w:t>具备相关检测资质的</w:t>
      </w:r>
      <w:r w:rsidRPr="00F70BEE">
        <w:rPr>
          <w:rFonts w:hAnsi="宋体" w:hint="eastAsia"/>
          <w:sz w:val="24"/>
        </w:rPr>
        <w:t>质检部门进行质量鉴定。货物符合质量标准的，鉴定费用由采购人承担；货物不符合质量标准的，鉴定费用由中标人承担。</w:t>
      </w:r>
    </w:p>
    <w:p w14:paraId="4506A8E9" w14:textId="51A393F5" w:rsidR="0056506B" w:rsidRPr="00F70BEE" w:rsidRDefault="00DE58D2" w:rsidP="00EA40D3">
      <w:pPr>
        <w:pStyle w:val="af0"/>
        <w:numPr>
          <w:ilvl w:val="0"/>
          <w:numId w:val="19"/>
        </w:numPr>
        <w:tabs>
          <w:tab w:val="left" w:pos="540"/>
        </w:tabs>
        <w:snapToGrid w:val="0"/>
        <w:spacing w:line="360" w:lineRule="auto"/>
        <w:jc w:val="left"/>
        <w:rPr>
          <w:rFonts w:hAnsi="宋体"/>
          <w:sz w:val="24"/>
        </w:rPr>
      </w:pPr>
      <w:r w:rsidRPr="00F70BEE">
        <w:rPr>
          <w:rFonts w:hAnsi="宋体" w:hint="eastAsia"/>
          <w:sz w:val="24"/>
        </w:rPr>
        <w:t>★</w:t>
      </w:r>
      <w:r w:rsidR="00B24BB6" w:rsidRPr="00F70BEE">
        <w:rPr>
          <w:rFonts w:hAnsi="宋体"/>
          <w:sz w:val="24"/>
        </w:rPr>
        <w:t xml:space="preserve">食品安全责任保险，中标人须承诺在中标后 30 天内向采购人提供有效的“食品安全责任保险”合同复印件并交由采购人主管部门备案且保额在 </w:t>
      </w:r>
      <w:r w:rsidR="00784F2C" w:rsidRPr="00F70BEE">
        <w:rPr>
          <w:rFonts w:hAnsi="宋体"/>
          <w:sz w:val="24"/>
        </w:rPr>
        <w:t xml:space="preserve">500 </w:t>
      </w:r>
      <w:r w:rsidR="00B24BB6" w:rsidRPr="00F70BEE">
        <w:rPr>
          <w:rFonts w:hAnsi="宋体"/>
          <w:sz w:val="24"/>
        </w:rPr>
        <w:t>万元（含）以上，同时承诺到期后及时续保，并保证保险期限覆盖本项目供货期。如有虚假承诺将按照《中华人民共和国政府采购法》第七十七条规定上报监管部门并由监管部门处理。（投标时须提供针对本项条款的书面承诺函）</w:t>
      </w:r>
    </w:p>
    <w:p w14:paraId="6C2AA6C3" w14:textId="5E174532" w:rsidR="008250B7" w:rsidRPr="00F70BEE" w:rsidRDefault="008250B7" w:rsidP="008250B7">
      <w:pPr>
        <w:pStyle w:val="af0"/>
        <w:numPr>
          <w:ilvl w:val="0"/>
          <w:numId w:val="19"/>
        </w:numPr>
        <w:tabs>
          <w:tab w:val="left" w:pos="540"/>
        </w:tabs>
        <w:snapToGrid w:val="0"/>
        <w:spacing w:line="360" w:lineRule="auto"/>
        <w:jc w:val="left"/>
        <w:rPr>
          <w:rFonts w:hAnsi="宋体"/>
          <w:sz w:val="24"/>
        </w:rPr>
      </w:pPr>
      <w:r w:rsidRPr="00F70BEE">
        <w:rPr>
          <w:rFonts w:hAnsi="宋体" w:hint="eastAsia"/>
          <w:sz w:val="24"/>
        </w:rPr>
        <w:t>★</w:t>
      </w:r>
      <w:r w:rsidR="004007BE" w:rsidRPr="00F70BEE">
        <w:rPr>
          <w:rFonts w:hAnsi="宋体" w:hint="eastAsia"/>
          <w:sz w:val="24"/>
        </w:rPr>
        <w:t>中标人</w:t>
      </w:r>
      <w:r w:rsidRPr="00F70BEE">
        <w:rPr>
          <w:rFonts w:hAnsi="宋体" w:hint="eastAsia"/>
          <w:sz w:val="24"/>
        </w:rPr>
        <w:t>须在合同签订前向</w:t>
      </w:r>
      <w:r w:rsidR="004007BE" w:rsidRPr="00F70BEE">
        <w:rPr>
          <w:rFonts w:hAnsi="宋体" w:hint="eastAsia"/>
          <w:sz w:val="24"/>
        </w:rPr>
        <w:t>采购人</w:t>
      </w:r>
      <w:r w:rsidRPr="00F70BEE">
        <w:rPr>
          <w:rFonts w:hAnsi="宋体" w:hint="eastAsia"/>
          <w:sz w:val="24"/>
        </w:rPr>
        <w:t>递交履约保证金</w:t>
      </w:r>
      <w:r w:rsidRPr="00F70BEE">
        <w:rPr>
          <w:rFonts w:hAnsi="宋体"/>
          <w:sz w:val="24"/>
        </w:rPr>
        <w:t>RMB100,000.00元（大</w:t>
      </w:r>
      <w:r w:rsidRPr="00F70BEE">
        <w:rPr>
          <w:rFonts w:hAnsi="宋体" w:hint="eastAsia"/>
          <w:sz w:val="24"/>
        </w:rPr>
        <w:lastRenderedPageBreak/>
        <w:t>写：人民币壹拾万元整）。</w:t>
      </w:r>
      <w:r w:rsidR="004007BE" w:rsidRPr="00F70BEE">
        <w:rPr>
          <w:rFonts w:hAnsi="宋体" w:hint="eastAsia"/>
          <w:sz w:val="24"/>
        </w:rPr>
        <w:t>中标人</w:t>
      </w:r>
      <w:r w:rsidRPr="00F70BEE">
        <w:rPr>
          <w:rFonts w:hAnsi="宋体" w:hint="eastAsia"/>
          <w:sz w:val="24"/>
        </w:rPr>
        <w:t>履约完毕，向</w:t>
      </w:r>
      <w:r w:rsidR="004007BE" w:rsidRPr="00F70BEE">
        <w:rPr>
          <w:rFonts w:hAnsi="宋体" w:hint="eastAsia"/>
          <w:sz w:val="24"/>
        </w:rPr>
        <w:t>采购人</w:t>
      </w:r>
      <w:r w:rsidRPr="00F70BEE">
        <w:rPr>
          <w:rFonts w:hAnsi="宋体" w:hint="eastAsia"/>
          <w:sz w:val="24"/>
        </w:rPr>
        <w:t>提交履约保证金退款申请及相关凭证后，</w:t>
      </w:r>
      <w:r w:rsidR="004007BE" w:rsidRPr="00F70BEE">
        <w:rPr>
          <w:rFonts w:hAnsi="宋体" w:hint="eastAsia"/>
          <w:sz w:val="24"/>
        </w:rPr>
        <w:t>采购人</w:t>
      </w:r>
      <w:r w:rsidRPr="00F70BEE">
        <w:rPr>
          <w:rFonts w:hAnsi="宋体" w:hint="eastAsia"/>
          <w:sz w:val="24"/>
        </w:rPr>
        <w:t>在</w:t>
      </w:r>
      <w:r w:rsidRPr="00F70BEE">
        <w:rPr>
          <w:rFonts w:hAnsi="宋体"/>
          <w:sz w:val="24"/>
        </w:rPr>
        <w:t>30天内无息退还</w:t>
      </w:r>
      <w:r w:rsidR="004007BE" w:rsidRPr="00F70BEE">
        <w:rPr>
          <w:rFonts w:hAnsi="宋体" w:hint="eastAsia"/>
          <w:sz w:val="24"/>
        </w:rPr>
        <w:t>中标人</w:t>
      </w:r>
      <w:r w:rsidRPr="00F70BEE">
        <w:rPr>
          <w:rFonts w:hAnsi="宋体" w:hint="eastAsia"/>
          <w:sz w:val="24"/>
        </w:rPr>
        <w:t>。在合同执行中发生</w:t>
      </w:r>
      <w:r w:rsidR="004007BE" w:rsidRPr="00F70BEE">
        <w:rPr>
          <w:rFonts w:hAnsi="宋体" w:hint="eastAsia"/>
          <w:sz w:val="24"/>
        </w:rPr>
        <w:t>中标人</w:t>
      </w:r>
      <w:r w:rsidRPr="00F70BEE">
        <w:rPr>
          <w:rFonts w:hAnsi="宋体" w:hint="eastAsia"/>
          <w:sz w:val="24"/>
        </w:rPr>
        <w:t>违约时违约金可从履约保证金中抵扣，若履约保证金不足抵扣时，</w:t>
      </w:r>
      <w:r w:rsidR="004007BE" w:rsidRPr="00F70BEE">
        <w:rPr>
          <w:rFonts w:hAnsi="宋体" w:hint="eastAsia"/>
          <w:sz w:val="24"/>
        </w:rPr>
        <w:t>中标人</w:t>
      </w:r>
      <w:r w:rsidRPr="00F70BEE">
        <w:rPr>
          <w:rFonts w:hAnsi="宋体" w:hint="eastAsia"/>
          <w:sz w:val="24"/>
        </w:rPr>
        <w:t>仍应在限期内（一个月内）支付不足的违约金；因</w:t>
      </w:r>
      <w:r w:rsidR="004007BE" w:rsidRPr="00F70BEE">
        <w:rPr>
          <w:rFonts w:hAnsi="宋体" w:hint="eastAsia"/>
          <w:sz w:val="24"/>
        </w:rPr>
        <w:t>中标人</w:t>
      </w:r>
      <w:r w:rsidRPr="00F70BEE">
        <w:rPr>
          <w:rFonts w:hAnsi="宋体" w:hint="eastAsia"/>
          <w:sz w:val="24"/>
        </w:rPr>
        <w:t>原因导致</w:t>
      </w:r>
      <w:r w:rsidR="004007BE" w:rsidRPr="00F70BEE">
        <w:rPr>
          <w:rFonts w:hAnsi="宋体" w:hint="eastAsia"/>
          <w:sz w:val="24"/>
        </w:rPr>
        <w:t>采购人</w:t>
      </w:r>
      <w:r w:rsidRPr="00F70BEE">
        <w:rPr>
          <w:rFonts w:hAnsi="宋体" w:hint="eastAsia"/>
          <w:sz w:val="24"/>
        </w:rPr>
        <w:t>终止合同时，</w:t>
      </w:r>
      <w:r w:rsidR="004007BE" w:rsidRPr="00F70BEE">
        <w:rPr>
          <w:rFonts w:hAnsi="宋体" w:hint="eastAsia"/>
          <w:sz w:val="24"/>
        </w:rPr>
        <w:t>采购人</w:t>
      </w:r>
      <w:r w:rsidRPr="00F70BEE">
        <w:rPr>
          <w:rFonts w:hAnsi="宋体" w:hint="eastAsia"/>
          <w:sz w:val="24"/>
        </w:rPr>
        <w:t>不退回履约保证金给</w:t>
      </w:r>
      <w:r w:rsidR="004007BE" w:rsidRPr="00F70BEE">
        <w:rPr>
          <w:rFonts w:hAnsi="宋体" w:hint="eastAsia"/>
          <w:sz w:val="24"/>
        </w:rPr>
        <w:t>中标人</w:t>
      </w:r>
      <w:r w:rsidRPr="00F70BEE">
        <w:rPr>
          <w:rFonts w:hAnsi="宋体" w:hint="eastAsia"/>
          <w:sz w:val="24"/>
        </w:rPr>
        <w:t>。</w:t>
      </w:r>
    </w:p>
    <w:p w14:paraId="073AFE11" w14:textId="77777777" w:rsidR="0056506B" w:rsidRPr="00F70BEE" w:rsidRDefault="0056506B" w:rsidP="00941C6D">
      <w:pPr>
        <w:pStyle w:val="aff6"/>
        <w:spacing w:line="360" w:lineRule="auto"/>
        <w:ind w:firstLineChars="0" w:firstLine="0"/>
      </w:pPr>
    </w:p>
    <w:p w14:paraId="3DA48129" w14:textId="735B6DBC" w:rsidR="0056506B" w:rsidRPr="00F70BEE" w:rsidRDefault="00DE58D2">
      <w:pPr>
        <w:pStyle w:val="af0"/>
        <w:tabs>
          <w:tab w:val="left" w:pos="540"/>
        </w:tabs>
        <w:snapToGrid w:val="0"/>
        <w:spacing w:line="360" w:lineRule="auto"/>
        <w:rPr>
          <w:rFonts w:hAnsi="宋体"/>
          <w:b/>
          <w:bCs/>
          <w:sz w:val="24"/>
          <w:szCs w:val="24"/>
        </w:rPr>
      </w:pPr>
      <w:r w:rsidRPr="00F70BEE">
        <w:rPr>
          <w:rFonts w:hAnsi="宋体" w:hint="eastAsia"/>
          <w:b/>
          <w:bCs/>
          <w:sz w:val="24"/>
          <w:szCs w:val="24"/>
        </w:rPr>
        <w:t>六、★</w:t>
      </w:r>
      <w:r w:rsidR="00B453A2" w:rsidRPr="00F70BEE">
        <w:rPr>
          <w:rFonts w:hAnsi="宋体" w:hint="eastAsia"/>
          <w:b/>
          <w:bCs/>
          <w:sz w:val="24"/>
          <w:szCs w:val="24"/>
        </w:rPr>
        <w:t>报价及结算要求</w:t>
      </w:r>
    </w:p>
    <w:p w14:paraId="03410675" w14:textId="6E427A2C" w:rsidR="00AA5756" w:rsidRPr="00F70BEE" w:rsidRDefault="00AD777E" w:rsidP="00AA5756">
      <w:pPr>
        <w:numPr>
          <w:ilvl w:val="0"/>
          <w:numId w:val="26"/>
        </w:numPr>
        <w:autoSpaceDE w:val="0"/>
        <w:autoSpaceDN w:val="0"/>
        <w:adjustRightInd/>
        <w:spacing w:line="360" w:lineRule="auto"/>
        <w:textAlignment w:val="auto"/>
        <w:rPr>
          <w:rFonts w:ascii="宋体" w:hAnsi="宋体"/>
          <w:sz w:val="24"/>
        </w:rPr>
      </w:pPr>
      <w:r w:rsidRPr="00F70BEE">
        <w:rPr>
          <w:rFonts w:ascii="宋体" w:hAnsi="宋体" w:hint="eastAsia"/>
          <w:sz w:val="24"/>
        </w:rPr>
        <w:t>各品种的“投标浮动率”</w:t>
      </w:r>
      <w:r w:rsidR="00AA5756" w:rsidRPr="00F70BEE">
        <w:rPr>
          <w:rFonts w:ascii="宋体" w:hAnsi="宋体" w:hint="eastAsia"/>
          <w:sz w:val="24"/>
        </w:rPr>
        <w:t>合同期固定不变。</w:t>
      </w:r>
    </w:p>
    <w:p w14:paraId="668647F6" w14:textId="77777777" w:rsidR="003F4CB4" w:rsidRPr="00F70BEE" w:rsidRDefault="00AA5756" w:rsidP="003F4CB4">
      <w:pPr>
        <w:pStyle w:val="aff6"/>
        <w:numPr>
          <w:ilvl w:val="0"/>
          <w:numId w:val="26"/>
        </w:numPr>
        <w:ind w:firstLineChars="0"/>
        <w:rPr>
          <w:rFonts w:ascii="宋体" w:hAnsi="宋体"/>
          <w:sz w:val="24"/>
        </w:rPr>
      </w:pPr>
      <w:r w:rsidRPr="00B46B16">
        <w:rPr>
          <w:rFonts w:ascii="宋体" w:hAnsi="宋体" w:hint="eastAsia"/>
          <w:b/>
          <w:sz w:val="24"/>
        </w:rPr>
        <w:t>投标浮动率</w:t>
      </w:r>
      <w:r w:rsidRPr="00B46B16">
        <w:rPr>
          <w:rFonts w:ascii="宋体" w:hAnsi="宋体"/>
          <w:b/>
          <w:sz w:val="24"/>
        </w:rPr>
        <w:t>=(单价报价-基准价)/基准价*100%</w:t>
      </w:r>
      <w:r w:rsidRPr="00F70BEE">
        <w:rPr>
          <w:rFonts w:ascii="宋体" w:hAnsi="宋体" w:hint="eastAsia"/>
          <w:sz w:val="24"/>
        </w:rPr>
        <w:t>，根据以上公式计算得出每个品种的浮动率，投标文件中所填写的报价单价只作测算投标浮动率所用</w:t>
      </w:r>
      <w:r w:rsidR="003F4CB4" w:rsidRPr="00F70BEE">
        <w:rPr>
          <w:rFonts w:ascii="宋体" w:hAnsi="宋体" w:hint="eastAsia"/>
          <w:sz w:val="24"/>
        </w:rPr>
        <w:t>。</w:t>
      </w:r>
      <w:r w:rsidRPr="00F70BEE">
        <w:rPr>
          <w:rFonts w:ascii="宋体" w:hAnsi="宋体" w:hint="eastAsia"/>
          <w:sz w:val="24"/>
        </w:rPr>
        <w:t>各品种的当月结算单价</w:t>
      </w:r>
      <w:r w:rsidRPr="00F70BEE">
        <w:rPr>
          <w:rFonts w:ascii="宋体" w:hAnsi="宋体"/>
          <w:sz w:val="24"/>
        </w:rPr>
        <w:t>=对应品种的结算基准价×（1+“</w:t>
      </w:r>
      <w:r w:rsidRPr="00F70BEE">
        <w:rPr>
          <w:rFonts w:ascii="宋体" w:hAnsi="宋体" w:hint="eastAsia"/>
          <w:sz w:val="24"/>
        </w:rPr>
        <w:t>清单内对应品种的投标浮动率”）。</w:t>
      </w:r>
    </w:p>
    <w:p w14:paraId="70A15F90" w14:textId="5A89A23A" w:rsidR="00AA5756" w:rsidRPr="00B46B16" w:rsidRDefault="003F4CB4" w:rsidP="00B46B16">
      <w:pPr>
        <w:pStyle w:val="aff6"/>
        <w:numPr>
          <w:ilvl w:val="0"/>
          <w:numId w:val="26"/>
        </w:numPr>
        <w:ind w:firstLineChars="0"/>
        <w:rPr>
          <w:rFonts w:ascii="宋体" w:hAnsi="宋体"/>
          <w:sz w:val="24"/>
        </w:rPr>
      </w:pPr>
      <w:r w:rsidRPr="00F70BEE">
        <w:rPr>
          <w:rFonts w:ascii="宋体" w:hAnsi="宋体" w:hint="eastAsia"/>
          <w:sz w:val="24"/>
        </w:rPr>
        <w:t>投标价格包含产品的价格、运输费、加工费、检验检疫费、卸装费、售后服务、保险、搬运费、不合格货物的退换费用及税金等由供应货物而产生的一切应预见和不可预见费用。</w:t>
      </w:r>
    </w:p>
    <w:p w14:paraId="79DC05D5" w14:textId="77777777" w:rsidR="00AA5756" w:rsidRPr="00F70BEE" w:rsidRDefault="00AA5756" w:rsidP="00AA5756">
      <w:pPr>
        <w:numPr>
          <w:ilvl w:val="0"/>
          <w:numId w:val="26"/>
        </w:numPr>
        <w:adjustRightInd/>
        <w:spacing w:line="360" w:lineRule="auto"/>
        <w:textAlignment w:val="auto"/>
        <w:rPr>
          <w:rFonts w:ascii="宋体" w:hAnsi="宋体"/>
          <w:sz w:val="24"/>
        </w:rPr>
      </w:pPr>
      <w:r w:rsidRPr="00F70BEE">
        <w:rPr>
          <w:rFonts w:ascii="宋体" w:hAnsi="宋体" w:hint="eastAsia"/>
          <w:sz w:val="24"/>
        </w:rPr>
        <w:t>供货价核算原则：</w:t>
      </w:r>
    </w:p>
    <w:p w14:paraId="08D8AA27" w14:textId="3717B111" w:rsidR="00AA5756" w:rsidRPr="00F70BEE" w:rsidRDefault="00AA5756" w:rsidP="00AA5756">
      <w:pPr>
        <w:autoSpaceDE w:val="0"/>
        <w:autoSpaceDN w:val="0"/>
        <w:spacing w:line="360" w:lineRule="auto"/>
        <w:ind w:firstLineChars="200" w:firstLine="480"/>
        <w:rPr>
          <w:rFonts w:ascii="宋体" w:hAnsi="宋体"/>
          <w:sz w:val="24"/>
        </w:rPr>
      </w:pPr>
      <w:r w:rsidRPr="00F70BEE">
        <w:rPr>
          <w:rFonts w:ascii="宋体" w:hAnsi="宋体"/>
          <w:sz w:val="24"/>
        </w:rPr>
        <w:t>4.1</w:t>
      </w:r>
      <w:r w:rsidRPr="00F70BEE">
        <w:rPr>
          <w:rFonts w:ascii="宋体" w:hAnsi="宋体" w:hint="eastAsia"/>
          <w:sz w:val="24"/>
        </w:rPr>
        <w:t>采购人采购的品种（包括但不限于采购需求中列示的品种），在广州市发展和改革委员会官方网站的价格管理（</w:t>
      </w:r>
      <w:r w:rsidRPr="00F70BEE">
        <w:rPr>
          <w:rFonts w:ascii="宋体" w:hAnsi="宋体"/>
          <w:sz w:val="24"/>
        </w:rPr>
        <w:t>https://121.8.226.252/basic/sendReportInfoes）</w:t>
      </w:r>
      <w:r w:rsidRPr="00F70BEE">
        <w:rPr>
          <w:rFonts w:ascii="宋体" w:hAnsi="宋体" w:hint="eastAsia"/>
          <w:sz w:val="24"/>
        </w:rPr>
        <w:t>广州菜篮子价格的“全市菜篮子平均零售价”有公布报价的，则参照上月</w:t>
      </w:r>
      <w:r w:rsidRPr="00F70BEE">
        <w:rPr>
          <w:rFonts w:ascii="宋体" w:hAnsi="宋体"/>
          <w:sz w:val="24"/>
        </w:rPr>
        <w:t>5日、15日、25</w:t>
      </w:r>
      <w:r w:rsidR="003F4CB4" w:rsidRPr="00F70BEE">
        <w:rPr>
          <w:rFonts w:ascii="宋体" w:hAnsi="宋体" w:hint="eastAsia"/>
          <w:sz w:val="24"/>
        </w:rPr>
        <w:t>日公布该品种的“零售价”的平均价为</w:t>
      </w:r>
      <w:r w:rsidRPr="00F70BEE">
        <w:rPr>
          <w:rFonts w:ascii="宋体" w:hAnsi="宋体" w:hint="eastAsia"/>
          <w:sz w:val="24"/>
        </w:rPr>
        <w:t>基准价</w:t>
      </w:r>
      <w:r w:rsidR="003F4CB4" w:rsidRPr="00F70BEE">
        <w:rPr>
          <w:rFonts w:ascii="宋体" w:hAnsi="宋体" w:hint="eastAsia"/>
          <w:sz w:val="24"/>
        </w:rPr>
        <w:t>（如红壳鸡蛋）</w:t>
      </w:r>
      <w:r w:rsidRPr="00F70BEE">
        <w:rPr>
          <w:rFonts w:ascii="宋体" w:hAnsi="宋体" w:hint="eastAsia"/>
          <w:sz w:val="24"/>
        </w:rPr>
        <w:t>，该品种的</w:t>
      </w:r>
      <w:r w:rsidRPr="00B46B16">
        <w:rPr>
          <w:rFonts w:ascii="宋体" w:hAnsi="宋体" w:hint="eastAsia"/>
          <w:b/>
          <w:sz w:val="24"/>
        </w:rPr>
        <w:t>当月结算单价</w:t>
      </w:r>
      <w:r w:rsidRPr="00B46B16">
        <w:rPr>
          <w:rFonts w:ascii="宋体" w:hAnsi="宋体"/>
          <w:b/>
          <w:sz w:val="24"/>
        </w:rPr>
        <w:t>=</w:t>
      </w:r>
      <w:r w:rsidR="003F4CB4" w:rsidRPr="00B46B16">
        <w:rPr>
          <w:rFonts w:ascii="宋体" w:hAnsi="宋体" w:hint="eastAsia"/>
          <w:b/>
          <w:sz w:val="24"/>
        </w:rPr>
        <w:t>对应品种的</w:t>
      </w:r>
      <w:r w:rsidRPr="00B46B16">
        <w:rPr>
          <w:rFonts w:ascii="宋体" w:hAnsi="宋体" w:hint="eastAsia"/>
          <w:b/>
          <w:sz w:val="24"/>
        </w:rPr>
        <w:t>基准价×（</w:t>
      </w:r>
      <w:r w:rsidRPr="00B46B16">
        <w:rPr>
          <w:rFonts w:ascii="宋体" w:hAnsi="宋体"/>
          <w:b/>
          <w:sz w:val="24"/>
        </w:rPr>
        <w:t>1+“采购参考清单中对应品种的投标浮动率”）</w:t>
      </w:r>
      <w:r w:rsidRPr="00F70BEE">
        <w:rPr>
          <w:rFonts w:ascii="宋体" w:hAnsi="宋体" w:hint="eastAsia"/>
          <w:sz w:val="24"/>
        </w:rPr>
        <w:t>。</w:t>
      </w:r>
    </w:p>
    <w:p w14:paraId="7B0451B0" w14:textId="4574646B" w:rsidR="00AA5756" w:rsidRPr="00F70BEE" w:rsidRDefault="00AA5756" w:rsidP="00AA5756">
      <w:pPr>
        <w:autoSpaceDE w:val="0"/>
        <w:autoSpaceDN w:val="0"/>
        <w:spacing w:line="360" w:lineRule="auto"/>
        <w:ind w:firstLineChars="200" w:firstLine="480"/>
        <w:rPr>
          <w:rFonts w:ascii="宋体" w:hAnsi="宋体"/>
          <w:sz w:val="24"/>
        </w:rPr>
      </w:pPr>
      <w:r w:rsidRPr="00F70BEE">
        <w:rPr>
          <w:rFonts w:ascii="宋体" w:hAnsi="宋体"/>
          <w:sz w:val="24"/>
        </w:rPr>
        <w:t>4.2</w:t>
      </w:r>
      <w:r w:rsidRPr="00F70BEE">
        <w:rPr>
          <w:rFonts w:ascii="宋体" w:hAnsi="宋体" w:hint="eastAsia"/>
          <w:sz w:val="24"/>
        </w:rPr>
        <w:t>广州市发展和改革委员会官方网站的价格管理（</w:t>
      </w:r>
      <w:r w:rsidRPr="00F70BEE">
        <w:rPr>
          <w:rFonts w:ascii="宋体" w:hAnsi="宋体"/>
          <w:sz w:val="24"/>
        </w:rPr>
        <w:t>https://121.8.226.252/basic/sendReportInfoes）</w:t>
      </w:r>
      <w:r w:rsidRPr="00F70BEE">
        <w:rPr>
          <w:rFonts w:ascii="宋体" w:hAnsi="宋体" w:hint="eastAsia"/>
          <w:sz w:val="24"/>
        </w:rPr>
        <w:t>广州菜篮子价格的“全市菜篮子平均零售价”没有报价的品种，如该品种的类别为“</w:t>
      </w:r>
      <w:r w:rsidR="003B5CF7" w:rsidRPr="00F70BEE">
        <w:rPr>
          <w:rFonts w:ascii="宋体" w:hAnsi="宋体" w:hint="eastAsia"/>
          <w:sz w:val="24"/>
        </w:rPr>
        <w:t>鸡、</w:t>
      </w:r>
      <w:r w:rsidRPr="00F70BEE">
        <w:rPr>
          <w:rFonts w:ascii="宋体" w:hAnsi="宋体" w:hint="eastAsia"/>
          <w:sz w:val="24"/>
        </w:rPr>
        <w:t>鸭、鹅、鸽、鹧鸪”的则参照“生宰光鸡”</w:t>
      </w:r>
      <w:r w:rsidR="00256868" w:rsidRPr="00F70BEE">
        <w:t xml:space="preserve"> </w:t>
      </w:r>
      <w:r w:rsidR="00256868" w:rsidRPr="00F70BEE">
        <w:rPr>
          <w:rFonts w:ascii="宋体" w:hAnsi="宋体" w:hint="eastAsia"/>
          <w:sz w:val="24"/>
        </w:rPr>
        <w:t>上月</w:t>
      </w:r>
      <w:r w:rsidR="00256868" w:rsidRPr="00F70BEE">
        <w:rPr>
          <w:rFonts w:ascii="宋体" w:hAnsi="宋体"/>
          <w:sz w:val="24"/>
        </w:rPr>
        <w:t>5日、15日、25日</w:t>
      </w:r>
      <w:r w:rsidR="003F4CB4" w:rsidRPr="00F70BEE">
        <w:rPr>
          <w:rFonts w:ascii="宋体" w:hAnsi="宋体" w:hint="eastAsia"/>
          <w:sz w:val="24"/>
        </w:rPr>
        <w:t>的平均价为</w:t>
      </w:r>
      <w:r w:rsidRPr="00F70BEE">
        <w:rPr>
          <w:rFonts w:ascii="宋体" w:hAnsi="宋体" w:hint="eastAsia"/>
          <w:sz w:val="24"/>
        </w:rPr>
        <w:t>基准价，如该品种的品类为“蛋”的则参照“红壳鸡蛋”</w:t>
      </w:r>
      <w:r w:rsidR="00256868" w:rsidRPr="00F70BEE">
        <w:rPr>
          <w:rFonts w:ascii="宋体" w:hAnsi="宋体" w:hint="eastAsia"/>
          <w:sz w:val="24"/>
        </w:rPr>
        <w:t>上月</w:t>
      </w:r>
      <w:r w:rsidR="00256868" w:rsidRPr="00F70BEE">
        <w:rPr>
          <w:rFonts w:ascii="宋体" w:hAnsi="宋体"/>
          <w:sz w:val="24"/>
        </w:rPr>
        <w:t>5日、15日、25日</w:t>
      </w:r>
      <w:r w:rsidR="003F4CB4" w:rsidRPr="00F70BEE">
        <w:rPr>
          <w:rFonts w:ascii="宋体" w:hAnsi="宋体" w:hint="eastAsia"/>
          <w:sz w:val="24"/>
        </w:rPr>
        <w:t>的平均价为</w:t>
      </w:r>
      <w:r w:rsidRPr="00F70BEE">
        <w:rPr>
          <w:rFonts w:ascii="宋体" w:hAnsi="宋体" w:hint="eastAsia"/>
          <w:sz w:val="24"/>
        </w:rPr>
        <w:t>基准价。该品种的</w:t>
      </w:r>
      <w:r w:rsidRPr="00B46B16">
        <w:rPr>
          <w:rFonts w:ascii="宋体" w:hAnsi="宋体" w:hint="eastAsia"/>
          <w:b/>
          <w:sz w:val="24"/>
        </w:rPr>
        <w:t>当月结算单价</w:t>
      </w:r>
      <w:r w:rsidRPr="00B46B16">
        <w:rPr>
          <w:rFonts w:ascii="宋体" w:hAnsi="宋体"/>
          <w:b/>
          <w:sz w:val="24"/>
        </w:rPr>
        <w:t>=结算基准价×（1+“采购参考清单中对应品种的投标浮动率”）</w:t>
      </w:r>
      <w:r w:rsidRPr="00F70BEE">
        <w:rPr>
          <w:rFonts w:ascii="宋体" w:hAnsi="宋体" w:hint="eastAsia"/>
          <w:sz w:val="24"/>
        </w:rPr>
        <w:t>。</w:t>
      </w:r>
    </w:p>
    <w:p w14:paraId="6FBEBDA1" w14:textId="116633BB" w:rsidR="00AA5756" w:rsidRPr="00F70BEE" w:rsidRDefault="00AA5756" w:rsidP="00AA5756">
      <w:pPr>
        <w:autoSpaceDE w:val="0"/>
        <w:autoSpaceDN w:val="0"/>
        <w:spacing w:line="360" w:lineRule="auto"/>
        <w:ind w:firstLineChars="200" w:firstLine="480"/>
        <w:rPr>
          <w:rFonts w:ascii="宋体" w:hAnsi="宋体"/>
          <w:sz w:val="24"/>
        </w:rPr>
      </w:pPr>
      <w:r w:rsidRPr="00F70BEE">
        <w:rPr>
          <w:rFonts w:ascii="宋体" w:hAnsi="宋体"/>
          <w:sz w:val="24"/>
        </w:rPr>
        <w:t>4.3</w:t>
      </w:r>
      <w:r w:rsidRPr="00F70BEE">
        <w:rPr>
          <w:rFonts w:ascii="宋体" w:hAnsi="宋体" w:hint="eastAsia"/>
          <w:sz w:val="24"/>
        </w:rPr>
        <w:t>如在实际采购过程中，需</w:t>
      </w:r>
      <w:r w:rsidRPr="00B46B16">
        <w:rPr>
          <w:rFonts w:ascii="宋体" w:hAnsi="宋体" w:hint="eastAsia"/>
          <w:sz w:val="24"/>
        </w:rPr>
        <w:t>采购参考清单中</w:t>
      </w:r>
      <w:r w:rsidR="003E5951">
        <w:rPr>
          <w:rFonts w:ascii="宋体" w:hAnsi="宋体" w:hint="eastAsia"/>
          <w:sz w:val="24"/>
        </w:rPr>
        <w:t>序号4</w:t>
      </w:r>
      <w:r w:rsidR="003E5951">
        <w:rPr>
          <w:rFonts w:ascii="宋体" w:hAnsi="宋体"/>
          <w:sz w:val="24"/>
        </w:rPr>
        <w:t>0</w:t>
      </w:r>
      <w:r w:rsidR="003E5951">
        <w:rPr>
          <w:rFonts w:ascii="宋体" w:hAnsi="宋体" w:hint="eastAsia"/>
          <w:sz w:val="24"/>
        </w:rPr>
        <w:t>的</w:t>
      </w:r>
      <w:r w:rsidRPr="00B46B16">
        <w:rPr>
          <w:rFonts w:ascii="宋体" w:hAnsi="宋体" w:hint="eastAsia"/>
          <w:sz w:val="24"/>
        </w:rPr>
        <w:t>未列明的</w:t>
      </w:r>
      <w:r w:rsidRPr="00F70BEE">
        <w:rPr>
          <w:rFonts w:ascii="宋体" w:hAnsi="宋体" w:hint="eastAsia"/>
          <w:sz w:val="24"/>
        </w:rPr>
        <w:t>品种，每月</w:t>
      </w:r>
      <w:r w:rsidRPr="00F70BEE">
        <w:rPr>
          <w:rFonts w:ascii="宋体" w:hAnsi="宋体"/>
          <w:sz w:val="24"/>
        </w:rPr>
        <w:t>10日前由中标人提供</w:t>
      </w:r>
      <w:r w:rsidRPr="00B46B16">
        <w:rPr>
          <w:rFonts w:ascii="宋体" w:hAnsi="宋体" w:hint="eastAsia"/>
          <w:sz w:val="24"/>
        </w:rPr>
        <w:t>次月</w:t>
      </w:r>
      <w:r w:rsidRPr="00F70BEE">
        <w:rPr>
          <w:rFonts w:ascii="宋体" w:hAnsi="宋体" w:hint="eastAsia"/>
          <w:sz w:val="24"/>
        </w:rPr>
        <w:t>报价，当月</w:t>
      </w:r>
      <w:r w:rsidRPr="00F70BEE">
        <w:rPr>
          <w:rFonts w:ascii="宋体" w:hAnsi="宋体"/>
          <w:sz w:val="24"/>
        </w:rPr>
        <w:t>11-20日</w:t>
      </w:r>
      <w:r w:rsidRPr="00F70BEE">
        <w:rPr>
          <w:rFonts w:ascii="宋体" w:hAnsi="宋体" w:hint="eastAsia"/>
          <w:sz w:val="24"/>
        </w:rPr>
        <w:t>采购人及中标人</w:t>
      </w:r>
      <w:r w:rsidRPr="00F70BEE">
        <w:rPr>
          <w:rFonts w:ascii="宋体" w:hAnsi="宋体"/>
          <w:sz w:val="24"/>
        </w:rPr>
        <w:t>双方共同到</w:t>
      </w:r>
      <w:r w:rsidRPr="00F70BEE">
        <w:rPr>
          <w:rFonts w:ascii="宋体" w:hAnsi="宋体" w:hint="eastAsia"/>
          <w:sz w:val="24"/>
        </w:rPr>
        <w:t>东川街</w:t>
      </w:r>
      <w:r w:rsidRPr="00F70BEE">
        <w:rPr>
          <w:rFonts w:ascii="宋体" w:hAnsi="宋体" w:hint="eastAsia"/>
          <w:sz w:val="24"/>
        </w:rPr>
        <w:lastRenderedPageBreak/>
        <w:t>市（建设二马路，主要参考的肉菜市场）、豪贤肉菜市场（豪贤路）、龟岗市场（龟岗大马路）</w:t>
      </w:r>
      <w:r w:rsidR="0058328C" w:rsidRPr="00F70BEE">
        <w:rPr>
          <w:rFonts w:ascii="宋体" w:hAnsi="宋体" w:hint="eastAsia"/>
          <w:sz w:val="24"/>
        </w:rPr>
        <w:t>、</w:t>
      </w:r>
      <w:r w:rsidRPr="00F70BEE">
        <w:rPr>
          <w:rFonts w:ascii="宋体" w:hAnsi="宋体" w:hint="eastAsia"/>
          <w:sz w:val="24"/>
        </w:rPr>
        <w:t>三角市菜市场（东华西路）等周边肉菜市场</w:t>
      </w:r>
      <w:r w:rsidRPr="00F70BEE">
        <w:rPr>
          <w:rFonts w:ascii="宋体" w:hAnsi="宋体"/>
          <w:sz w:val="24"/>
        </w:rPr>
        <w:t>（采购人指定）实地询价，以达到</w:t>
      </w:r>
      <w:r w:rsidRPr="00F70BEE">
        <w:rPr>
          <w:rFonts w:ascii="宋体" w:hAnsi="宋体" w:hint="eastAsia"/>
          <w:sz w:val="24"/>
        </w:rPr>
        <w:t>采购人</w:t>
      </w:r>
      <w:r w:rsidRPr="00F70BEE">
        <w:rPr>
          <w:rFonts w:ascii="宋体" w:hAnsi="宋体"/>
          <w:sz w:val="24"/>
        </w:rPr>
        <w:t>的质量及验收要求的最低</w:t>
      </w:r>
      <w:r w:rsidRPr="00F70BEE">
        <w:rPr>
          <w:rFonts w:ascii="宋体" w:hAnsi="宋体" w:hint="eastAsia"/>
          <w:sz w:val="24"/>
        </w:rPr>
        <w:t>市场零售</w:t>
      </w:r>
      <w:r w:rsidRPr="00F70BEE">
        <w:rPr>
          <w:rFonts w:ascii="宋体" w:hAnsi="宋体"/>
          <w:sz w:val="24"/>
        </w:rPr>
        <w:t>价格作为</w:t>
      </w:r>
      <w:r w:rsidRPr="00F70BEE">
        <w:rPr>
          <w:rFonts w:ascii="宋体" w:hAnsi="宋体" w:hint="eastAsia"/>
          <w:sz w:val="24"/>
        </w:rPr>
        <w:t>询价结果，取中标人</w:t>
      </w:r>
      <w:r w:rsidRPr="00F70BEE">
        <w:rPr>
          <w:rFonts w:ascii="宋体" w:hAnsi="宋体"/>
          <w:sz w:val="24"/>
        </w:rPr>
        <w:t>次月报价、市场实地询价</w:t>
      </w:r>
      <w:r w:rsidRPr="00F70BEE">
        <w:rPr>
          <w:rFonts w:ascii="宋体" w:hAnsi="宋体" w:hint="eastAsia"/>
          <w:sz w:val="24"/>
        </w:rPr>
        <w:t>结果</w:t>
      </w:r>
      <w:r w:rsidRPr="00F70BEE">
        <w:rPr>
          <w:rFonts w:ascii="宋体" w:hAnsi="宋体"/>
          <w:sz w:val="24"/>
        </w:rPr>
        <w:t>的</w:t>
      </w:r>
      <w:r w:rsidRPr="00F70BEE">
        <w:rPr>
          <w:rFonts w:ascii="宋体" w:hAnsi="宋体" w:hint="eastAsia"/>
          <w:sz w:val="24"/>
        </w:rPr>
        <w:t>低者为</w:t>
      </w:r>
      <w:r w:rsidRPr="00F70BEE">
        <w:rPr>
          <w:rFonts w:ascii="宋体" w:hAnsi="宋体"/>
          <w:sz w:val="24"/>
        </w:rPr>
        <w:t>次月结算基准价</w:t>
      </w:r>
      <w:r w:rsidRPr="00F70BEE">
        <w:rPr>
          <w:rFonts w:ascii="宋体" w:hAnsi="宋体" w:hint="eastAsia"/>
          <w:sz w:val="24"/>
        </w:rPr>
        <w:t>。该品种的</w:t>
      </w:r>
      <w:r w:rsidRPr="00B46B16">
        <w:rPr>
          <w:rFonts w:ascii="宋体" w:hAnsi="宋体" w:hint="eastAsia"/>
          <w:b/>
          <w:sz w:val="24"/>
        </w:rPr>
        <w:t>次月结算单价</w:t>
      </w:r>
      <w:r w:rsidRPr="00B46B16">
        <w:rPr>
          <w:rFonts w:ascii="宋体" w:hAnsi="宋体"/>
          <w:b/>
          <w:sz w:val="24"/>
        </w:rPr>
        <w:t>=结算基准价×（1+“采购参考清单中</w:t>
      </w:r>
      <w:r w:rsidR="00350D41" w:rsidRPr="00B46B16">
        <w:rPr>
          <w:rFonts w:ascii="宋体" w:hAnsi="宋体" w:hint="eastAsia"/>
          <w:b/>
          <w:sz w:val="24"/>
        </w:rPr>
        <w:t>序号</w:t>
      </w:r>
      <w:r w:rsidR="00B562CA" w:rsidRPr="00F70BEE">
        <w:rPr>
          <w:rFonts w:ascii="宋体" w:hAnsi="宋体"/>
          <w:b/>
          <w:sz w:val="24"/>
        </w:rPr>
        <w:t>40</w:t>
      </w:r>
      <w:r w:rsidR="00350D41" w:rsidRPr="00B46B16">
        <w:rPr>
          <w:rFonts w:ascii="宋体" w:hAnsi="宋体" w:hint="eastAsia"/>
          <w:b/>
          <w:sz w:val="24"/>
        </w:rPr>
        <w:t>的</w:t>
      </w:r>
      <w:r w:rsidRPr="00B46B16">
        <w:rPr>
          <w:rFonts w:ascii="宋体" w:hAnsi="宋体" w:hint="eastAsia"/>
          <w:b/>
          <w:sz w:val="24"/>
        </w:rPr>
        <w:t>投标浮动率）</w:t>
      </w:r>
      <w:r w:rsidRPr="00F70BEE">
        <w:rPr>
          <w:rFonts w:ascii="宋体" w:hAnsi="宋体" w:hint="eastAsia"/>
          <w:sz w:val="24"/>
        </w:rPr>
        <w:t>。</w:t>
      </w:r>
      <w:bookmarkStart w:id="8" w:name="_GoBack"/>
      <w:r w:rsidR="003E5951" w:rsidRPr="00B46B16">
        <w:rPr>
          <w:rFonts w:ascii="宋体" w:hAnsi="宋体" w:hint="eastAsia"/>
          <w:b/>
          <w:sz w:val="24"/>
        </w:rPr>
        <w:t>清单中序号</w:t>
      </w:r>
      <w:r w:rsidR="003E5951" w:rsidRPr="00B46B16">
        <w:rPr>
          <w:rFonts w:ascii="宋体" w:hAnsi="宋体"/>
          <w:b/>
          <w:sz w:val="24"/>
        </w:rPr>
        <w:t>40</w:t>
      </w:r>
      <w:r w:rsidR="003E5951" w:rsidRPr="00B46B16">
        <w:rPr>
          <w:rFonts w:ascii="宋体" w:hAnsi="宋体" w:hint="eastAsia"/>
          <w:b/>
          <w:sz w:val="24"/>
        </w:rPr>
        <w:t>的未列明的品种结算金额≤</w:t>
      </w:r>
      <w:r w:rsidR="003E5951" w:rsidRPr="00B46B16">
        <w:rPr>
          <w:rFonts w:ascii="宋体" w:hAnsi="宋体"/>
          <w:b/>
          <w:sz w:val="24"/>
        </w:rPr>
        <w:t>20%</w:t>
      </w:r>
      <w:r w:rsidR="003E5951" w:rsidRPr="00B46B16">
        <w:rPr>
          <w:rFonts w:ascii="宋体" w:hAnsi="宋体" w:hint="eastAsia"/>
          <w:b/>
          <w:sz w:val="24"/>
        </w:rPr>
        <w:t>合同金额。</w:t>
      </w:r>
      <w:bookmarkEnd w:id="8"/>
    </w:p>
    <w:p w14:paraId="037DAA86" w14:textId="77777777" w:rsidR="00AA5756" w:rsidRPr="00F70BEE" w:rsidRDefault="00AA5756" w:rsidP="00AA5756">
      <w:pPr>
        <w:autoSpaceDE w:val="0"/>
        <w:autoSpaceDN w:val="0"/>
        <w:spacing w:line="360" w:lineRule="auto"/>
        <w:ind w:firstLineChars="200" w:firstLine="480"/>
        <w:rPr>
          <w:rFonts w:ascii="宋体" w:hAnsi="宋体"/>
          <w:sz w:val="24"/>
        </w:rPr>
      </w:pPr>
      <w:r w:rsidRPr="00F70BEE">
        <w:rPr>
          <w:rFonts w:ascii="宋体" w:hAnsi="宋体"/>
          <w:sz w:val="24"/>
        </w:rPr>
        <w:t xml:space="preserve">4.4 </w:t>
      </w:r>
      <w:r w:rsidRPr="00F70BEE">
        <w:rPr>
          <w:rFonts w:ascii="宋体" w:hAnsi="宋体" w:hint="eastAsia"/>
          <w:sz w:val="24"/>
        </w:rPr>
        <w:t>临时性紧急采购清单外品种：未定价且采购人确有紧急需求采购参考采购清单中没有列明的产品，经采购人的膳食管理岗审批后，中标人可以紧急先行配送，采购人及中标人双方七日内完成协商定价。</w:t>
      </w:r>
    </w:p>
    <w:p w14:paraId="070392DA" w14:textId="77777777" w:rsidR="00AA5756" w:rsidRPr="00F70BEE" w:rsidRDefault="00AA5756" w:rsidP="00AA5756">
      <w:pPr>
        <w:spacing w:line="360" w:lineRule="auto"/>
        <w:rPr>
          <w:rFonts w:ascii="宋体" w:hAnsi="宋体"/>
          <w:sz w:val="24"/>
        </w:rPr>
      </w:pPr>
      <w:r w:rsidRPr="00F70BEE">
        <w:rPr>
          <w:rFonts w:ascii="宋体" w:hAnsi="宋体"/>
          <w:sz w:val="24"/>
        </w:rPr>
        <w:t xml:space="preserve">5. </w:t>
      </w:r>
      <w:r w:rsidRPr="00F70BEE">
        <w:rPr>
          <w:rFonts w:ascii="宋体" w:hAnsi="宋体" w:hint="eastAsia"/>
          <w:sz w:val="24"/>
        </w:rPr>
        <w:t>货款按月计算</w:t>
      </w:r>
    </w:p>
    <w:p w14:paraId="2F256334" w14:textId="22B94CC1" w:rsidR="00AA5756" w:rsidRPr="00F70BEE" w:rsidRDefault="00AA5756" w:rsidP="00AA5756">
      <w:pPr>
        <w:spacing w:line="360" w:lineRule="auto"/>
        <w:ind w:firstLineChars="100" w:firstLine="240"/>
        <w:rPr>
          <w:rFonts w:ascii="宋体" w:hAnsi="宋体"/>
          <w:sz w:val="24"/>
        </w:rPr>
      </w:pPr>
      <w:r w:rsidRPr="00F70BEE">
        <w:rPr>
          <w:rFonts w:ascii="宋体" w:hAnsi="宋体"/>
          <w:sz w:val="24"/>
        </w:rPr>
        <w:t>5.1</w:t>
      </w:r>
      <w:r w:rsidRPr="00F70BEE">
        <w:rPr>
          <w:rFonts w:ascii="宋体" w:hAnsi="宋体" w:hint="eastAsia"/>
          <w:sz w:val="24"/>
        </w:rPr>
        <w:t>采购人与中标人按供货价核算原则及相对应品种的实际验收量核对当月供货额，当月供货额</w:t>
      </w:r>
      <w:r w:rsidRPr="00F70BEE">
        <w:rPr>
          <w:rFonts w:ascii="宋体" w:hAnsi="宋体"/>
          <w:sz w:val="24"/>
        </w:rPr>
        <w:t>=∑对应品种的当月结算单价×对应品种的实际验收量</w:t>
      </w:r>
      <w:r w:rsidR="004007BE" w:rsidRPr="00F70BEE">
        <w:rPr>
          <w:rFonts w:ascii="宋体" w:hAnsi="宋体"/>
          <w:sz w:val="24"/>
        </w:rPr>
        <w:t>-</w:t>
      </w:r>
      <w:r w:rsidR="004007BE" w:rsidRPr="00F70BEE">
        <w:rPr>
          <w:rFonts w:ascii="宋体" w:hAnsi="宋体" w:hint="eastAsia"/>
          <w:sz w:val="24"/>
        </w:rPr>
        <w:t>“</w:t>
      </w:r>
      <w:r w:rsidRPr="00F70BEE">
        <w:rPr>
          <w:rFonts w:ascii="宋体" w:hAnsi="宋体" w:hint="eastAsia"/>
          <w:sz w:val="24"/>
        </w:rPr>
        <w:t>中山大学附属肿瘤医院物业管理科膳食部供应商考核表”的</w:t>
      </w:r>
      <w:r w:rsidR="004007BE" w:rsidRPr="00F70BEE">
        <w:rPr>
          <w:rFonts w:ascii="宋体" w:hAnsi="宋体" w:hint="eastAsia"/>
          <w:sz w:val="24"/>
        </w:rPr>
        <w:t>扣款</w:t>
      </w:r>
    </w:p>
    <w:p w14:paraId="485B8999" w14:textId="77777777" w:rsidR="00AA5756" w:rsidRPr="00F70BEE" w:rsidRDefault="00AA5756" w:rsidP="00AA5756">
      <w:pPr>
        <w:spacing w:line="360" w:lineRule="auto"/>
        <w:ind w:firstLineChars="100" w:firstLine="240"/>
        <w:rPr>
          <w:rFonts w:ascii="宋体" w:hAnsi="宋体"/>
          <w:sz w:val="24"/>
        </w:rPr>
      </w:pPr>
      <w:r w:rsidRPr="00F70BEE">
        <w:rPr>
          <w:rFonts w:ascii="宋体" w:hAnsi="宋体"/>
          <w:sz w:val="24"/>
        </w:rPr>
        <w:t>5.2</w:t>
      </w:r>
      <w:r w:rsidRPr="00F70BEE">
        <w:rPr>
          <w:rFonts w:ascii="宋体" w:hAnsi="宋体" w:hint="eastAsia"/>
          <w:sz w:val="24"/>
        </w:rPr>
        <w:t>采购人自收到发票且项目满足合同支付条件的，</w:t>
      </w:r>
      <w:r w:rsidRPr="00F70BEE">
        <w:rPr>
          <w:rFonts w:ascii="宋体" w:hAnsi="宋体"/>
          <w:sz w:val="24"/>
        </w:rPr>
        <w:t xml:space="preserve">10 </w:t>
      </w:r>
      <w:r w:rsidRPr="00F70BEE">
        <w:rPr>
          <w:rFonts w:ascii="宋体" w:hAnsi="宋体" w:hint="eastAsia"/>
          <w:sz w:val="24"/>
        </w:rPr>
        <w:t>个工作日内将货款支付到中标人账户；对于不满足合同约定支付条件的，中标人须按采购人要求完善，直至满足支付条件，采购人在</w:t>
      </w:r>
      <w:r w:rsidRPr="00F70BEE">
        <w:rPr>
          <w:rFonts w:ascii="宋体" w:hAnsi="宋体"/>
          <w:sz w:val="24"/>
        </w:rPr>
        <w:t xml:space="preserve"> 10 </w:t>
      </w:r>
      <w:r w:rsidRPr="00F70BEE">
        <w:rPr>
          <w:rFonts w:ascii="宋体" w:hAnsi="宋体" w:hint="eastAsia"/>
          <w:sz w:val="24"/>
        </w:rPr>
        <w:t>个工作日内将货款支付到中标人账户。</w:t>
      </w:r>
    </w:p>
    <w:p w14:paraId="14E246B3" w14:textId="77777777" w:rsidR="00304768" w:rsidRPr="00F70BEE" w:rsidRDefault="00304768" w:rsidP="00CE3AB7">
      <w:pPr>
        <w:pStyle w:val="a0"/>
        <w:tabs>
          <w:tab w:val="left" w:pos="840"/>
        </w:tabs>
        <w:ind w:firstLineChars="0" w:firstLine="0"/>
        <w:rPr>
          <w:rFonts w:eastAsiaTheme="minorEastAsia"/>
        </w:rPr>
      </w:pPr>
    </w:p>
    <w:p w14:paraId="2747DCAA" w14:textId="77777777" w:rsidR="0056506B" w:rsidRPr="00F70BEE" w:rsidRDefault="0056506B" w:rsidP="00941C6D">
      <w:pPr>
        <w:numPr>
          <w:ilvl w:val="255"/>
          <w:numId w:val="0"/>
        </w:numPr>
        <w:tabs>
          <w:tab w:val="left" w:pos="567"/>
        </w:tabs>
        <w:snapToGrid w:val="0"/>
        <w:spacing w:line="360" w:lineRule="auto"/>
        <w:ind w:left="-420"/>
        <w:textAlignment w:val="auto"/>
        <w:rPr>
          <w:rFonts w:ascii="宋体" w:hAnsi="宋体" w:cs="SimSun-Identity-H"/>
          <w:sz w:val="24"/>
        </w:rPr>
      </w:pPr>
    </w:p>
    <w:p w14:paraId="3B490995" w14:textId="048D2DFA" w:rsidR="0089270A" w:rsidRPr="00F70BEE" w:rsidRDefault="00704F07" w:rsidP="0089270A">
      <w:pPr>
        <w:pStyle w:val="af0"/>
        <w:tabs>
          <w:tab w:val="left" w:pos="540"/>
        </w:tabs>
        <w:snapToGrid w:val="0"/>
        <w:spacing w:beforeLines="50" w:before="156" w:line="360" w:lineRule="auto"/>
        <w:outlineLvl w:val="1"/>
        <w:rPr>
          <w:rFonts w:hAnsi="宋体"/>
          <w:b/>
          <w:bCs/>
          <w:sz w:val="24"/>
          <w:szCs w:val="24"/>
        </w:rPr>
      </w:pPr>
      <w:r w:rsidRPr="00F70BEE">
        <w:rPr>
          <w:rFonts w:hAnsi="宋体" w:cs="宋体" w:hint="eastAsia"/>
          <w:b/>
          <w:sz w:val="24"/>
        </w:rPr>
        <w:t>七</w:t>
      </w:r>
      <w:r w:rsidR="00DE58D2" w:rsidRPr="00F70BEE">
        <w:rPr>
          <w:rFonts w:hAnsi="宋体" w:cs="宋体" w:hint="eastAsia"/>
          <w:b/>
          <w:sz w:val="24"/>
        </w:rPr>
        <w:t>、</w:t>
      </w:r>
      <w:r w:rsidR="0089270A" w:rsidRPr="00F70BEE">
        <w:rPr>
          <w:rFonts w:hAnsi="宋体" w:hint="eastAsia"/>
          <w:b/>
          <w:bCs/>
          <w:sz w:val="24"/>
          <w:szCs w:val="24"/>
        </w:rPr>
        <w:t>样品要求</w:t>
      </w:r>
    </w:p>
    <w:p w14:paraId="13C2F9A7" w14:textId="78606DF4" w:rsidR="0089270A" w:rsidRPr="00F70BEE" w:rsidRDefault="00350D41" w:rsidP="0089270A">
      <w:pPr>
        <w:pStyle w:val="a0"/>
        <w:ind w:firstLine="400"/>
        <w:rPr>
          <w:rFonts w:eastAsia="PMingLiU"/>
          <w:lang w:eastAsia="zh-TW"/>
        </w:rPr>
      </w:pPr>
      <w:r w:rsidRPr="00F70BEE">
        <w:rPr>
          <w:rFonts w:asciiTheme="minorEastAsia" w:eastAsiaTheme="minorEastAsia" w:hAnsiTheme="minorEastAsia" w:hint="eastAsia"/>
        </w:rPr>
        <w:t>采购参考清单序号</w:t>
      </w:r>
      <w:r w:rsidRPr="00F70BEE">
        <w:rPr>
          <w:rFonts w:asciiTheme="minorEastAsia" w:eastAsiaTheme="minorEastAsia" w:hAnsiTheme="minorEastAsia"/>
        </w:rPr>
        <w:t>1</w:t>
      </w:r>
      <w:r w:rsidR="00076196" w:rsidRPr="00F70BEE">
        <w:rPr>
          <w:rFonts w:asciiTheme="minorEastAsia" w:eastAsiaTheme="minorEastAsia" w:hAnsiTheme="minorEastAsia"/>
        </w:rPr>
        <w:t>-5</w:t>
      </w:r>
      <w:r w:rsidR="00076196" w:rsidRPr="00F70BEE">
        <w:rPr>
          <w:rFonts w:asciiTheme="minorEastAsia" w:eastAsiaTheme="minorEastAsia" w:hAnsiTheme="minorEastAsia" w:hint="eastAsia"/>
        </w:rPr>
        <w:t>、</w:t>
      </w:r>
      <w:r w:rsidR="00076196" w:rsidRPr="00F70BEE">
        <w:rPr>
          <w:rFonts w:asciiTheme="minorEastAsia" w:eastAsiaTheme="minorEastAsia" w:hAnsiTheme="minorEastAsia"/>
        </w:rPr>
        <w:t>12</w:t>
      </w:r>
      <w:r w:rsidR="00076196" w:rsidRPr="00F70BEE">
        <w:rPr>
          <w:rFonts w:asciiTheme="minorEastAsia" w:eastAsiaTheme="minorEastAsia" w:hAnsiTheme="minorEastAsia" w:hint="eastAsia"/>
        </w:rPr>
        <w:t>、</w:t>
      </w:r>
      <w:r w:rsidR="00076196" w:rsidRPr="00F70BEE">
        <w:rPr>
          <w:rFonts w:asciiTheme="minorEastAsia" w:eastAsiaTheme="minorEastAsia" w:hAnsiTheme="minorEastAsia"/>
        </w:rPr>
        <w:t>24</w:t>
      </w:r>
      <w:r w:rsidR="00076196" w:rsidRPr="00F70BEE">
        <w:rPr>
          <w:rFonts w:asciiTheme="minorEastAsia" w:eastAsiaTheme="minorEastAsia" w:hAnsiTheme="minorEastAsia" w:hint="eastAsia"/>
        </w:rPr>
        <w:t>、</w:t>
      </w:r>
      <w:r w:rsidR="00076196" w:rsidRPr="00F70BEE">
        <w:rPr>
          <w:rFonts w:asciiTheme="minorEastAsia" w:eastAsiaTheme="minorEastAsia" w:hAnsiTheme="minorEastAsia"/>
        </w:rPr>
        <w:t>33</w:t>
      </w:r>
      <w:r w:rsidR="00076196" w:rsidRPr="00F70BEE">
        <w:rPr>
          <w:rFonts w:asciiTheme="minorEastAsia" w:eastAsiaTheme="minorEastAsia" w:hAnsiTheme="minorEastAsia" w:hint="eastAsia"/>
        </w:rPr>
        <w:t>、</w:t>
      </w:r>
      <w:r w:rsidR="00076196" w:rsidRPr="00F70BEE">
        <w:rPr>
          <w:rFonts w:asciiTheme="minorEastAsia" w:eastAsiaTheme="minorEastAsia" w:hAnsiTheme="minorEastAsia"/>
        </w:rPr>
        <w:t>34</w:t>
      </w:r>
      <w:r w:rsidR="00076196" w:rsidRPr="00F70BEE">
        <w:rPr>
          <w:rFonts w:asciiTheme="minorEastAsia" w:eastAsiaTheme="minorEastAsia" w:hAnsiTheme="minorEastAsia" w:hint="eastAsia"/>
        </w:rPr>
        <w:t>、</w:t>
      </w:r>
      <w:r w:rsidR="00076196" w:rsidRPr="00F70BEE">
        <w:rPr>
          <w:rFonts w:asciiTheme="minorEastAsia" w:eastAsiaTheme="minorEastAsia" w:hAnsiTheme="minorEastAsia"/>
        </w:rPr>
        <w:t>35</w:t>
      </w:r>
      <w:r w:rsidR="00E81067" w:rsidRPr="00F70BEE">
        <w:rPr>
          <w:rFonts w:asciiTheme="minorEastAsia" w:eastAsiaTheme="minorEastAsia" w:hAnsiTheme="minorEastAsia" w:hint="eastAsia"/>
        </w:rPr>
        <w:t>（市场调研暂不提供</w:t>
      </w:r>
      <w:r w:rsidR="00C81E70" w:rsidRPr="00F70BEE">
        <w:rPr>
          <w:rFonts w:asciiTheme="minorEastAsia" w:eastAsiaTheme="minorEastAsia" w:hAnsiTheme="minorEastAsia" w:hint="eastAsia"/>
        </w:rPr>
        <w:t>样品，提供品牌、来源等资料</w:t>
      </w:r>
      <w:r w:rsidR="00E81067" w:rsidRPr="00F70BEE">
        <w:rPr>
          <w:rFonts w:asciiTheme="minorEastAsia" w:eastAsiaTheme="minorEastAsia" w:hAnsiTheme="minorEastAsia" w:hint="eastAsia"/>
        </w:rPr>
        <w:t>）</w:t>
      </w:r>
    </w:p>
    <w:p w14:paraId="70F9C682" w14:textId="77777777" w:rsidR="0089270A" w:rsidRPr="00F70BEE" w:rsidRDefault="0089270A" w:rsidP="0089270A">
      <w:pPr>
        <w:pStyle w:val="af0"/>
        <w:tabs>
          <w:tab w:val="left" w:pos="540"/>
        </w:tabs>
        <w:snapToGrid w:val="0"/>
        <w:spacing w:beforeLines="50" w:before="156" w:line="360" w:lineRule="auto"/>
        <w:outlineLvl w:val="1"/>
        <w:rPr>
          <w:rFonts w:hAnsi="宋体"/>
          <w:b/>
          <w:bCs/>
          <w:sz w:val="24"/>
          <w:szCs w:val="24"/>
        </w:rPr>
      </w:pPr>
    </w:p>
    <w:p w14:paraId="0AE91D0F" w14:textId="3F651D34" w:rsidR="0056506B" w:rsidRPr="00F70BEE" w:rsidRDefault="00704F07">
      <w:pPr>
        <w:tabs>
          <w:tab w:val="left" w:pos="567"/>
        </w:tabs>
        <w:adjustRightInd/>
        <w:snapToGrid w:val="0"/>
        <w:spacing w:line="360" w:lineRule="auto"/>
        <w:textAlignment w:val="auto"/>
        <w:rPr>
          <w:rFonts w:ascii="宋体" w:hAnsi="宋体" w:cs="宋体"/>
          <w:b/>
          <w:sz w:val="24"/>
        </w:rPr>
      </w:pPr>
      <w:r w:rsidRPr="00F70BEE">
        <w:rPr>
          <w:rFonts w:ascii="宋体" w:hAnsi="宋体" w:cs="宋体" w:hint="eastAsia"/>
          <w:b/>
          <w:sz w:val="24"/>
        </w:rPr>
        <w:t>八</w:t>
      </w:r>
      <w:r w:rsidR="0089270A" w:rsidRPr="00F70BEE">
        <w:rPr>
          <w:rFonts w:ascii="宋体" w:hAnsi="宋体" w:cs="宋体" w:hint="eastAsia"/>
          <w:b/>
          <w:sz w:val="24"/>
        </w:rPr>
        <w:t>、</w:t>
      </w:r>
      <w:r w:rsidR="00DE58D2" w:rsidRPr="00F70BEE">
        <w:rPr>
          <w:rFonts w:ascii="宋体" w:hAnsi="宋体" w:cs="宋体" w:hint="eastAsia"/>
          <w:b/>
          <w:sz w:val="24"/>
        </w:rPr>
        <w:t>《</w:t>
      </w:r>
      <w:r w:rsidR="00DE58D2" w:rsidRPr="00F70BEE">
        <w:rPr>
          <w:rFonts w:ascii="宋体" w:hAnsi="宋体" w:hint="eastAsia"/>
          <w:sz w:val="24"/>
        </w:rPr>
        <w:t>中山大学附属肿瘤医院物业管理科膳食供应商月度考核表</w:t>
      </w:r>
      <w:r w:rsidR="00DE58D2" w:rsidRPr="00F70BEE">
        <w:rPr>
          <w:rFonts w:ascii="宋体" w:hAnsi="宋体" w:cs="宋体" w:hint="eastAsia"/>
          <w:b/>
          <w:sz w:val="24"/>
        </w:rPr>
        <w:t>》</w:t>
      </w:r>
    </w:p>
    <w:p w14:paraId="2C0C7DE0" w14:textId="32D7A34E" w:rsidR="0056506B" w:rsidRPr="00F70BEE" w:rsidRDefault="00DE58D2" w:rsidP="00941C6D">
      <w:pPr>
        <w:pStyle w:val="a0"/>
        <w:numPr>
          <w:ilvl w:val="255"/>
          <w:numId w:val="0"/>
        </w:numPr>
        <w:spacing w:line="360" w:lineRule="auto"/>
        <w:ind w:firstLine="420"/>
        <w:rPr>
          <w:rFonts w:ascii="宋体" w:hAnsi="宋体" w:cs="宋体"/>
          <w:b/>
          <w:sz w:val="24"/>
        </w:rPr>
      </w:pPr>
      <w:r w:rsidRPr="00F70BEE">
        <w:rPr>
          <w:rFonts w:ascii="宋体" w:hAnsi="宋体" w:cs="宋体" w:hint="eastAsia"/>
          <w:b/>
          <w:sz w:val="24"/>
        </w:rPr>
        <w:t>项目：</w:t>
      </w:r>
      <w:r w:rsidR="00E81067" w:rsidRPr="00F70BEE">
        <w:rPr>
          <w:rFonts w:ascii="宋体" w:hAnsi="宋体" w:cs="宋体" w:hint="eastAsia"/>
          <w:b/>
          <w:sz w:val="24"/>
        </w:rPr>
        <w:t>膳食物资（家禽及蛋类）采购项目</w:t>
      </w:r>
    </w:p>
    <w:p w14:paraId="7645C167" w14:textId="77777777" w:rsidR="0056506B" w:rsidRPr="00F70BEE" w:rsidRDefault="00DE58D2" w:rsidP="00941C6D">
      <w:pPr>
        <w:pStyle w:val="a0"/>
        <w:numPr>
          <w:ilvl w:val="255"/>
          <w:numId w:val="0"/>
        </w:numPr>
        <w:spacing w:line="360" w:lineRule="auto"/>
        <w:ind w:firstLine="420"/>
        <w:rPr>
          <w:rFonts w:ascii="宋体" w:hAnsi="宋体" w:cs="宋体"/>
          <w:b/>
          <w:sz w:val="24"/>
        </w:rPr>
      </w:pPr>
      <w:r w:rsidRPr="00F70BEE">
        <w:rPr>
          <w:rFonts w:ascii="宋体" w:hAnsi="宋体" w:cs="宋体" w:hint="eastAsia"/>
          <w:b/>
          <w:sz w:val="24"/>
        </w:rPr>
        <w:t>供应商：</w:t>
      </w:r>
    </w:p>
    <w:tbl>
      <w:tblPr>
        <w:tblW w:w="53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6673"/>
        <w:gridCol w:w="575"/>
      </w:tblGrid>
      <w:tr w:rsidR="0018496A" w:rsidRPr="00F70BEE" w14:paraId="4D8AF0A6" w14:textId="77777777" w:rsidTr="00817B57">
        <w:trPr>
          <w:trHeight w:val="652"/>
          <w:jc w:val="center"/>
        </w:trPr>
        <w:tc>
          <w:tcPr>
            <w:tcW w:w="944" w:type="pct"/>
            <w:vAlign w:val="center"/>
          </w:tcPr>
          <w:bookmarkEnd w:id="4"/>
          <w:p w14:paraId="6D19941C" w14:textId="77777777" w:rsidR="0056506B" w:rsidRPr="00F70BEE" w:rsidRDefault="00DE58D2">
            <w:pPr>
              <w:spacing w:line="240" w:lineRule="auto"/>
              <w:jc w:val="center"/>
              <w:rPr>
                <w:rFonts w:ascii="宋体" w:hAnsi="宋体"/>
                <w:b/>
                <w:szCs w:val="20"/>
              </w:rPr>
            </w:pPr>
            <w:r w:rsidRPr="00F70BEE">
              <w:rPr>
                <w:rFonts w:ascii="宋体" w:hAnsi="宋体" w:hint="eastAsia"/>
                <w:b/>
                <w:szCs w:val="20"/>
              </w:rPr>
              <w:t>考核指标</w:t>
            </w:r>
          </w:p>
        </w:tc>
        <w:tc>
          <w:tcPr>
            <w:tcW w:w="3734" w:type="pct"/>
            <w:vAlign w:val="center"/>
          </w:tcPr>
          <w:p w14:paraId="0953F494" w14:textId="77777777" w:rsidR="0056506B" w:rsidRPr="00F70BEE" w:rsidRDefault="00DE58D2">
            <w:pPr>
              <w:spacing w:line="240" w:lineRule="auto"/>
              <w:jc w:val="center"/>
              <w:rPr>
                <w:rFonts w:ascii="宋体" w:hAnsi="宋体"/>
                <w:b/>
                <w:szCs w:val="20"/>
              </w:rPr>
            </w:pPr>
            <w:r w:rsidRPr="00F70BEE">
              <w:rPr>
                <w:rFonts w:ascii="宋体" w:hAnsi="宋体" w:hint="eastAsia"/>
                <w:b/>
                <w:szCs w:val="20"/>
              </w:rPr>
              <w:t>考核要素和评估内容及其标准</w:t>
            </w:r>
          </w:p>
          <w:p w14:paraId="74DA95B9" w14:textId="77777777" w:rsidR="0056506B" w:rsidRPr="00F70BEE" w:rsidRDefault="00DE58D2">
            <w:pPr>
              <w:spacing w:line="240" w:lineRule="auto"/>
              <w:jc w:val="center"/>
              <w:rPr>
                <w:rFonts w:ascii="宋体" w:hAnsi="宋体"/>
                <w:b/>
                <w:szCs w:val="20"/>
              </w:rPr>
            </w:pPr>
            <w:r w:rsidRPr="00F70BEE">
              <w:rPr>
                <w:rFonts w:ascii="宋体" w:hAnsi="宋体" w:hint="eastAsia"/>
                <w:b/>
                <w:szCs w:val="20"/>
              </w:rPr>
              <w:t>（扣分项目</w:t>
            </w:r>
            <w:r w:rsidRPr="00F70BEE">
              <w:rPr>
                <w:rFonts w:ascii="宋体" w:hAnsi="宋体"/>
                <w:b/>
                <w:szCs w:val="20"/>
              </w:rPr>
              <w:t>上不封顶</w:t>
            </w:r>
            <w:r w:rsidRPr="00F70BEE">
              <w:rPr>
                <w:rFonts w:ascii="宋体" w:hAnsi="宋体" w:hint="eastAsia"/>
                <w:b/>
                <w:szCs w:val="20"/>
              </w:rPr>
              <w:t>）</w:t>
            </w:r>
          </w:p>
        </w:tc>
        <w:tc>
          <w:tcPr>
            <w:tcW w:w="322" w:type="pct"/>
            <w:vAlign w:val="center"/>
          </w:tcPr>
          <w:p w14:paraId="00AED0BF" w14:textId="77777777" w:rsidR="0056506B" w:rsidRPr="00F70BEE" w:rsidRDefault="00DE58D2">
            <w:pPr>
              <w:spacing w:line="240" w:lineRule="auto"/>
              <w:jc w:val="center"/>
              <w:rPr>
                <w:rFonts w:ascii="宋体" w:hAnsi="宋体"/>
                <w:b/>
                <w:szCs w:val="20"/>
              </w:rPr>
            </w:pPr>
            <w:r w:rsidRPr="00F70BEE">
              <w:rPr>
                <w:rFonts w:ascii="宋体" w:hAnsi="宋体" w:hint="eastAsia"/>
                <w:b/>
                <w:szCs w:val="20"/>
              </w:rPr>
              <w:t>扣</w:t>
            </w:r>
            <w:r w:rsidRPr="00F70BEE">
              <w:rPr>
                <w:rFonts w:ascii="宋体" w:hAnsi="宋体"/>
                <w:b/>
                <w:szCs w:val="20"/>
              </w:rPr>
              <w:t>分</w:t>
            </w:r>
          </w:p>
        </w:tc>
      </w:tr>
      <w:tr w:rsidR="0018496A" w:rsidRPr="00F70BEE" w14:paraId="1E3C2305" w14:textId="77777777" w:rsidTr="00817B57">
        <w:trPr>
          <w:trHeight w:val="27"/>
          <w:jc w:val="center"/>
        </w:trPr>
        <w:tc>
          <w:tcPr>
            <w:tcW w:w="944" w:type="pct"/>
            <w:vAlign w:val="center"/>
          </w:tcPr>
          <w:p w14:paraId="663EF229" w14:textId="77777777" w:rsidR="0056506B" w:rsidRPr="00F70BEE" w:rsidRDefault="00DE58D2">
            <w:pPr>
              <w:spacing w:line="240" w:lineRule="auto"/>
              <w:jc w:val="left"/>
              <w:rPr>
                <w:rFonts w:ascii="宋体" w:hAnsi="宋体"/>
                <w:szCs w:val="20"/>
              </w:rPr>
            </w:pPr>
            <w:r w:rsidRPr="00F70BEE">
              <w:rPr>
                <w:rFonts w:ascii="宋体" w:hAnsi="宋体" w:hint="eastAsia"/>
                <w:szCs w:val="20"/>
              </w:rPr>
              <w:t>一、送货时间</w:t>
            </w:r>
          </w:p>
        </w:tc>
        <w:tc>
          <w:tcPr>
            <w:tcW w:w="3734" w:type="pct"/>
          </w:tcPr>
          <w:p w14:paraId="17DCFCBE" w14:textId="21C8BCB2" w:rsidR="0056506B" w:rsidRPr="00F70BEE" w:rsidRDefault="00DE58D2">
            <w:pPr>
              <w:spacing w:line="240" w:lineRule="auto"/>
              <w:ind w:firstLineChars="200" w:firstLine="400"/>
              <w:rPr>
                <w:rFonts w:ascii="宋体" w:hAnsi="宋体"/>
                <w:szCs w:val="20"/>
              </w:rPr>
            </w:pPr>
            <w:r w:rsidRPr="00F70BEE">
              <w:rPr>
                <w:rFonts w:ascii="宋体" w:hAnsi="宋体" w:hint="eastAsia"/>
                <w:szCs w:val="20"/>
              </w:rPr>
              <w:t>不准时</w:t>
            </w:r>
            <w:r w:rsidR="00CB53A6" w:rsidRPr="00F70BEE">
              <w:rPr>
                <w:rFonts w:ascii="宋体" w:hAnsi="宋体" w:hint="eastAsia"/>
                <w:szCs w:val="20"/>
              </w:rPr>
              <w:t>送达</w:t>
            </w:r>
            <w:r w:rsidRPr="00F70BEE">
              <w:rPr>
                <w:rFonts w:ascii="宋体" w:hAnsi="宋体" w:hint="eastAsia"/>
                <w:szCs w:val="20"/>
              </w:rPr>
              <w:t>但能与采购人及时沟通的，每发生一次扣</w:t>
            </w:r>
            <w:r w:rsidR="00E81067" w:rsidRPr="00F70BEE">
              <w:rPr>
                <w:rFonts w:ascii="宋体" w:hAnsi="宋体"/>
                <w:szCs w:val="20"/>
              </w:rPr>
              <w:t>2</w:t>
            </w:r>
            <w:r w:rsidRPr="00F70BEE">
              <w:rPr>
                <w:rFonts w:ascii="宋体" w:hAnsi="宋体" w:hint="eastAsia"/>
                <w:szCs w:val="20"/>
              </w:rPr>
              <w:t>分；</w:t>
            </w:r>
          </w:p>
          <w:p w14:paraId="13D8C371" w14:textId="77777777" w:rsidR="0056506B" w:rsidRPr="00F70BEE" w:rsidRDefault="00DE58D2">
            <w:pPr>
              <w:spacing w:line="240" w:lineRule="auto"/>
              <w:ind w:firstLineChars="200" w:firstLine="400"/>
              <w:rPr>
                <w:rFonts w:ascii="宋体" w:hAnsi="宋体"/>
                <w:szCs w:val="20"/>
              </w:rPr>
            </w:pPr>
            <w:r w:rsidRPr="00F70BEE">
              <w:rPr>
                <w:rFonts w:ascii="宋体" w:hAnsi="宋体" w:hint="eastAsia"/>
                <w:szCs w:val="20"/>
              </w:rPr>
              <w:t>不准时送达且不沟通或沟通不及时的，每发生一次扣</w:t>
            </w:r>
            <w:r w:rsidRPr="00F70BEE">
              <w:rPr>
                <w:rFonts w:ascii="宋体" w:hAnsi="宋体"/>
                <w:szCs w:val="20"/>
              </w:rPr>
              <w:t>5</w:t>
            </w:r>
            <w:r w:rsidRPr="00F70BEE">
              <w:rPr>
                <w:rFonts w:ascii="宋体" w:hAnsi="宋体" w:hint="eastAsia"/>
                <w:szCs w:val="20"/>
              </w:rPr>
              <w:t>分。</w:t>
            </w:r>
          </w:p>
          <w:p w14:paraId="7DCE8549" w14:textId="689F8565" w:rsidR="0056506B" w:rsidRPr="00F70BEE" w:rsidRDefault="00DE58D2">
            <w:pPr>
              <w:spacing w:line="240" w:lineRule="auto"/>
              <w:ind w:firstLineChars="200" w:firstLine="400"/>
              <w:rPr>
                <w:rFonts w:ascii="宋体" w:hAnsi="宋体"/>
                <w:szCs w:val="20"/>
              </w:rPr>
            </w:pPr>
            <w:r w:rsidRPr="00F70BEE">
              <w:rPr>
                <w:rFonts w:ascii="宋体" w:hAnsi="宋体" w:hint="eastAsia"/>
                <w:szCs w:val="20"/>
              </w:rPr>
              <w:t>无法按时送达（不可抗力除外），影响采购人工作的（</w:t>
            </w:r>
            <w:r w:rsidR="00E46DC4" w:rsidRPr="00F70BEE">
              <w:rPr>
                <w:rFonts w:ascii="宋体" w:hAnsi="宋体" w:hint="eastAsia"/>
                <w:szCs w:val="20"/>
              </w:rPr>
              <w:t>如造成</w:t>
            </w:r>
            <w:r w:rsidR="00CB53A6" w:rsidRPr="00F70BEE">
              <w:rPr>
                <w:rFonts w:ascii="宋体" w:hAnsi="宋体" w:hint="eastAsia"/>
                <w:szCs w:val="20"/>
              </w:rPr>
              <w:t>采购人</w:t>
            </w:r>
            <w:r w:rsidR="00E46DC4" w:rsidRPr="00F70BEE">
              <w:rPr>
                <w:rFonts w:ascii="宋体" w:hAnsi="宋体" w:hint="eastAsia"/>
                <w:szCs w:val="20"/>
              </w:rPr>
              <w:t>该食材对应菜品无法按时出餐、供餐菜品临时改变、无法供餐等情况</w:t>
            </w:r>
            <w:r w:rsidRPr="00F70BEE">
              <w:rPr>
                <w:rFonts w:ascii="宋体" w:hAnsi="宋体" w:hint="eastAsia"/>
                <w:szCs w:val="20"/>
              </w:rPr>
              <w:t>），每次扣</w:t>
            </w:r>
            <w:r w:rsidRPr="00F70BEE">
              <w:rPr>
                <w:rFonts w:ascii="宋体" w:hAnsi="宋体"/>
                <w:szCs w:val="20"/>
              </w:rPr>
              <w:t>10分。</w:t>
            </w:r>
          </w:p>
          <w:p w14:paraId="76DC4D68" w14:textId="77777777" w:rsidR="0056506B" w:rsidRPr="00F70BEE" w:rsidRDefault="00DE58D2">
            <w:pPr>
              <w:spacing w:line="240" w:lineRule="auto"/>
              <w:ind w:firstLineChars="200" w:firstLine="400"/>
              <w:rPr>
                <w:rFonts w:ascii="宋体" w:hAnsi="宋体"/>
                <w:szCs w:val="20"/>
              </w:rPr>
            </w:pPr>
            <w:r w:rsidRPr="00F70BEE">
              <w:rPr>
                <w:rFonts w:ascii="宋体" w:hAnsi="宋体" w:hint="eastAsia"/>
                <w:szCs w:val="20"/>
              </w:rPr>
              <w:lastRenderedPageBreak/>
              <w:t>当月内累计达到</w:t>
            </w:r>
            <w:r w:rsidRPr="00F70BEE">
              <w:rPr>
                <w:rFonts w:ascii="宋体" w:hAnsi="宋体"/>
                <w:szCs w:val="20"/>
              </w:rPr>
              <w:t>3次影响采购人工作的，采购人有权终止合同，所发</w:t>
            </w:r>
            <w:r w:rsidRPr="00F70BEE">
              <w:rPr>
                <w:rFonts w:ascii="宋体" w:hAnsi="宋体" w:hint="eastAsia"/>
                <w:szCs w:val="20"/>
              </w:rPr>
              <w:t>生经济损失由中标人承担。</w:t>
            </w:r>
          </w:p>
        </w:tc>
        <w:tc>
          <w:tcPr>
            <w:tcW w:w="322" w:type="pct"/>
            <w:vAlign w:val="center"/>
          </w:tcPr>
          <w:p w14:paraId="7C9293C7" w14:textId="77777777" w:rsidR="0056506B" w:rsidRPr="00F70BEE" w:rsidRDefault="0056506B">
            <w:pPr>
              <w:spacing w:line="240" w:lineRule="auto"/>
              <w:rPr>
                <w:rFonts w:ascii="宋体" w:hAnsi="宋体"/>
                <w:szCs w:val="20"/>
              </w:rPr>
            </w:pPr>
          </w:p>
        </w:tc>
      </w:tr>
      <w:tr w:rsidR="0018496A" w:rsidRPr="00F70BEE" w14:paraId="05D5310D" w14:textId="77777777" w:rsidTr="00817B57">
        <w:trPr>
          <w:trHeight w:val="27"/>
          <w:jc w:val="center"/>
        </w:trPr>
        <w:tc>
          <w:tcPr>
            <w:tcW w:w="944" w:type="pct"/>
            <w:vAlign w:val="center"/>
          </w:tcPr>
          <w:p w14:paraId="041835AF" w14:textId="77777777" w:rsidR="0056506B" w:rsidRPr="00F70BEE" w:rsidRDefault="00DE58D2">
            <w:pPr>
              <w:spacing w:line="240" w:lineRule="auto"/>
              <w:jc w:val="left"/>
              <w:rPr>
                <w:rFonts w:ascii="宋体" w:hAnsi="宋体"/>
                <w:szCs w:val="20"/>
              </w:rPr>
            </w:pPr>
            <w:r w:rsidRPr="00F70BEE">
              <w:rPr>
                <w:rFonts w:ascii="宋体" w:hAnsi="宋体" w:hint="eastAsia"/>
                <w:szCs w:val="20"/>
              </w:rPr>
              <w:t>二、足斤足两</w:t>
            </w:r>
          </w:p>
        </w:tc>
        <w:tc>
          <w:tcPr>
            <w:tcW w:w="3734" w:type="pct"/>
          </w:tcPr>
          <w:p w14:paraId="0EEAF685" w14:textId="322443BC" w:rsidR="006438F7" w:rsidRPr="00F70BEE" w:rsidRDefault="00E81067" w:rsidP="006438F7">
            <w:pPr>
              <w:spacing w:line="360" w:lineRule="auto"/>
              <w:ind w:firstLineChars="200" w:firstLine="400"/>
              <w:rPr>
                <w:rFonts w:ascii="宋体" w:hAnsi="宋体" w:cs="仿宋"/>
                <w:szCs w:val="21"/>
              </w:rPr>
            </w:pPr>
            <w:r w:rsidRPr="00F70BEE">
              <w:rPr>
                <w:rFonts w:ascii="宋体" w:hAnsi="宋体" w:cs="仿宋" w:hint="eastAsia"/>
                <w:szCs w:val="21"/>
              </w:rPr>
              <w:t>短斤缺两情况</w:t>
            </w:r>
            <w:r w:rsidR="006438F7" w:rsidRPr="00F70BEE">
              <w:rPr>
                <w:rFonts w:ascii="宋体" w:hAnsi="宋体" w:cs="仿宋" w:hint="eastAsia"/>
                <w:szCs w:val="21"/>
              </w:rPr>
              <w:t>每发生一次扣</w:t>
            </w:r>
            <w:r w:rsidRPr="00F70BEE">
              <w:rPr>
                <w:rFonts w:ascii="宋体" w:hAnsi="宋体" w:cs="仿宋"/>
                <w:szCs w:val="21"/>
              </w:rPr>
              <w:t>5</w:t>
            </w:r>
            <w:r w:rsidR="006438F7" w:rsidRPr="00F70BEE">
              <w:rPr>
                <w:rFonts w:ascii="宋体" w:hAnsi="宋体" w:cs="仿宋" w:hint="eastAsia"/>
                <w:szCs w:val="21"/>
              </w:rPr>
              <w:t>分。</w:t>
            </w:r>
          </w:p>
          <w:p w14:paraId="1772E305" w14:textId="03DFE4D0" w:rsidR="0056506B" w:rsidRPr="00F70BEE" w:rsidRDefault="0056506B" w:rsidP="006438F7">
            <w:pPr>
              <w:spacing w:line="240" w:lineRule="auto"/>
              <w:ind w:firstLineChars="200" w:firstLine="400"/>
              <w:rPr>
                <w:rFonts w:ascii="宋体" w:hAnsi="宋体"/>
                <w:szCs w:val="20"/>
              </w:rPr>
            </w:pPr>
          </w:p>
        </w:tc>
        <w:tc>
          <w:tcPr>
            <w:tcW w:w="322" w:type="pct"/>
            <w:vAlign w:val="center"/>
          </w:tcPr>
          <w:p w14:paraId="2D7BEA38" w14:textId="77777777" w:rsidR="0056506B" w:rsidRPr="00F70BEE" w:rsidRDefault="0056506B">
            <w:pPr>
              <w:spacing w:line="240" w:lineRule="auto"/>
              <w:rPr>
                <w:rFonts w:ascii="宋体" w:hAnsi="宋体"/>
                <w:szCs w:val="20"/>
              </w:rPr>
            </w:pPr>
          </w:p>
        </w:tc>
      </w:tr>
      <w:tr w:rsidR="0018496A" w:rsidRPr="00F70BEE" w14:paraId="2FD7DDA3" w14:textId="77777777" w:rsidTr="00817B57">
        <w:trPr>
          <w:trHeight w:val="27"/>
          <w:jc w:val="center"/>
        </w:trPr>
        <w:tc>
          <w:tcPr>
            <w:tcW w:w="944" w:type="pct"/>
            <w:vAlign w:val="center"/>
          </w:tcPr>
          <w:p w14:paraId="5EC776DE" w14:textId="77777777" w:rsidR="0056506B" w:rsidRPr="00F70BEE" w:rsidRDefault="00DE58D2">
            <w:pPr>
              <w:spacing w:line="240" w:lineRule="auto"/>
              <w:jc w:val="left"/>
              <w:rPr>
                <w:rFonts w:ascii="宋体" w:hAnsi="宋体"/>
                <w:szCs w:val="20"/>
              </w:rPr>
            </w:pPr>
            <w:r w:rsidRPr="00F70BEE">
              <w:rPr>
                <w:rFonts w:ascii="宋体" w:hAnsi="宋体" w:hint="eastAsia"/>
                <w:szCs w:val="20"/>
              </w:rPr>
              <w:t>三、货物来源</w:t>
            </w:r>
          </w:p>
        </w:tc>
        <w:tc>
          <w:tcPr>
            <w:tcW w:w="3734" w:type="pct"/>
          </w:tcPr>
          <w:p w14:paraId="050144A1" w14:textId="77777777" w:rsidR="00F06A0D" w:rsidRPr="00F70BEE" w:rsidRDefault="00F06A0D">
            <w:pPr>
              <w:spacing w:line="240" w:lineRule="auto"/>
              <w:ind w:firstLineChars="200" w:firstLine="400"/>
              <w:rPr>
                <w:rFonts w:ascii="宋体" w:hAnsi="宋体"/>
                <w:szCs w:val="20"/>
              </w:rPr>
            </w:pPr>
            <w:r w:rsidRPr="00F70BEE">
              <w:rPr>
                <w:rFonts w:ascii="宋体" w:hAnsi="宋体" w:hint="eastAsia"/>
                <w:szCs w:val="20"/>
              </w:rPr>
              <w:t>按相关法律法规提供《动物检疫合格证明》，符合《</w:t>
            </w:r>
            <w:r w:rsidRPr="00F70BEE">
              <w:rPr>
                <w:rFonts w:ascii="宋体" w:hAnsi="宋体"/>
                <w:szCs w:val="20"/>
              </w:rPr>
              <w:t xml:space="preserve">GB/T 24616-2019 </w:t>
            </w:r>
            <w:r w:rsidRPr="00F70BEE">
              <w:rPr>
                <w:rFonts w:ascii="宋体" w:hAnsi="宋体" w:hint="eastAsia"/>
                <w:szCs w:val="20"/>
              </w:rPr>
              <w:t>冷藏、冷冻食品物流包装、标志、运输和储存》以及国家和广东省政府相关部门规定的卫生标准。</w:t>
            </w:r>
          </w:p>
          <w:p w14:paraId="0E01EB90" w14:textId="6B0A4B8D" w:rsidR="0056506B" w:rsidRPr="00F70BEE" w:rsidRDefault="00DE58D2">
            <w:pPr>
              <w:spacing w:line="240" w:lineRule="auto"/>
              <w:ind w:firstLineChars="200" w:firstLine="400"/>
              <w:rPr>
                <w:rFonts w:ascii="宋体" w:hAnsi="宋体"/>
                <w:szCs w:val="20"/>
              </w:rPr>
            </w:pPr>
            <w:r w:rsidRPr="00F70BEE">
              <w:rPr>
                <w:rFonts w:ascii="宋体" w:hAnsi="宋体" w:hint="eastAsia"/>
                <w:szCs w:val="20"/>
              </w:rPr>
              <w:t>预包装食品须符合《</w:t>
            </w:r>
            <w:r w:rsidRPr="00F70BEE">
              <w:rPr>
                <w:rFonts w:ascii="宋体" w:hAnsi="宋体"/>
                <w:szCs w:val="20"/>
              </w:rPr>
              <w:t xml:space="preserve">GB 7718-2011 </w:t>
            </w:r>
            <w:r w:rsidRPr="00F70BEE">
              <w:rPr>
                <w:rFonts w:ascii="宋体" w:hAnsi="宋体" w:hint="eastAsia"/>
                <w:szCs w:val="20"/>
              </w:rPr>
              <w:t>食品安全国家标准预包装食品标签通则》的相关规定。</w:t>
            </w:r>
          </w:p>
          <w:p w14:paraId="7AB6AD87" w14:textId="77777777" w:rsidR="0056506B" w:rsidRPr="00F70BEE" w:rsidRDefault="00DE58D2">
            <w:pPr>
              <w:spacing w:line="240" w:lineRule="auto"/>
              <w:ind w:firstLineChars="200" w:firstLine="400"/>
              <w:rPr>
                <w:rFonts w:ascii="宋体" w:hAnsi="宋体"/>
                <w:szCs w:val="20"/>
              </w:rPr>
            </w:pPr>
            <w:r w:rsidRPr="00F70BEE">
              <w:rPr>
                <w:rFonts w:ascii="宋体" w:hAnsi="宋体" w:hint="eastAsia"/>
                <w:szCs w:val="20"/>
              </w:rPr>
              <w:t>来源不清或不符合相关规定的，发现第一次扣</w:t>
            </w:r>
            <w:r w:rsidRPr="00F70BEE">
              <w:rPr>
                <w:rFonts w:ascii="宋体" w:hAnsi="宋体"/>
                <w:szCs w:val="20"/>
              </w:rPr>
              <w:t>3分，第二次扣5分，第三次或以上扣10分/次。</w:t>
            </w:r>
          </w:p>
        </w:tc>
        <w:tc>
          <w:tcPr>
            <w:tcW w:w="322" w:type="pct"/>
            <w:vAlign w:val="center"/>
          </w:tcPr>
          <w:p w14:paraId="4D2C196A" w14:textId="77777777" w:rsidR="0056506B" w:rsidRPr="00F70BEE" w:rsidRDefault="0056506B">
            <w:pPr>
              <w:spacing w:line="240" w:lineRule="auto"/>
              <w:rPr>
                <w:rFonts w:ascii="宋体" w:hAnsi="宋体"/>
                <w:szCs w:val="20"/>
              </w:rPr>
            </w:pPr>
          </w:p>
        </w:tc>
      </w:tr>
      <w:tr w:rsidR="0018496A" w:rsidRPr="00F70BEE" w14:paraId="6AE6FD0E" w14:textId="77777777" w:rsidTr="00817B57">
        <w:trPr>
          <w:trHeight w:val="27"/>
          <w:jc w:val="center"/>
        </w:trPr>
        <w:tc>
          <w:tcPr>
            <w:tcW w:w="944" w:type="pct"/>
            <w:vAlign w:val="center"/>
          </w:tcPr>
          <w:p w14:paraId="075E7FCC" w14:textId="77777777" w:rsidR="0056506B" w:rsidRPr="00F70BEE" w:rsidRDefault="00DE58D2">
            <w:pPr>
              <w:spacing w:line="240" w:lineRule="auto"/>
              <w:jc w:val="left"/>
              <w:rPr>
                <w:rFonts w:ascii="宋体" w:hAnsi="宋体"/>
                <w:szCs w:val="20"/>
              </w:rPr>
            </w:pPr>
            <w:r w:rsidRPr="00F70BEE">
              <w:rPr>
                <w:rFonts w:ascii="宋体" w:hAnsi="宋体" w:hint="eastAsia"/>
                <w:szCs w:val="20"/>
              </w:rPr>
              <w:t>四、差错情况</w:t>
            </w:r>
          </w:p>
        </w:tc>
        <w:tc>
          <w:tcPr>
            <w:tcW w:w="3734" w:type="pct"/>
          </w:tcPr>
          <w:p w14:paraId="21943886" w14:textId="3F59B955" w:rsidR="006438F7" w:rsidRPr="00F70BEE" w:rsidRDefault="006438F7" w:rsidP="006438F7">
            <w:pPr>
              <w:spacing w:line="360" w:lineRule="auto"/>
              <w:ind w:firstLineChars="200" w:firstLine="400"/>
              <w:rPr>
                <w:rFonts w:ascii="宋体" w:hAnsi="宋体" w:cs="仿宋"/>
                <w:szCs w:val="21"/>
              </w:rPr>
            </w:pPr>
            <w:r w:rsidRPr="00F70BEE">
              <w:rPr>
                <w:rFonts w:ascii="宋体" w:hAnsi="宋体" w:cs="仿宋" w:hint="eastAsia"/>
                <w:szCs w:val="21"/>
              </w:rPr>
              <w:t>一个月内发生</w:t>
            </w:r>
            <w:r w:rsidRPr="00F70BEE">
              <w:rPr>
                <w:rFonts w:ascii="宋体" w:hAnsi="宋体" w:cs="仿宋"/>
                <w:szCs w:val="21"/>
              </w:rPr>
              <w:t>1-2次差错但能及时补送的，每发生一次扣</w:t>
            </w:r>
            <w:r w:rsidR="00E81067" w:rsidRPr="00F70BEE">
              <w:rPr>
                <w:rFonts w:ascii="宋体" w:hAnsi="宋体" w:cs="仿宋"/>
                <w:szCs w:val="21"/>
              </w:rPr>
              <w:t>2</w:t>
            </w:r>
            <w:r w:rsidRPr="00F70BEE">
              <w:rPr>
                <w:rFonts w:ascii="宋体" w:hAnsi="宋体" w:cs="仿宋" w:hint="eastAsia"/>
                <w:szCs w:val="21"/>
              </w:rPr>
              <w:t>分。</w:t>
            </w:r>
          </w:p>
          <w:p w14:paraId="36303B98" w14:textId="4E4937E8" w:rsidR="0056506B" w:rsidRPr="00F70BEE" w:rsidRDefault="006438F7" w:rsidP="006438F7">
            <w:pPr>
              <w:spacing w:line="240" w:lineRule="auto"/>
              <w:ind w:firstLineChars="200" w:firstLine="400"/>
              <w:rPr>
                <w:rFonts w:ascii="宋体" w:hAnsi="宋体"/>
                <w:szCs w:val="20"/>
              </w:rPr>
            </w:pPr>
            <w:r w:rsidRPr="00F70BEE">
              <w:rPr>
                <w:rFonts w:ascii="宋体" w:hAnsi="宋体" w:cs="仿宋" w:hint="eastAsia"/>
                <w:szCs w:val="21"/>
              </w:rPr>
              <w:t>一个月内发生</w:t>
            </w:r>
            <w:r w:rsidRPr="00F70BEE">
              <w:rPr>
                <w:rFonts w:ascii="宋体" w:hAnsi="宋体" w:cs="仿宋"/>
                <w:szCs w:val="21"/>
              </w:rPr>
              <w:t>2次以上差错或差错未能及时补送的，每发生一次扣5分。</w:t>
            </w:r>
          </w:p>
        </w:tc>
        <w:tc>
          <w:tcPr>
            <w:tcW w:w="322" w:type="pct"/>
            <w:vAlign w:val="center"/>
          </w:tcPr>
          <w:p w14:paraId="736AFFDF" w14:textId="77777777" w:rsidR="0056506B" w:rsidRPr="00F70BEE" w:rsidRDefault="0056506B">
            <w:pPr>
              <w:spacing w:line="240" w:lineRule="auto"/>
              <w:rPr>
                <w:rFonts w:ascii="宋体" w:hAnsi="宋体"/>
                <w:szCs w:val="20"/>
              </w:rPr>
            </w:pPr>
          </w:p>
        </w:tc>
      </w:tr>
      <w:tr w:rsidR="0018496A" w:rsidRPr="00F70BEE" w14:paraId="712AA749" w14:textId="77777777" w:rsidTr="00817B57">
        <w:trPr>
          <w:trHeight w:val="27"/>
          <w:jc w:val="center"/>
        </w:trPr>
        <w:tc>
          <w:tcPr>
            <w:tcW w:w="944" w:type="pct"/>
            <w:vAlign w:val="center"/>
          </w:tcPr>
          <w:p w14:paraId="3A86E36B" w14:textId="77777777" w:rsidR="0056506B" w:rsidRPr="00F70BEE" w:rsidRDefault="00DE58D2">
            <w:pPr>
              <w:spacing w:line="240" w:lineRule="auto"/>
              <w:jc w:val="left"/>
              <w:rPr>
                <w:rFonts w:ascii="宋体" w:hAnsi="宋体"/>
                <w:szCs w:val="20"/>
              </w:rPr>
            </w:pPr>
            <w:r w:rsidRPr="00F70BEE">
              <w:rPr>
                <w:rFonts w:ascii="宋体" w:hAnsi="宋体" w:hint="eastAsia"/>
                <w:szCs w:val="20"/>
              </w:rPr>
              <w:t>五、临时送货及退货补送</w:t>
            </w:r>
          </w:p>
        </w:tc>
        <w:tc>
          <w:tcPr>
            <w:tcW w:w="3734" w:type="pct"/>
          </w:tcPr>
          <w:p w14:paraId="63CF57E9" w14:textId="775A987B" w:rsidR="0056506B" w:rsidRPr="00F70BEE" w:rsidRDefault="00DE58D2">
            <w:pPr>
              <w:spacing w:line="240" w:lineRule="auto"/>
              <w:ind w:firstLineChars="200" w:firstLine="400"/>
              <w:rPr>
                <w:rFonts w:ascii="宋体" w:hAnsi="宋体"/>
                <w:szCs w:val="20"/>
              </w:rPr>
            </w:pPr>
            <w:r w:rsidRPr="00F70BEE">
              <w:rPr>
                <w:rFonts w:ascii="宋体" w:hAnsi="宋体" w:hint="eastAsia"/>
                <w:szCs w:val="20"/>
              </w:rPr>
              <w:t>临时的供货如未在</w:t>
            </w:r>
            <w:r w:rsidRPr="00F70BEE">
              <w:rPr>
                <w:rFonts w:ascii="宋体" w:hAnsi="宋体"/>
                <w:szCs w:val="20"/>
              </w:rPr>
              <w:t>4小时</w:t>
            </w:r>
            <w:r w:rsidR="000D3E67" w:rsidRPr="00F70BEE">
              <w:rPr>
                <w:rFonts w:ascii="宋体" w:hAnsi="宋体" w:hint="eastAsia"/>
                <w:szCs w:val="20"/>
              </w:rPr>
              <w:t>（含）</w:t>
            </w:r>
            <w:r w:rsidRPr="00F70BEE">
              <w:rPr>
                <w:rFonts w:ascii="宋体" w:hAnsi="宋体" w:hint="eastAsia"/>
                <w:szCs w:val="20"/>
              </w:rPr>
              <w:t>内送货，且没有事先通知</w:t>
            </w:r>
            <w:r w:rsidR="004007BE" w:rsidRPr="00F70BEE">
              <w:rPr>
                <w:rFonts w:ascii="宋体" w:hAnsi="宋体" w:hint="eastAsia"/>
                <w:szCs w:val="20"/>
              </w:rPr>
              <w:t>采购人</w:t>
            </w:r>
            <w:r w:rsidRPr="00F70BEE">
              <w:rPr>
                <w:rFonts w:ascii="宋体" w:hAnsi="宋体" w:hint="eastAsia"/>
                <w:szCs w:val="20"/>
              </w:rPr>
              <w:t>的，每次扣</w:t>
            </w:r>
            <w:r w:rsidRPr="00F70BEE">
              <w:rPr>
                <w:rFonts w:ascii="宋体" w:hAnsi="宋体"/>
                <w:szCs w:val="20"/>
              </w:rPr>
              <w:t>2分。</w:t>
            </w:r>
          </w:p>
          <w:p w14:paraId="246C6FE5" w14:textId="77777777" w:rsidR="0056506B" w:rsidRPr="00F70BEE" w:rsidRDefault="00DE58D2">
            <w:pPr>
              <w:spacing w:line="240" w:lineRule="auto"/>
              <w:ind w:firstLineChars="200" w:firstLine="400"/>
              <w:rPr>
                <w:rFonts w:ascii="宋体" w:hAnsi="宋体"/>
                <w:szCs w:val="20"/>
              </w:rPr>
            </w:pPr>
            <w:r w:rsidRPr="00F70BEE">
              <w:rPr>
                <w:rFonts w:ascii="宋体" w:hAnsi="宋体" w:hint="eastAsia"/>
                <w:szCs w:val="20"/>
              </w:rPr>
              <w:t>不符合采购人要求的产品，采购人拒收后，中标人须</w:t>
            </w:r>
            <w:r w:rsidRPr="00F70BEE">
              <w:rPr>
                <w:rFonts w:ascii="宋体" w:hAnsi="宋体"/>
                <w:szCs w:val="20"/>
              </w:rPr>
              <w:t>2小时内重新补送，如未按时补送货，每次扣5分。</w:t>
            </w:r>
          </w:p>
        </w:tc>
        <w:tc>
          <w:tcPr>
            <w:tcW w:w="322" w:type="pct"/>
            <w:vAlign w:val="center"/>
          </w:tcPr>
          <w:p w14:paraId="6F0D6D65" w14:textId="77777777" w:rsidR="0056506B" w:rsidRPr="00F70BEE" w:rsidRDefault="0056506B">
            <w:pPr>
              <w:spacing w:line="240" w:lineRule="auto"/>
              <w:rPr>
                <w:rFonts w:ascii="宋体" w:hAnsi="宋体"/>
                <w:szCs w:val="20"/>
              </w:rPr>
            </w:pPr>
          </w:p>
        </w:tc>
      </w:tr>
      <w:tr w:rsidR="0018496A" w:rsidRPr="00F70BEE" w14:paraId="0D5EAD6A" w14:textId="77777777" w:rsidTr="00817B57">
        <w:trPr>
          <w:trHeight w:val="27"/>
          <w:jc w:val="center"/>
        </w:trPr>
        <w:tc>
          <w:tcPr>
            <w:tcW w:w="944" w:type="pct"/>
            <w:vAlign w:val="center"/>
          </w:tcPr>
          <w:p w14:paraId="0C60956E" w14:textId="77777777" w:rsidR="0056506B" w:rsidRPr="00F70BEE" w:rsidRDefault="00DE58D2">
            <w:pPr>
              <w:spacing w:line="240" w:lineRule="auto"/>
              <w:jc w:val="left"/>
              <w:rPr>
                <w:rFonts w:ascii="宋体" w:hAnsi="宋体"/>
                <w:szCs w:val="20"/>
              </w:rPr>
            </w:pPr>
            <w:r w:rsidRPr="00F70BEE">
              <w:rPr>
                <w:rFonts w:ascii="宋体" w:hAnsi="宋体" w:hint="eastAsia"/>
                <w:szCs w:val="20"/>
              </w:rPr>
              <w:t>六</w:t>
            </w:r>
            <w:r w:rsidRPr="00F70BEE">
              <w:rPr>
                <w:rFonts w:ascii="宋体" w:hAnsi="宋体"/>
                <w:szCs w:val="20"/>
              </w:rPr>
              <w:t>、</w:t>
            </w:r>
            <w:r w:rsidRPr="00F70BEE">
              <w:rPr>
                <w:rFonts w:ascii="宋体" w:hAnsi="宋体" w:hint="eastAsia"/>
                <w:szCs w:val="20"/>
              </w:rPr>
              <w:t>联系制度及配合服务</w:t>
            </w:r>
          </w:p>
        </w:tc>
        <w:tc>
          <w:tcPr>
            <w:tcW w:w="3734" w:type="pct"/>
          </w:tcPr>
          <w:p w14:paraId="705164D1" w14:textId="7027CD70" w:rsidR="0056506B" w:rsidRPr="00F70BEE" w:rsidRDefault="00DE58D2">
            <w:pPr>
              <w:pStyle w:val="Style34"/>
              <w:spacing w:line="240" w:lineRule="auto"/>
              <w:ind w:firstLine="400"/>
              <w:rPr>
                <w:rFonts w:ascii="宋体" w:hAnsi="宋体"/>
                <w:szCs w:val="20"/>
              </w:rPr>
            </w:pPr>
            <w:r w:rsidRPr="00F70BEE">
              <w:rPr>
                <w:rFonts w:ascii="宋体" w:hAnsi="宋体" w:hint="eastAsia"/>
                <w:szCs w:val="20"/>
              </w:rPr>
              <w:t>中标人工作人员服务态度差、工作不认真，每次考核表扣</w:t>
            </w:r>
            <w:r w:rsidR="00E81067" w:rsidRPr="00F70BEE">
              <w:rPr>
                <w:rFonts w:ascii="宋体" w:hAnsi="宋体"/>
                <w:szCs w:val="20"/>
              </w:rPr>
              <w:t>2</w:t>
            </w:r>
            <w:r w:rsidRPr="00F70BEE">
              <w:rPr>
                <w:rFonts w:ascii="宋体" w:hAnsi="宋体" w:hint="eastAsia"/>
                <w:szCs w:val="20"/>
              </w:rPr>
              <w:t>分。</w:t>
            </w:r>
          </w:p>
          <w:p w14:paraId="7D95872E" w14:textId="6871A565" w:rsidR="0056506B" w:rsidRPr="00F70BEE" w:rsidRDefault="00DE58D2">
            <w:pPr>
              <w:pStyle w:val="Style34"/>
              <w:spacing w:line="240" w:lineRule="auto"/>
              <w:ind w:firstLine="400"/>
              <w:rPr>
                <w:rFonts w:ascii="宋体" w:hAnsi="宋体"/>
                <w:szCs w:val="20"/>
              </w:rPr>
            </w:pPr>
            <w:r w:rsidRPr="00F70BEE">
              <w:rPr>
                <w:rFonts w:ascii="宋体" w:hAnsi="宋体" w:hint="eastAsia"/>
                <w:szCs w:val="20"/>
              </w:rPr>
              <w:t>中标人管理层主动倾听采购人意见，每</w:t>
            </w:r>
            <w:r w:rsidR="00080613" w:rsidRPr="00F70BEE">
              <w:rPr>
                <w:rFonts w:ascii="宋体" w:hAnsi="宋体" w:hint="eastAsia"/>
                <w:szCs w:val="20"/>
              </w:rPr>
              <w:t>月</w:t>
            </w:r>
            <w:r w:rsidRPr="00F70BEE">
              <w:rPr>
                <w:rFonts w:ascii="宋体" w:hAnsi="宋体" w:hint="eastAsia"/>
                <w:szCs w:val="20"/>
              </w:rPr>
              <w:t>随访</w:t>
            </w:r>
            <w:r w:rsidRPr="00F70BEE">
              <w:rPr>
                <w:rFonts w:ascii="宋体" w:hAnsi="宋体"/>
                <w:szCs w:val="20"/>
              </w:rPr>
              <w:t>1</w:t>
            </w:r>
            <w:r w:rsidRPr="00F70BEE">
              <w:rPr>
                <w:rFonts w:ascii="宋体" w:hAnsi="宋体" w:hint="eastAsia"/>
                <w:szCs w:val="20"/>
              </w:rPr>
              <w:t>次以上</w:t>
            </w:r>
            <w:r w:rsidR="00F10579" w:rsidRPr="00F70BEE">
              <w:rPr>
                <w:rFonts w:ascii="宋体" w:hAnsi="宋体" w:hint="eastAsia"/>
                <w:szCs w:val="20"/>
              </w:rPr>
              <w:t>（现场</w:t>
            </w:r>
            <w:r w:rsidR="00F06A0D" w:rsidRPr="00F70BEE">
              <w:rPr>
                <w:rFonts w:ascii="宋体" w:hAnsi="宋体" w:hint="eastAsia"/>
                <w:szCs w:val="20"/>
              </w:rPr>
              <w:t>、</w:t>
            </w:r>
            <w:r w:rsidR="00F10579" w:rsidRPr="00F70BEE">
              <w:rPr>
                <w:rFonts w:ascii="宋体" w:hAnsi="宋体" w:hint="eastAsia"/>
                <w:szCs w:val="20"/>
              </w:rPr>
              <w:t>电话</w:t>
            </w:r>
            <w:r w:rsidR="00CB53A6" w:rsidRPr="00F70BEE">
              <w:rPr>
                <w:rFonts w:ascii="宋体" w:hAnsi="宋体" w:hint="eastAsia"/>
                <w:szCs w:val="20"/>
              </w:rPr>
              <w:t>微信联系</w:t>
            </w:r>
            <w:r w:rsidR="00F06A0D" w:rsidRPr="00F70BEE">
              <w:rPr>
                <w:rFonts w:ascii="宋体" w:hAnsi="宋体" w:hint="eastAsia"/>
                <w:szCs w:val="20"/>
              </w:rPr>
              <w:t>等</w:t>
            </w:r>
            <w:r w:rsidR="00CB53A6" w:rsidRPr="00F70BEE">
              <w:rPr>
                <w:rFonts w:ascii="宋体" w:hAnsi="宋体" w:hint="eastAsia"/>
                <w:szCs w:val="20"/>
              </w:rPr>
              <w:t>方式</w:t>
            </w:r>
            <w:r w:rsidR="00F10579" w:rsidRPr="00F70BEE">
              <w:rPr>
                <w:rFonts w:ascii="宋体" w:hAnsi="宋体" w:hint="eastAsia"/>
                <w:szCs w:val="20"/>
              </w:rPr>
              <w:t>）</w:t>
            </w:r>
            <w:r w:rsidRPr="00F70BEE">
              <w:rPr>
                <w:rFonts w:ascii="宋体" w:hAnsi="宋体" w:hint="eastAsia"/>
                <w:szCs w:val="20"/>
              </w:rPr>
              <w:t>，</w:t>
            </w:r>
            <w:r w:rsidR="00F10579" w:rsidRPr="00F70BEE">
              <w:rPr>
                <w:rFonts w:ascii="宋体" w:hAnsi="宋体" w:hint="eastAsia"/>
                <w:szCs w:val="20"/>
              </w:rPr>
              <w:t>并提供月度随访记录表。</w:t>
            </w:r>
            <w:r w:rsidRPr="00F70BEE">
              <w:rPr>
                <w:rFonts w:ascii="宋体" w:hAnsi="宋体" w:hint="eastAsia"/>
                <w:szCs w:val="20"/>
              </w:rPr>
              <w:t>如无按期随访</w:t>
            </w:r>
            <w:r w:rsidR="00F10579" w:rsidRPr="00F70BEE">
              <w:rPr>
                <w:rFonts w:ascii="宋体" w:hAnsi="宋体" w:hint="eastAsia"/>
                <w:szCs w:val="20"/>
              </w:rPr>
              <w:t>并未提供书面反馈</w:t>
            </w:r>
            <w:r w:rsidRPr="00F70BEE">
              <w:rPr>
                <w:rFonts w:ascii="宋体" w:hAnsi="宋体" w:hint="eastAsia"/>
                <w:szCs w:val="20"/>
              </w:rPr>
              <w:t>，当</w:t>
            </w:r>
            <w:r w:rsidR="00080613" w:rsidRPr="00F70BEE">
              <w:rPr>
                <w:rFonts w:ascii="宋体" w:hAnsi="宋体" w:hint="eastAsia"/>
                <w:szCs w:val="20"/>
              </w:rPr>
              <w:t>月</w:t>
            </w:r>
            <w:r w:rsidRPr="00F70BEE">
              <w:rPr>
                <w:rFonts w:ascii="宋体" w:hAnsi="宋体" w:hint="eastAsia"/>
                <w:szCs w:val="20"/>
              </w:rPr>
              <w:t>的考核表扣</w:t>
            </w:r>
            <w:r w:rsidR="00F10579" w:rsidRPr="00F70BEE">
              <w:rPr>
                <w:rFonts w:ascii="宋体" w:hAnsi="宋体"/>
                <w:szCs w:val="20"/>
              </w:rPr>
              <w:t>2</w:t>
            </w:r>
            <w:r w:rsidRPr="00F70BEE">
              <w:rPr>
                <w:rFonts w:ascii="宋体" w:hAnsi="宋体" w:hint="eastAsia"/>
                <w:szCs w:val="20"/>
              </w:rPr>
              <w:t>分。</w:t>
            </w:r>
          </w:p>
          <w:p w14:paraId="1C0644C2" w14:textId="4201408B" w:rsidR="0056506B" w:rsidRPr="00F70BEE" w:rsidRDefault="00DE58D2" w:rsidP="00E81067">
            <w:pPr>
              <w:pStyle w:val="Style34"/>
              <w:spacing w:line="240" w:lineRule="auto"/>
              <w:ind w:firstLine="400"/>
              <w:rPr>
                <w:rFonts w:ascii="宋体" w:hAnsi="宋体"/>
                <w:szCs w:val="20"/>
              </w:rPr>
            </w:pPr>
            <w:r w:rsidRPr="00F70BEE">
              <w:rPr>
                <w:rFonts w:ascii="宋体" w:hAnsi="宋体" w:hint="eastAsia"/>
                <w:szCs w:val="20"/>
              </w:rPr>
              <w:t>中标人应积极配合采购人相关业务，包括但不限于按时提供报价、盖章的考核表、发票等情况。中标人未按时提交采购人所需资料，每发生一次考核表扣</w:t>
            </w:r>
            <w:r w:rsidR="00E81067" w:rsidRPr="00F70BEE">
              <w:rPr>
                <w:rFonts w:ascii="宋体" w:hAnsi="宋体"/>
                <w:szCs w:val="20"/>
              </w:rPr>
              <w:t>2</w:t>
            </w:r>
            <w:r w:rsidRPr="00F70BEE">
              <w:rPr>
                <w:rFonts w:ascii="宋体" w:hAnsi="宋体" w:hint="eastAsia"/>
                <w:szCs w:val="20"/>
              </w:rPr>
              <w:t>分。</w:t>
            </w:r>
          </w:p>
        </w:tc>
        <w:tc>
          <w:tcPr>
            <w:tcW w:w="322" w:type="pct"/>
            <w:vAlign w:val="center"/>
          </w:tcPr>
          <w:p w14:paraId="3788923B" w14:textId="77777777" w:rsidR="0056506B" w:rsidRPr="00F70BEE" w:rsidRDefault="0056506B">
            <w:pPr>
              <w:spacing w:line="240" w:lineRule="auto"/>
              <w:rPr>
                <w:rFonts w:ascii="宋体" w:hAnsi="宋体"/>
                <w:szCs w:val="20"/>
              </w:rPr>
            </w:pPr>
          </w:p>
        </w:tc>
      </w:tr>
      <w:tr w:rsidR="0018496A" w:rsidRPr="00F70BEE" w14:paraId="492F0D3F" w14:textId="77777777" w:rsidTr="00817B57">
        <w:trPr>
          <w:trHeight w:val="27"/>
          <w:jc w:val="center"/>
        </w:trPr>
        <w:tc>
          <w:tcPr>
            <w:tcW w:w="944" w:type="pct"/>
            <w:vAlign w:val="center"/>
          </w:tcPr>
          <w:p w14:paraId="042F7608" w14:textId="77777777" w:rsidR="0056506B" w:rsidRPr="00F70BEE" w:rsidRDefault="00DE58D2">
            <w:pPr>
              <w:spacing w:line="240" w:lineRule="auto"/>
              <w:jc w:val="left"/>
              <w:rPr>
                <w:rFonts w:ascii="宋体" w:hAnsi="宋体"/>
                <w:szCs w:val="20"/>
              </w:rPr>
            </w:pPr>
            <w:r w:rsidRPr="00F70BEE">
              <w:rPr>
                <w:rFonts w:ascii="宋体" w:hAnsi="宋体" w:hint="eastAsia"/>
                <w:szCs w:val="20"/>
              </w:rPr>
              <w:t>七、配送及定价规范</w:t>
            </w:r>
          </w:p>
        </w:tc>
        <w:tc>
          <w:tcPr>
            <w:tcW w:w="3734" w:type="pct"/>
          </w:tcPr>
          <w:p w14:paraId="49B99ACA" w14:textId="77777777" w:rsidR="00F06A0D" w:rsidRPr="00F70BEE" w:rsidRDefault="00F06A0D">
            <w:pPr>
              <w:spacing w:line="240" w:lineRule="auto"/>
              <w:ind w:firstLineChars="200" w:firstLine="400"/>
              <w:rPr>
                <w:rFonts w:ascii="宋体" w:hAnsi="宋体"/>
                <w:szCs w:val="20"/>
              </w:rPr>
            </w:pPr>
            <w:r w:rsidRPr="00F70BEE">
              <w:rPr>
                <w:rFonts w:ascii="宋体" w:hAnsi="宋体" w:hint="eastAsia"/>
                <w:szCs w:val="20"/>
              </w:rPr>
              <w:t>家禽须使用冷链运输，如未使用冷链运输第一次扣</w:t>
            </w:r>
            <w:r w:rsidRPr="00F70BEE">
              <w:rPr>
                <w:rFonts w:ascii="宋体" w:hAnsi="宋体"/>
                <w:szCs w:val="20"/>
              </w:rPr>
              <w:t>10分，第二次扣20分，合同期内累计达到3次，采购人有权终止合同，所发生经济损失由中标人承担。</w:t>
            </w:r>
          </w:p>
          <w:p w14:paraId="5BE19E74" w14:textId="189A3D7D" w:rsidR="0056506B" w:rsidRPr="00F70BEE" w:rsidRDefault="00DE58D2">
            <w:pPr>
              <w:spacing w:line="240" w:lineRule="auto"/>
              <w:ind w:firstLineChars="200" w:firstLine="400"/>
              <w:rPr>
                <w:rFonts w:ascii="宋体" w:hAnsi="宋体"/>
                <w:szCs w:val="20"/>
              </w:rPr>
            </w:pPr>
            <w:r w:rsidRPr="00F70BEE">
              <w:rPr>
                <w:rFonts w:ascii="宋体" w:hAnsi="宋体" w:hint="eastAsia"/>
                <w:szCs w:val="20"/>
              </w:rPr>
              <w:t>冷链运输过程须确定货物的温度，记录送货车辆温度并</w:t>
            </w:r>
            <w:r w:rsidR="002B14E1" w:rsidRPr="00F70BEE">
              <w:rPr>
                <w:rFonts w:ascii="宋体" w:hAnsi="宋体" w:hint="eastAsia"/>
                <w:szCs w:val="20"/>
              </w:rPr>
              <w:t>由中标人记录存档备查</w:t>
            </w:r>
            <w:r w:rsidRPr="00F70BEE">
              <w:rPr>
                <w:rFonts w:ascii="宋体" w:hAnsi="宋体" w:hint="eastAsia"/>
                <w:szCs w:val="20"/>
              </w:rPr>
              <w:t>。</w:t>
            </w:r>
            <w:r w:rsidR="00C11F10" w:rsidRPr="00F70BEE">
              <w:rPr>
                <w:rFonts w:ascii="宋体" w:hAnsi="宋体" w:hint="eastAsia"/>
                <w:szCs w:val="20"/>
              </w:rPr>
              <w:t>未按要求执行的每发生一次扣</w:t>
            </w:r>
            <w:r w:rsidR="00C11F10" w:rsidRPr="00F70BEE">
              <w:rPr>
                <w:rFonts w:ascii="宋体" w:hAnsi="宋体"/>
                <w:szCs w:val="20"/>
              </w:rPr>
              <w:t xml:space="preserve"> 1 </w:t>
            </w:r>
            <w:r w:rsidR="00C11F10" w:rsidRPr="00F70BEE">
              <w:rPr>
                <w:rFonts w:ascii="宋体" w:hAnsi="宋体" w:hint="eastAsia"/>
                <w:szCs w:val="20"/>
              </w:rPr>
              <w:t>分。</w:t>
            </w:r>
          </w:p>
          <w:p w14:paraId="7988B994" w14:textId="77777777" w:rsidR="0056506B" w:rsidRPr="00F70BEE" w:rsidRDefault="00DE58D2">
            <w:pPr>
              <w:spacing w:line="240" w:lineRule="auto"/>
              <w:ind w:firstLineChars="200" w:firstLine="400"/>
              <w:rPr>
                <w:rFonts w:ascii="宋体" w:hAnsi="宋体"/>
                <w:szCs w:val="20"/>
              </w:rPr>
            </w:pPr>
            <w:r w:rsidRPr="00F70BEE">
              <w:rPr>
                <w:rFonts w:ascii="宋体" w:hAnsi="宋体" w:hint="eastAsia"/>
                <w:szCs w:val="20"/>
              </w:rPr>
              <w:t>配送所使用的运输容器、运输载具、运输包装及配送流程不符合相关规定每次扣</w:t>
            </w:r>
            <w:r w:rsidRPr="00F70BEE">
              <w:rPr>
                <w:rFonts w:ascii="宋体" w:hAnsi="宋体"/>
                <w:szCs w:val="20"/>
              </w:rPr>
              <w:t>1</w:t>
            </w:r>
            <w:r w:rsidRPr="00F70BEE">
              <w:rPr>
                <w:rFonts w:ascii="宋体" w:hAnsi="宋体" w:hint="eastAsia"/>
                <w:szCs w:val="20"/>
              </w:rPr>
              <w:t>分。</w:t>
            </w:r>
          </w:p>
          <w:p w14:paraId="0D44631F" w14:textId="4515DBE7" w:rsidR="0056506B" w:rsidRPr="00F70BEE" w:rsidRDefault="00DE58D2" w:rsidP="00E81067">
            <w:pPr>
              <w:spacing w:line="240" w:lineRule="auto"/>
              <w:ind w:firstLineChars="200" w:firstLine="400"/>
              <w:rPr>
                <w:rFonts w:ascii="宋体" w:hAnsi="宋体"/>
                <w:szCs w:val="20"/>
              </w:rPr>
            </w:pPr>
            <w:r w:rsidRPr="00F70BEE">
              <w:rPr>
                <w:rFonts w:ascii="宋体" w:hAnsi="宋体" w:hint="eastAsia"/>
                <w:szCs w:val="20"/>
              </w:rPr>
              <w:t>不按定价原则报价或报价单不按采购人约定的格式报价，每次扣</w:t>
            </w:r>
            <w:r w:rsidR="00E81067" w:rsidRPr="00F70BEE">
              <w:rPr>
                <w:rFonts w:ascii="宋体" w:hAnsi="宋体"/>
                <w:szCs w:val="20"/>
              </w:rPr>
              <w:t>2</w:t>
            </w:r>
            <w:r w:rsidRPr="00F70BEE">
              <w:rPr>
                <w:rFonts w:ascii="宋体" w:hAnsi="宋体" w:hint="eastAsia"/>
                <w:szCs w:val="20"/>
              </w:rPr>
              <w:t>分。</w:t>
            </w:r>
          </w:p>
        </w:tc>
        <w:tc>
          <w:tcPr>
            <w:tcW w:w="322" w:type="pct"/>
            <w:vAlign w:val="center"/>
          </w:tcPr>
          <w:p w14:paraId="139B5596" w14:textId="77777777" w:rsidR="0056506B" w:rsidRPr="00F70BEE" w:rsidRDefault="0056506B">
            <w:pPr>
              <w:spacing w:line="240" w:lineRule="auto"/>
              <w:rPr>
                <w:rFonts w:ascii="宋体" w:hAnsi="宋体"/>
                <w:szCs w:val="20"/>
              </w:rPr>
            </w:pPr>
          </w:p>
        </w:tc>
      </w:tr>
      <w:tr w:rsidR="0018496A" w:rsidRPr="00F70BEE" w14:paraId="38E484D6" w14:textId="77777777" w:rsidTr="00817B57">
        <w:trPr>
          <w:trHeight w:val="27"/>
          <w:jc w:val="center"/>
        </w:trPr>
        <w:tc>
          <w:tcPr>
            <w:tcW w:w="944" w:type="pct"/>
            <w:vAlign w:val="center"/>
          </w:tcPr>
          <w:p w14:paraId="2D1BF4BE" w14:textId="77777777" w:rsidR="0056506B" w:rsidRPr="00F70BEE" w:rsidRDefault="00DE58D2">
            <w:pPr>
              <w:pStyle w:val="Style34"/>
              <w:numPr>
                <w:ilvl w:val="0"/>
                <w:numId w:val="18"/>
              </w:numPr>
              <w:adjustRightInd/>
              <w:spacing w:line="240" w:lineRule="auto"/>
              <w:ind w:firstLineChars="0"/>
              <w:jc w:val="left"/>
              <w:textAlignment w:val="auto"/>
              <w:rPr>
                <w:rFonts w:ascii="宋体" w:hAnsi="宋体"/>
                <w:szCs w:val="20"/>
              </w:rPr>
            </w:pPr>
            <w:r w:rsidRPr="00F70BEE">
              <w:rPr>
                <w:rFonts w:ascii="宋体" w:hAnsi="宋体" w:hint="eastAsia"/>
                <w:szCs w:val="20"/>
              </w:rPr>
              <w:t>货物质量</w:t>
            </w:r>
          </w:p>
        </w:tc>
        <w:tc>
          <w:tcPr>
            <w:tcW w:w="3734" w:type="pct"/>
          </w:tcPr>
          <w:p w14:paraId="2488E21C" w14:textId="77777777" w:rsidR="0056506B" w:rsidRPr="00F70BEE" w:rsidRDefault="00DE58D2">
            <w:pPr>
              <w:spacing w:line="240" w:lineRule="auto"/>
              <w:ind w:firstLineChars="200" w:firstLine="400"/>
              <w:rPr>
                <w:rFonts w:ascii="宋体" w:hAnsi="宋体"/>
                <w:szCs w:val="20"/>
              </w:rPr>
            </w:pPr>
            <w:r w:rsidRPr="00F70BEE">
              <w:rPr>
                <w:rFonts w:ascii="宋体" w:hAnsi="宋体" w:hint="eastAsia"/>
                <w:szCs w:val="20"/>
              </w:rPr>
              <w:t>中标人不得擅自变更投标货品（含品种、品牌、产地、包装、规格等），必须严格按采购人的要求供应。否则，采购人有权拒收，由此所产生的费用由采购人负责。</w:t>
            </w:r>
          </w:p>
          <w:p w14:paraId="325711C8" w14:textId="4D826B4B" w:rsidR="0056506B" w:rsidRPr="00F70BEE" w:rsidRDefault="00DE58D2">
            <w:pPr>
              <w:spacing w:line="240" w:lineRule="auto"/>
              <w:ind w:firstLineChars="200" w:firstLine="400"/>
              <w:rPr>
                <w:rFonts w:ascii="宋体" w:hAnsi="宋体"/>
                <w:szCs w:val="20"/>
              </w:rPr>
            </w:pPr>
            <w:r w:rsidRPr="00F70BEE">
              <w:rPr>
                <w:rFonts w:ascii="宋体" w:hAnsi="宋体" w:hint="eastAsia"/>
                <w:szCs w:val="20"/>
              </w:rPr>
              <w:t>如因市场流通问题确实需要变更的，应事先提出书面申请（须附厂家官方网站公布或厂家、经销商说明函等资料），并经采购人同意后才能变更，替换品牌不得低于中标品牌的质量，价格不得高于中标价格。</w:t>
            </w:r>
          </w:p>
          <w:p w14:paraId="5151F5AE" w14:textId="77777777" w:rsidR="0056506B" w:rsidRPr="00F70BEE" w:rsidRDefault="00DE58D2">
            <w:pPr>
              <w:spacing w:line="240" w:lineRule="auto"/>
              <w:ind w:firstLineChars="200" w:firstLine="400"/>
              <w:rPr>
                <w:rFonts w:ascii="宋体" w:hAnsi="宋体"/>
                <w:szCs w:val="20"/>
              </w:rPr>
            </w:pPr>
            <w:r w:rsidRPr="00F70BEE">
              <w:rPr>
                <w:rFonts w:ascii="宋体" w:hAnsi="宋体" w:hint="eastAsia"/>
                <w:szCs w:val="20"/>
              </w:rPr>
              <w:t>必须能够提供每一批次货物的相关质检合格证明。</w:t>
            </w:r>
          </w:p>
          <w:p w14:paraId="504AEDC0" w14:textId="77777777" w:rsidR="0056506B" w:rsidRPr="00F70BEE" w:rsidRDefault="00DE58D2">
            <w:pPr>
              <w:spacing w:line="240" w:lineRule="auto"/>
              <w:ind w:firstLineChars="200" w:firstLine="400"/>
              <w:rPr>
                <w:rFonts w:ascii="宋体" w:hAnsi="宋体"/>
                <w:szCs w:val="20"/>
              </w:rPr>
            </w:pPr>
            <w:r w:rsidRPr="00F70BEE">
              <w:rPr>
                <w:rFonts w:ascii="宋体" w:hAnsi="宋体" w:hint="eastAsia"/>
                <w:szCs w:val="20"/>
              </w:rPr>
              <w:t>如未经采购人同意擅自更换品牌等，第一次扣</w:t>
            </w:r>
            <w:r w:rsidRPr="00F70BEE">
              <w:rPr>
                <w:rFonts w:ascii="宋体" w:hAnsi="宋体"/>
                <w:szCs w:val="20"/>
              </w:rPr>
              <w:t>3分，第二次扣5分，第三次或以上扣10分/次。</w:t>
            </w:r>
          </w:p>
          <w:p w14:paraId="658FBAE9" w14:textId="35BD0630" w:rsidR="0056506B" w:rsidRPr="00F70BEE" w:rsidRDefault="00DE58D2">
            <w:pPr>
              <w:spacing w:line="240" w:lineRule="auto"/>
              <w:ind w:firstLineChars="200" w:firstLine="400"/>
              <w:rPr>
                <w:rFonts w:ascii="宋体" w:hAnsi="宋体"/>
                <w:szCs w:val="20"/>
              </w:rPr>
            </w:pPr>
            <w:r w:rsidRPr="00F70BEE">
              <w:rPr>
                <w:rFonts w:ascii="宋体" w:hAnsi="宋体" w:hint="eastAsia"/>
                <w:szCs w:val="20"/>
              </w:rPr>
              <w:t>货物质量符合采购人所需及相关规定，如出现“以次充好”，第一次扣</w:t>
            </w:r>
            <w:r w:rsidRPr="00F70BEE">
              <w:rPr>
                <w:rFonts w:ascii="宋体" w:hAnsi="宋体"/>
                <w:szCs w:val="20"/>
              </w:rPr>
              <w:lastRenderedPageBreak/>
              <w:t>3分，第二次扣5分，第三次或以上扣10分/次。</w:t>
            </w:r>
          </w:p>
          <w:p w14:paraId="5210BF1E" w14:textId="1F5B017A" w:rsidR="00C45CD2" w:rsidRPr="00F70BEE" w:rsidRDefault="00080613">
            <w:pPr>
              <w:spacing w:line="240" w:lineRule="auto"/>
              <w:ind w:firstLineChars="200" w:firstLine="400"/>
              <w:rPr>
                <w:rFonts w:ascii="宋体" w:hAnsi="宋体"/>
                <w:szCs w:val="20"/>
              </w:rPr>
            </w:pPr>
            <w:r w:rsidRPr="00F70BEE">
              <w:rPr>
                <w:rFonts w:ascii="宋体" w:hAnsi="宋体" w:hint="eastAsia"/>
                <w:szCs w:val="20"/>
              </w:rPr>
              <w:t>中标人若供应的产品存在质量问题（如：变质、发霉、有异味等现象）或“假冒伪劣”，采购人有权拒收，中标人</w:t>
            </w:r>
            <w:r w:rsidR="002B14E1" w:rsidRPr="00F70BEE">
              <w:rPr>
                <w:rFonts w:ascii="宋体" w:hAnsi="宋体" w:hint="eastAsia"/>
                <w:szCs w:val="20"/>
              </w:rPr>
              <w:t>必须</w:t>
            </w:r>
            <w:r w:rsidRPr="00F70BEE">
              <w:rPr>
                <w:rFonts w:ascii="宋体" w:hAnsi="宋体" w:hint="eastAsia"/>
                <w:szCs w:val="20"/>
              </w:rPr>
              <w:t>在规定的时间内重新送货；每次发现有质量问题或“假冒伪劣”的产品时处</w:t>
            </w:r>
            <w:r w:rsidR="00C45CD2" w:rsidRPr="00F70BEE">
              <w:rPr>
                <w:rFonts w:ascii="宋体" w:hAnsi="宋体" w:hint="eastAsia"/>
                <w:szCs w:val="20"/>
              </w:rPr>
              <w:t>以该批次中存在问题的产品金额</w:t>
            </w:r>
            <w:r w:rsidR="00C45CD2" w:rsidRPr="00F70BEE">
              <w:rPr>
                <w:rFonts w:ascii="宋体" w:hAnsi="宋体"/>
                <w:szCs w:val="20"/>
              </w:rPr>
              <w:t>3倍作为罚金（例如100斤</w:t>
            </w:r>
            <w:r w:rsidR="003101F9" w:rsidRPr="00F70BEE">
              <w:rPr>
                <w:rFonts w:ascii="宋体" w:hAnsi="宋体"/>
                <w:szCs w:val="20"/>
              </w:rPr>
              <w:t>XX</w:t>
            </w:r>
            <w:r w:rsidR="00C45CD2" w:rsidRPr="00F70BEE">
              <w:rPr>
                <w:rFonts w:ascii="宋体" w:hAnsi="宋体" w:hint="eastAsia"/>
                <w:szCs w:val="20"/>
              </w:rPr>
              <w:t>中有</w:t>
            </w:r>
            <w:r w:rsidR="00C45CD2" w:rsidRPr="00F70BEE">
              <w:rPr>
                <w:rFonts w:ascii="宋体" w:hAnsi="宋体"/>
                <w:szCs w:val="20"/>
              </w:rPr>
              <w:t>50斤存在质量问题，</w:t>
            </w:r>
            <w:r w:rsidR="003101F9" w:rsidRPr="00F70BEE">
              <w:rPr>
                <w:rFonts w:ascii="宋体" w:hAnsi="宋体"/>
                <w:szCs w:val="20"/>
              </w:rPr>
              <w:t>XX</w:t>
            </w:r>
            <w:r w:rsidR="00C45CD2" w:rsidRPr="00F70BEE">
              <w:rPr>
                <w:rFonts w:ascii="宋体" w:hAnsi="宋体" w:hint="eastAsia"/>
                <w:szCs w:val="20"/>
              </w:rPr>
              <w:t>单价为</w:t>
            </w:r>
            <w:r w:rsidR="00C45CD2" w:rsidRPr="00F70BEE">
              <w:rPr>
                <w:rFonts w:ascii="宋体" w:hAnsi="宋体"/>
                <w:szCs w:val="20"/>
              </w:rPr>
              <w:t>21元/斤，则罚金为50斤×21元/斤×3倍=3150元），</w:t>
            </w:r>
          </w:p>
          <w:p w14:paraId="56026684" w14:textId="79E04F57" w:rsidR="006438F7" w:rsidRPr="00F70BEE" w:rsidRDefault="00080613" w:rsidP="00F10B4F">
            <w:r w:rsidRPr="00F70BEE">
              <w:rPr>
                <w:rFonts w:ascii="宋体" w:hAnsi="宋体"/>
                <w:szCs w:val="20"/>
              </w:rPr>
              <w:t>同一种产品当月累计达到4次或以上的质量问题或“假冒伪劣”时处以该批次</w:t>
            </w:r>
            <w:r w:rsidR="00C45CD2" w:rsidRPr="00F70BEE">
              <w:rPr>
                <w:rFonts w:ascii="宋体" w:hAnsi="宋体" w:hint="eastAsia"/>
                <w:szCs w:val="20"/>
              </w:rPr>
              <w:t>中存在</w:t>
            </w:r>
            <w:r w:rsidRPr="00F70BEE">
              <w:rPr>
                <w:rFonts w:ascii="宋体" w:hAnsi="宋体"/>
                <w:szCs w:val="20"/>
              </w:rPr>
              <w:t>问题</w:t>
            </w:r>
            <w:r w:rsidR="00C45CD2" w:rsidRPr="00F70BEE">
              <w:rPr>
                <w:rFonts w:ascii="宋体" w:hAnsi="宋体" w:hint="eastAsia"/>
                <w:szCs w:val="20"/>
              </w:rPr>
              <w:t>的</w:t>
            </w:r>
            <w:r w:rsidRPr="00F70BEE">
              <w:rPr>
                <w:rFonts w:ascii="宋体" w:hAnsi="宋体"/>
                <w:szCs w:val="20"/>
              </w:rPr>
              <w:t>产品</w:t>
            </w:r>
            <w:r w:rsidR="00C45CD2" w:rsidRPr="00F70BEE">
              <w:rPr>
                <w:rFonts w:ascii="宋体" w:hAnsi="宋体" w:hint="eastAsia"/>
                <w:szCs w:val="20"/>
              </w:rPr>
              <w:t>金额</w:t>
            </w:r>
            <w:r w:rsidRPr="00F70BEE">
              <w:rPr>
                <w:rFonts w:ascii="宋体" w:hAnsi="宋体"/>
                <w:szCs w:val="20"/>
              </w:rPr>
              <w:t>10倍作为罚金，罚金在当月货款里扣除，不足部分在余下月度货款里扣除</w:t>
            </w:r>
            <w:r w:rsidR="00C45CD2" w:rsidRPr="00F70BEE">
              <w:rPr>
                <w:rFonts w:ascii="宋体" w:hAnsi="宋体" w:hint="eastAsia"/>
                <w:szCs w:val="20"/>
              </w:rPr>
              <w:t>。</w:t>
            </w:r>
          </w:p>
        </w:tc>
        <w:tc>
          <w:tcPr>
            <w:tcW w:w="322" w:type="pct"/>
            <w:vAlign w:val="center"/>
          </w:tcPr>
          <w:p w14:paraId="3523C90B" w14:textId="77777777" w:rsidR="0056506B" w:rsidRPr="00F70BEE" w:rsidRDefault="0056506B">
            <w:pPr>
              <w:spacing w:line="240" w:lineRule="auto"/>
              <w:rPr>
                <w:rFonts w:ascii="宋体" w:hAnsi="宋体"/>
                <w:szCs w:val="20"/>
              </w:rPr>
            </w:pPr>
          </w:p>
        </w:tc>
      </w:tr>
      <w:tr w:rsidR="0018496A" w:rsidRPr="00F70BEE" w14:paraId="7F4F3A03" w14:textId="77777777">
        <w:trPr>
          <w:trHeight w:val="27"/>
          <w:jc w:val="center"/>
        </w:trPr>
        <w:tc>
          <w:tcPr>
            <w:tcW w:w="944" w:type="pct"/>
            <w:vAlign w:val="center"/>
          </w:tcPr>
          <w:p w14:paraId="31C8D76A" w14:textId="77777777" w:rsidR="0056506B" w:rsidRPr="00F70BEE" w:rsidRDefault="00DE58D2">
            <w:pPr>
              <w:spacing w:line="240" w:lineRule="auto"/>
              <w:jc w:val="left"/>
              <w:rPr>
                <w:rFonts w:ascii="宋体" w:hAnsi="宋体"/>
                <w:szCs w:val="20"/>
              </w:rPr>
            </w:pPr>
            <w:r w:rsidRPr="00F70BEE">
              <w:rPr>
                <w:rFonts w:ascii="宋体" w:hAnsi="宋体" w:hint="eastAsia"/>
                <w:szCs w:val="20"/>
              </w:rPr>
              <w:t>一票否决项</w:t>
            </w:r>
          </w:p>
        </w:tc>
        <w:tc>
          <w:tcPr>
            <w:tcW w:w="4056" w:type="pct"/>
            <w:gridSpan w:val="2"/>
          </w:tcPr>
          <w:p w14:paraId="00FCD6E7" w14:textId="77777777" w:rsidR="0056506B" w:rsidRPr="00F70BEE" w:rsidRDefault="00DE58D2">
            <w:pPr>
              <w:spacing w:line="240" w:lineRule="auto"/>
              <w:ind w:firstLineChars="200" w:firstLine="400"/>
              <w:rPr>
                <w:rFonts w:ascii="宋体" w:hAnsi="宋体"/>
                <w:szCs w:val="20"/>
              </w:rPr>
            </w:pPr>
            <w:r w:rsidRPr="00F70BEE">
              <w:rPr>
                <w:rFonts w:ascii="宋体" w:hAnsi="宋体" w:hint="eastAsia"/>
                <w:szCs w:val="20"/>
              </w:rPr>
              <w:t>以贿赂或类似贿赂的形式讨好采购人、货物验收人等利害关系人的行为。</w:t>
            </w:r>
          </w:p>
          <w:p w14:paraId="7ECD03C7" w14:textId="77777777" w:rsidR="0056506B" w:rsidRPr="00F70BEE" w:rsidRDefault="00DE58D2">
            <w:pPr>
              <w:pStyle w:val="Style34"/>
              <w:spacing w:line="240" w:lineRule="auto"/>
              <w:ind w:left="420" w:firstLineChars="0" w:firstLine="0"/>
              <w:rPr>
                <w:rFonts w:ascii="宋体" w:hAnsi="宋体"/>
                <w:szCs w:val="20"/>
              </w:rPr>
            </w:pPr>
            <w:r w:rsidRPr="00F70BEE">
              <w:rPr>
                <w:rFonts w:ascii="宋体" w:hAnsi="宋体" w:hint="eastAsia"/>
                <w:szCs w:val="20"/>
              </w:rPr>
              <w:t>要求检测的商品未经检测，且未按要求限时整改。</w:t>
            </w:r>
          </w:p>
          <w:p w14:paraId="1A16DB6A" w14:textId="781E6112" w:rsidR="0056506B" w:rsidRPr="00F70BEE" w:rsidRDefault="00DE58D2">
            <w:pPr>
              <w:pStyle w:val="Style34"/>
              <w:spacing w:line="240" w:lineRule="auto"/>
              <w:ind w:left="420" w:firstLineChars="0" w:firstLine="0"/>
              <w:rPr>
                <w:rFonts w:ascii="宋体" w:hAnsi="宋体"/>
                <w:szCs w:val="20"/>
              </w:rPr>
            </w:pPr>
            <w:r w:rsidRPr="00F70BEE">
              <w:rPr>
                <w:rFonts w:ascii="宋体" w:hAnsi="宋体" w:hint="eastAsia"/>
                <w:szCs w:val="20"/>
              </w:rPr>
              <w:t>食品原料质量问题而引起的食物中毒事件。</w:t>
            </w:r>
          </w:p>
          <w:p w14:paraId="407EDAE9" w14:textId="4963FC0B" w:rsidR="007A7844" w:rsidRPr="00F70BEE" w:rsidRDefault="007A7844" w:rsidP="007A7844">
            <w:pPr>
              <w:spacing w:line="360" w:lineRule="auto"/>
              <w:ind w:left="420"/>
              <w:rPr>
                <w:rFonts w:ascii="宋体" w:hAnsi="宋体"/>
                <w:szCs w:val="21"/>
              </w:rPr>
            </w:pPr>
            <w:r w:rsidRPr="00F70BEE">
              <w:rPr>
                <w:rFonts w:ascii="宋体" w:hAnsi="宋体" w:hint="eastAsia"/>
                <w:szCs w:val="21"/>
              </w:rPr>
              <w:t>使用注水肉、病害肉等不合格肉品进行供货。</w:t>
            </w:r>
          </w:p>
          <w:p w14:paraId="79EC22BC" w14:textId="77777777" w:rsidR="0056506B" w:rsidRPr="00F70BEE" w:rsidRDefault="00DE58D2">
            <w:pPr>
              <w:pStyle w:val="Style34"/>
              <w:spacing w:line="240" w:lineRule="auto"/>
              <w:ind w:left="420" w:firstLineChars="0" w:firstLine="0"/>
              <w:rPr>
                <w:rFonts w:ascii="宋体" w:hAnsi="宋体"/>
                <w:szCs w:val="20"/>
              </w:rPr>
            </w:pPr>
            <w:r w:rsidRPr="00F70BEE">
              <w:rPr>
                <w:rFonts w:ascii="宋体" w:hAnsi="宋体" w:hint="eastAsia"/>
                <w:szCs w:val="20"/>
              </w:rPr>
              <w:t>提供虚假发票、虚假货物入库单。</w:t>
            </w:r>
          </w:p>
          <w:p w14:paraId="72FD6D19" w14:textId="77777777" w:rsidR="0056506B" w:rsidRPr="00F70BEE" w:rsidRDefault="00DE58D2">
            <w:pPr>
              <w:spacing w:line="240" w:lineRule="auto"/>
              <w:ind w:firstLineChars="100" w:firstLine="200"/>
              <w:rPr>
                <w:rFonts w:ascii="宋体" w:hAnsi="宋体"/>
                <w:szCs w:val="20"/>
              </w:rPr>
            </w:pPr>
            <w:r w:rsidRPr="00F70BEE">
              <w:rPr>
                <w:rFonts w:ascii="宋体" w:hAnsi="宋体" w:hint="eastAsia"/>
                <w:szCs w:val="20"/>
              </w:rPr>
              <w:t>（若出现上述情况，采购人有权不支付当月货款，所发生的一切损失由中标人负责）</w:t>
            </w:r>
          </w:p>
        </w:tc>
      </w:tr>
      <w:tr w:rsidR="0018496A" w:rsidRPr="00F70BEE" w14:paraId="39B8B4DF" w14:textId="77777777">
        <w:trPr>
          <w:trHeight w:val="27"/>
          <w:jc w:val="center"/>
        </w:trPr>
        <w:tc>
          <w:tcPr>
            <w:tcW w:w="944" w:type="pct"/>
            <w:vAlign w:val="center"/>
          </w:tcPr>
          <w:p w14:paraId="1D716E84" w14:textId="4123E256" w:rsidR="0056506B" w:rsidRPr="00F70BEE" w:rsidRDefault="001D3BAA">
            <w:pPr>
              <w:spacing w:line="240" w:lineRule="auto"/>
              <w:jc w:val="left"/>
              <w:rPr>
                <w:rFonts w:ascii="宋体" w:hAnsi="宋体"/>
                <w:szCs w:val="20"/>
              </w:rPr>
            </w:pPr>
            <w:r w:rsidRPr="00F70BEE">
              <w:rPr>
                <w:rFonts w:ascii="宋体" w:hAnsi="宋体" w:hint="eastAsia"/>
                <w:szCs w:val="20"/>
              </w:rPr>
              <w:t>扣分合计</w:t>
            </w:r>
          </w:p>
        </w:tc>
        <w:tc>
          <w:tcPr>
            <w:tcW w:w="4056" w:type="pct"/>
            <w:gridSpan w:val="2"/>
            <w:vAlign w:val="center"/>
          </w:tcPr>
          <w:p w14:paraId="23A9874F" w14:textId="77777777" w:rsidR="0056506B" w:rsidRPr="00F70BEE" w:rsidRDefault="00DE58D2">
            <w:pPr>
              <w:spacing w:line="240" w:lineRule="auto"/>
              <w:ind w:firstLineChars="900" w:firstLine="1800"/>
              <w:rPr>
                <w:rFonts w:ascii="宋体" w:hAnsi="宋体"/>
                <w:szCs w:val="20"/>
              </w:rPr>
            </w:pPr>
            <w:r w:rsidRPr="00F70BEE">
              <w:rPr>
                <w:rFonts w:ascii="宋体" w:hAnsi="宋体" w:hint="eastAsia"/>
                <w:szCs w:val="20"/>
              </w:rPr>
              <w:t>分</w:t>
            </w:r>
          </w:p>
        </w:tc>
      </w:tr>
      <w:tr w:rsidR="0018496A" w:rsidRPr="00F70BEE" w14:paraId="08FC10F4" w14:textId="77777777">
        <w:trPr>
          <w:trHeight w:val="27"/>
          <w:jc w:val="center"/>
        </w:trPr>
        <w:tc>
          <w:tcPr>
            <w:tcW w:w="944" w:type="pct"/>
            <w:vAlign w:val="center"/>
          </w:tcPr>
          <w:p w14:paraId="7DFF9A50" w14:textId="0838BE63" w:rsidR="0056506B" w:rsidRPr="00F70BEE" w:rsidRDefault="00DE58D2">
            <w:pPr>
              <w:spacing w:line="240" w:lineRule="auto"/>
              <w:jc w:val="left"/>
              <w:rPr>
                <w:rFonts w:ascii="宋体" w:hAnsi="宋体"/>
                <w:szCs w:val="20"/>
              </w:rPr>
            </w:pPr>
            <w:r w:rsidRPr="00F70BEE">
              <w:rPr>
                <w:rFonts w:ascii="宋体" w:hAnsi="宋体" w:hint="eastAsia"/>
                <w:szCs w:val="20"/>
              </w:rPr>
              <w:t>扣</w:t>
            </w:r>
            <w:r w:rsidR="001D3BAA" w:rsidRPr="00F70BEE">
              <w:rPr>
                <w:rFonts w:ascii="宋体" w:hAnsi="宋体" w:hint="eastAsia"/>
                <w:szCs w:val="20"/>
              </w:rPr>
              <w:t>费</w:t>
            </w:r>
            <w:r w:rsidRPr="00F70BEE">
              <w:rPr>
                <w:rFonts w:ascii="宋体" w:hAnsi="宋体" w:hint="eastAsia"/>
                <w:szCs w:val="20"/>
              </w:rPr>
              <w:t>规则</w:t>
            </w:r>
          </w:p>
        </w:tc>
        <w:tc>
          <w:tcPr>
            <w:tcW w:w="4056" w:type="pct"/>
            <w:gridSpan w:val="2"/>
            <w:vAlign w:val="center"/>
          </w:tcPr>
          <w:p w14:paraId="51CFDDF5" w14:textId="459E4D97" w:rsidR="0056506B" w:rsidRPr="00F70BEE" w:rsidRDefault="00DE58D2">
            <w:pPr>
              <w:spacing w:line="240" w:lineRule="auto"/>
              <w:rPr>
                <w:rFonts w:ascii="宋体" w:hAnsi="宋体"/>
                <w:szCs w:val="20"/>
              </w:rPr>
            </w:pPr>
            <w:r w:rsidRPr="00F70BEE">
              <w:rPr>
                <w:rFonts w:ascii="宋体" w:hAnsi="宋体"/>
                <w:szCs w:val="20"/>
              </w:rPr>
              <w:t>基础分100</w:t>
            </w:r>
            <w:r w:rsidR="001D3BAA" w:rsidRPr="00F70BEE">
              <w:rPr>
                <w:rFonts w:ascii="宋体" w:hAnsi="宋体" w:hint="eastAsia"/>
                <w:szCs w:val="20"/>
              </w:rPr>
              <w:t>分，得</w:t>
            </w:r>
            <w:r w:rsidRPr="00F70BEE">
              <w:rPr>
                <w:rFonts w:ascii="宋体" w:hAnsi="宋体" w:hint="eastAsia"/>
                <w:szCs w:val="20"/>
              </w:rPr>
              <w:t>分</w:t>
            </w:r>
            <w:r w:rsidRPr="00F70BEE">
              <w:rPr>
                <w:rFonts w:ascii="宋体" w:hAnsi="宋体"/>
                <w:szCs w:val="20"/>
              </w:rPr>
              <w:t>=基础分-扣分</w:t>
            </w:r>
          </w:p>
          <w:p w14:paraId="2E82D340" w14:textId="56C1045A" w:rsidR="0056506B" w:rsidRPr="00F70BEE" w:rsidRDefault="001D3BAA">
            <w:pPr>
              <w:spacing w:line="240" w:lineRule="auto"/>
              <w:rPr>
                <w:rFonts w:ascii="宋体" w:hAnsi="宋体"/>
                <w:szCs w:val="20"/>
              </w:rPr>
            </w:pPr>
            <w:r w:rsidRPr="00F70BEE">
              <w:rPr>
                <w:rFonts w:ascii="宋体" w:hAnsi="宋体" w:hint="eastAsia"/>
                <w:szCs w:val="20"/>
              </w:rPr>
              <w:t>得分</w:t>
            </w:r>
            <w:r w:rsidR="00DE58D2" w:rsidRPr="00F70BEE">
              <w:rPr>
                <w:rFonts w:ascii="宋体" w:hAnsi="宋体"/>
                <w:szCs w:val="20"/>
              </w:rPr>
              <w:t>在90分或以上时，不扣减费用；</w:t>
            </w:r>
          </w:p>
          <w:p w14:paraId="6BEF1085" w14:textId="797EC2BA" w:rsidR="0056506B" w:rsidRPr="00F70BEE" w:rsidRDefault="001D3BAA">
            <w:pPr>
              <w:spacing w:line="240" w:lineRule="auto"/>
              <w:rPr>
                <w:rFonts w:ascii="宋体" w:hAnsi="宋体"/>
                <w:szCs w:val="20"/>
              </w:rPr>
            </w:pPr>
            <w:r w:rsidRPr="00F70BEE">
              <w:rPr>
                <w:rFonts w:ascii="宋体" w:hAnsi="宋体" w:hint="eastAsia"/>
                <w:szCs w:val="20"/>
              </w:rPr>
              <w:t>得分</w:t>
            </w:r>
            <w:r w:rsidR="00DE58D2" w:rsidRPr="00F70BEE">
              <w:rPr>
                <w:rFonts w:ascii="宋体" w:hAnsi="宋体" w:hint="eastAsia"/>
                <w:szCs w:val="20"/>
              </w:rPr>
              <w:t>在</w:t>
            </w:r>
            <w:r w:rsidR="00DE58D2" w:rsidRPr="00F70BEE">
              <w:rPr>
                <w:rFonts w:ascii="宋体" w:hAnsi="宋体"/>
                <w:szCs w:val="20"/>
              </w:rPr>
              <w:t>80~89分时，扣减 (90-总分)×100元；</w:t>
            </w:r>
          </w:p>
          <w:p w14:paraId="4D59A917" w14:textId="42848B2D" w:rsidR="0056506B" w:rsidRPr="00F70BEE" w:rsidRDefault="001D3BAA">
            <w:pPr>
              <w:spacing w:line="240" w:lineRule="auto"/>
              <w:rPr>
                <w:rFonts w:ascii="宋体" w:hAnsi="宋体"/>
                <w:szCs w:val="20"/>
              </w:rPr>
            </w:pPr>
            <w:r w:rsidRPr="00F70BEE">
              <w:rPr>
                <w:rFonts w:ascii="宋体" w:hAnsi="宋体" w:hint="eastAsia"/>
                <w:szCs w:val="20"/>
              </w:rPr>
              <w:t>得分</w:t>
            </w:r>
            <w:r w:rsidR="00DE58D2" w:rsidRPr="00F70BEE">
              <w:rPr>
                <w:rFonts w:ascii="宋体" w:hAnsi="宋体" w:hint="eastAsia"/>
                <w:szCs w:val="20"/>
              </w:rPr>
              <w:t>在</w:t>
            </w:r>
            <w:r w:rsidR="00DE58D2" w:rsidRPr="00F70BEE">
              <w:rPr>
                <w:rFonts w:ascii="宋体" w:hAnsi="宋体"/>
                <w:szCs w:val="20"/>
              </w:rPr>
              <w:t xml:space="preserve">70~79分时，扣减 [(80-总分)×200+1000] </w:t>
            </w:r>
            <w:r w:rsidR="00DE58D2" w:rsidRPr="00F70BEE">
              <w:rPr>
                <w:rFonts w:ascii="宋体" w:hAnsi="宋体" w:hint="eastAsia"/>
                <w:szCs w:val="20"/>
              </w:rPr>
              <w:t>元；</w:t>
            </w:r>
          </w:p>
          <w:p w14:paraId="03B8AB0E" w14:textId="2319421F" w:rsidR="0056506B" w:rsidRPr="00F70BEE" w:rsidRDefault="001D3BAA">
            <w:pPr>
              <w:spacing w:line="240" w:lineRule="auto"/>
              <w:rPr>
                <w:rFonts w:ascii="宋体" w:hAnsi="宋体"/>
                <w:szCs w:val="20"/>
              </w:rPr>
            </w:pPr>
            <w:r w:rsidRPr="00F70BEE">
              <w:rPr>
                <w:rFonts w:ascii="宋体" w:hAnsi="宋体" w:hint="eastAsia"/>
                <w:szCs w:val="20"/>
              </w:rPr>
              <w:t>得分</w:t>
            </w:r>
            <w:r w:rsidR="00DE58D2" w:rsidRPr="00F70BEE">
              <w:rPr>
                <w:rFonts w:ascii="宋体" w:hAnsi="宋体" w:hint="eastAsia"/>
                <w:szCs w:val="20"/>
              </w:rPr>
              <w:t>在</w:t>
            </w:r>
            <w:r w:rsidR="00DE58D2" w:rsidRPr="00F70BEE">
              <w:rPr>
                <w:rFonts w:ascii="宋体" w:hAnsi="宋体"/>
                <w:szCs w:val="20"/>
              </w:rPr>
              <w:t xml:space="preserve">60~69分时，扣减 [(70-总分)×300+3000] </w:t>
            </w:r>
            <w:r w:rsidR="00DE58D2" w:rsidRPr="00F70BEE">
              <w:rPr>
                <w:rFonts w:ascii="宋体" w:hAnsi="宋体" w:hint="eastAsia"/>
                <w:szCs w:val="20"/>
              </w:rPr>
              <w:t>元；</w:t>
            </w:r>
          </w:p>
          <w:p w14:paraId="5E86E770" w14:textId="77777777" w:rsidR="0056506B" w:rsidRPr="00F70BEE" w:rsidRDefault="00DE58D2">
            <w:pPr>
              <w:spacing w:line="240" w:lineRule="auto"/>
              <w:rPr>
                <w:rFonts w:ascii="宋体" w:hAnsi="宋体"/>
                <w:szCs w:val="20"/>
                <w:lang w:val="en-GB"/>
              </w:rPr>
            </w:pPr>
            <w:r w:rsidRPr="00F70BEE">
              <w:rPr>
                <w:rFonts w:ascii="宋体" w:hAnsi="宋体" w:hint="eastAsia"/>
                <w:szCs w:val="20"/>
                <w:lang w:val="en-GB"/>
              </w:rPr>
              <w:t>低于</w:t>
            </w:r>
            <w:r w:rsidRPr="00F70BEE">
              <w:rPr>
                <w:rFonts w:ascii="宋体" w:hAnsi="宋体"/>
                <w:szCs w:val="20"/>
                <w:lang w:val="en-GB"/>
              </w:rPr>
              <w:t>60分扣减当月货款的50%；</w:t>
            </w:r>
          </w:p>
          <w:p w14:paraId="7869AC18" w14:textId="1F0AF271" w:rsidR="0056506B" w:rsidRPr="00F70BEE" w:rsidRDefault="00DE58D2" w:rsidP="00F04C5C">
            <w:pPr>
              <w:spacing w:line="240" w:lineRule="auto"/>
              <w:rPr>
                <w:rFonts w:ascii="宋体" w:hAnsi="宋体"/>
                <w:szCs w:val="20"/>
                <w:lang w:val="en-GB"/>
              </w:rPr>
            </w:pPr>
            <w:r w:rsidRPr="00F70BEE">
              <w:rPr>
                <w:rFonts w:ascii="宋体" w:hAnsi="宋体"/>
                <w:szCs w:val="20"/>
                <w:lang w:val="en-GB"/>
              </w:rPr>
              <w:t>合同期内累计</w:t>
            </w:r>
            <w:r w:rsidR="00F04C5C" w:rsidRPr="00F70BEE">
              <w:rPr>
                <w:rFonts w:ascii="宋体" w:hAnsi="宋体"/>
                <w:szCs w:val="20"/>
                <w:lang w:val="en-GB"/>
              </w:rPr>
              <w:t>2次及以上月度考核表</w:t>
            </w:r>
            <w:r w:rsidRPr="00F70BEE">
              <w:rPr>
                <w:rFonts w:ascii="宋体" w:hAnsi="宋体"/>
                <w:szCs w:val="20"/>
                <w:lang w:val="en-GB"/>
              </w:rPr>
              <w:t>低于70分，采购人有权终止合同。</w:t>
            </w:r>
            <w:r w:rsidRPr="00F70BEE">
              <w:rPr>
                <w:rFonts w:ascii="宋体" w:hAnsi="宋体"/>
                <w:szCs w:val="20"/>
              </w:rPr>
              <w:t>所发生的一切损失由中标人负责</w:t>
            </w:r>
            <w:r w:rsidRPr="00F70BEE">
              <w:rPr>
                <w:rFonts w:ascii="宋体" w:hAnsi="宋体" w:hint="eastAsia"/>
                <w:szCs w:val="20"/>
                <w:lang w:val="en-GB"/>
              </w:rPr>
              <w:t>。</w:t>
            </w:r>
          </w:p>
        </w:tc>
      </w:tr>
      <w:tr w:rsidR="0056506B" w:rsidRPr="00F70BEE" w14:paraId="6FB63D3E" w14:textId="77777777">
        <w:trPr>
          <w:trHeight w:val="27"/>
          <w:jc w:val="center"/>
        </w:trPr>
        <w:tc>
          <w:tcPr>
            <w:tcW w:w="944" w:type="pct"/>
            <w:vAlign w:val="center"/>
          </w:tcPr>
          <w:p w14:paraId="49231A69" w14:textId="77777777" w:rsidR="0056506B" w:rsidRPr="00F70BEE" w:rsidRDefault="00DE58D2">
            <w:pPr>
              <w:spacing w:line="240" w:lineRule="auto"/>
              <w:jc w:val="left"/>
              <w:rPr>
                <w:rFonts w:ascii="宋体" w:hAnsi="宋体"/>
                <w:szCs w:val="20"/>
              </w:rPr>
            </w:pPr>
            <w:r w:rsidRPr="00F70BEE">
              <w:rPr>
                <w:rFonts w:ascii="宋体" w:hAnsi="宋体" w:hint="eastAsia"/>
                <w:szCs w:val="20"/>
              </w:rPr>
              <w:t>本月减扣金额</w:t>
            </w:r>
          </w:p>
        </w:tc>
        <w:tc>
          <w:tcPr>
            <w:tcW w:w="4056" w:type="pct"/>
            <w:gridSpan w:val="2"/>
            <w:vAlign w:val="center"/>
          </w:tcPr>
          <w:p w14:paraId="62B909B5" w14:textId="77777777" w:rsidR="0056506B" w:rsidRPr="00F70BEE" w:rsidRDefault="00DE58D2">
            <w:pPr>
              <w:spacing w:line="240" w:lineRule="auto"/>
              <w:ind w:firstLineChars="600" w:firstLine="1200"/>
              <w:rPr>
                <w:rFonts w:ascii="宋体" w:hAnsi="宋体"/>
                <w:szCs w:val="20"/>
              </w:rPr>
            </w:pPr>
            <w:r w:rsidRPr="00F70BEE">
              <w:rPr>
                <w:rFonts w:ascii="宋体" w:hAnsi="宋体"/>
                <w:szCs w:val="20"/>
              </w:rPr>
              <w:t>元</w:t>
            </w:r>
          </w:p>
        </w:tc>
      </w:tr>
    </w:tbl>
    <w:p w14:paraId="3D586138" w14:textId="77777777" w:rsidR="0056506B" w:rsidRPr="00F70BEE" w:rsidRDefault="0056506B">
      <w:pPr>
        <w:pStyle w:val="af9"/>
        <w:spacing w:before="0" w:beforeAutospacing="0" w:after="0" w:afterAutospacing="0" w:line="360" w:lineRule="auto"/>
        <w:jc w:val="both"/>
        <w:rPr>
          <w:b/>
          <w:sz w:val="21"/>
          <w:szCs w:val="21"/>
        </w:rPr>
      </w:pPr>
    </w:p>
    <w:p w14:paraId="02967831" w14:textId="77777777" w:rsidR="0056506B" w:rsidRPr="00F70BEE" w:rsidRDefault="00DE58D2">
      <w:pPr>
        <w:pStyle w:val="af9"/>
        <w:spacing w:before="0" w:beforeAutospacing="0" w:after="0" w:afterAutospacing="0" w:line="360" w:lineRule="auto"/>
        <w:jc w:val="both"/>
        <w:rPr>
          <w:b/>
          <w:sz w:val="21"/>
          <w:szCs w:val="21"/>
        </w:rPr>
      </w:pPr>
      <w:r w:rsidRPr="00F70BEE">
        <w:rPr>
          <w:rFonts w:hint="eastAsia"/>
          <w:b/>
          <w:sz w:val="21"/>
          <w:szCs w:val="21"/>
        </w:rPr>
        <w:t>考核时段：</w:t>
      </w:r>
      <w:r w:rsidRPr="00F70BEE">
        <w:rPr>
          <w:b/>
          <w:sz w:val="21"/>
          <w:szCs w:val="21"/>
        </w:rPr>
        <w:t xml:space="preserve">                      </w:t>
      </w:r>
      <w:r w:rsidRPr="00F70BEE">
        <w:rPr>
          <w:rFonts w:hint="eastAsia"/>
          <w:b/>
          <w:sz w:val="21"/>
          <w:szCs w:val="21"/>
        </w:rPr>
        <w:t>供应商：（盖章）</w:t>
      </w:r>
    </w:p>
    <w:p w14:paraId="0EFD6C28" w14:textId="5EC6C450" w:rsidR="0056506B" w:rsidRPr="00F70BEE" w:rsidRDefault="00DE58D2" w:rsidP="002C3567">
      <w:pPr>
        <w:spacing w:beforeLines="50" w:before="156" w:afterLines="50" w:after="156" w:line="360" w:lineRule="auto"/>
        <w:outlineLvl w:val="0"/>
        <w:rPr>
          <w:rFonts w:ascii="宋体" w:hAnsi="宋体"/>
          <w:b/>
          <w:sz w:val="21"/>
          <w:szCs w:val="21"/>
        </w:rPr>
      </w:pPr>
      <w:r w:rsidRPr="00F70BEE">
        <w:rPr>
          <w:rFonts w:ascii="宋体" w:hAnsi="宋体" w:hint="eastAsia"/>
          <w:b/>
          <w:sz w:val="21"/>
          <w:szCs w:val="21"/>
        </w:rPr>
        <w:t>仓管员</w:t>
      </w:r>
      <w:r w:rsidRPr="00F70BEE">
        <w:rPr>
          <w:rFonts w:ascii="宋体" w:hAnsi="宋体"/>
          <w:b/>
          <w:sz w:val="21"/>
          <w:szCs w:val="21"/>
        </w:rPr>
        <w:t xml:space="preserve">：                        考核人：               </w:t>
      </w:r>
      <w:r w:rsidRPr="00F70BEE">
        <w:rPr>
          <w:rFonts w:ascii="宋体" w:hAnsi="宋体" w:hint="eastAsia"/>
          <w:b/>
          <w:sz w:val="21"/>
          <w:szCs w:val="21"/>
        </w:rPr>
        <w:t>科室负责人：</w:t>
      </w:r>
      <w:r w:rsidRPr="00F70BEE">
        <w:rPr>
          <w:rFonts w:ascii="宋体" w:hAnsi="宋体"/>
          <w:b/>
          <w:sz w:val="21"/>
          <w:szCs w:val="21"/>
        </w:rPr>
        <w:t xml:space="preserve"> </w:t>
      </w:r>
    </w:p>
    <w:p w14:paraId="2DDAE5B3" w14:textId="4D148F47" w:rsidR="0089270A" w:rsidRPr="00F70BEE" w:rsidRDefault="0089270A" w:rsidP="00CE3AB7">
      <w:pPr>
        <w:pStyle w:val="af0"/>
        <w:numPr>
          <w:ilvl w:val="0"/>
          <w:numId w:val="18"/>
        </w:numPr>
        <w:tabs>
          <w:tab w:val="left" w:pos="540"/>
        </w:tabs>
        <w:snapToGrid w:val="0"/>
        <w:spacing w:beforeLines="50" w:before="156" w:line="360" w:lineRule="auto"/>
        <w:outlineLvl w:val="1"/>
        <w:rPr>
          <w:rFonts w:hAnsi="宋体"/>
          <w:b/>
          <w:bCs/>
          <w:sz w:val="24"/>
          <w:szCs w:val="24"/>
        </w:rPr>
      </w:pPr>
      <w:r w:rsidRPr="00F70BEE">
        <w:rPr>
          <w:rFonts w:hAnsi="宋体" w:hint="eastAsia"/>
          <w:b/>
          <w:bCs/>
          <w:sz w:val="24"/>
          <w:szCs w:val="24"/>
        </w:rPr>
        <w:t>采购参考清单</w:t>
      </w:r>
    </w:p>
    <w:p w14:paraId="1039741F" w14:textId="274FBA0A" w:rsidR="00E81067" w:rsidRPr="00F70BEE" w:rsidRDefault="00704F07" w:rsidP="00865C85">
      <w:pPr>
        <w:pStyle w:val="aff6"/>
        <w:numPr>
          <w:ilvl w:val="0"/>
          <w:numId w:val="20"/>
        </w:numPr>
        <w:tabs>
          <w:tab w:val="left" w:pos="567"/>
          <w:tab w:val="left" w:pos="840"/>
        </w:tabs>
        <w:snapToGrid w:val="0"/>
        <w:spacing w:line="360" w:lineRule="auto"/>
        <w:ind w:firstLineChars="0"/>
        <w:jc w:val="left"/>
        <w:rPr>
          <w:rFonts w:ascii="宋体" w:hAnsi="宋体" w:cs="宋体"/>
          <w:sz w:val="24"/>
          <w:lang w:eastAsia="zh-TW"/>
        </w:rPr>
      </w:pPr>
      <w:commentRangeStart w:id="9"/>
      <w:r w:rsidRPr="00F70BEE">
        <w:rPr>
          <w:rFonts w:asciiTheme="minorEastAsia" w:eastAsiaTheme="minorEastAsia" w:hAnsiTheme="minorEastAsia" w:cs="宋体" w:hint="eastAsia"/>
          <w:sz w:val="24"/>
        </w:rPr>
        <w:t>采购参考清单</w:t>
      </w:r>
      <w:commentRangeEnd w:id="9"/>
      <w:r w:rsidR="00C81E70" w:rsidRPr="00F70BEE">
        <w:rPr>
          <w:rStyle w:val="aff5"/>
          <w:rFonts w:ascii="Calibri" w:hAnsi="Calibri"/>
          <w:kern w:val="2"/>
        </w:rPr>
        <w:commentReference w:id="9"/>
      </w:r>
      <w:r w:rsidRPr="00F70BEE">
        <w:rPr>
          <w:rFonts w:ascii="宋体" w:eastAsiaTheme="minorEastAsia" w:hAnsi="宋体" w:cs="宋体" w:hint="eastAsia"/>
          <w:sz w:val="24"/>
        </w:rPr>
        <w:t>（</w:t>
      </w:r>
      <w:r w:rsidRPr="00F70BEE">
        <w:rPr>
          <w:rFonts w:ascii="宋体" w:eastAsiaTheme="minorEastAsia" w:hAnsi="宋体" w:cs="宋体"/>
          <w:b/>
          <w:sz w:val="24"/>
        </w:rPr>
        <w:t>2年</w:t>
      </w:r>
      <w:r w:rsidR="008178F3" w:rsidRPr="00F70BEE">
        <w:rPr>
          <w:rFonts w:ascii="宋体" w:eastAsiaTheme="minorEastAsia" w:hAnsi="宋体" w:cs="宋体" w:hint="eastAsia"/>
          <w:b/>
          <w:sz w:val="24"/>
        </w:rPr>
        <w:t>预估</w:t>
      </w:r>
      <w:r w:rsidRPr="00F70BEE">
        <w:rPr>
          <w:rFonts w:ascii="宋体" w:eastAsiaTheme="minorEastAsia" w:hAnsi="宋体" w:cs="宋体" w:hint="eastAsia"/>
          <w:b/>
          <w:sz w:val="24"/>
        </w:rPr>
        <w:t>采购量</w:t>
      </w:r>
      <w:r w:rsidRPr="00F70BEE">
        <w:rPr>
          <w:rFonts w:ascii="宋体" w:eastAsiaTheme="minorEastAsia" w:hAnsi="宋体" w:cs="宋体" w:hint="eastAsia"/>
          <w:sz w:val="24"/>
        </w:rPr>
        <w:t>，清单品种及数量仅供参考，实际供货</w:t>
      </w:r>
      <w:r w:rsidR="008178F3" w:rsidRPr="00F70BEE">
        <w:rPr>
          <w:rFonts w:ascii="宋体" w:eastAsiaTheme="minorEastAsia" w:hAnsi="宋体" w:cs="宋体" w:hint="eastAsia"/>
          <w:sz w:val="24"/>
        </w:rPr>
        <w:t>品种及</w:t>
      </w:r>
      <w:r w:rsidRPr="00F70BEE">
        <w:rPr>
          <w:rFonts w:ascii="宋体" w:eastAsiaTheme="minorEastAsia" w:hAnsi="宋体" w:cs="宋体" w:hint="eastAsia"/>
          <w:sz w:val="24"/>
        </w:rPr>
        <w:t>数量以采购人每次提供的订单为准）</w:t>
      </w:r>
      <w:r w:rsidR="00865C85" w:rsidRPr="00F70BEE">
        <w:rPr>
          <w:rFonts w:ascii="宋体" w:eastAsiaTheme="minorEastAsia" w:hAnsi="宋体" w:cs="宋体" w:hint="eastAsia"/>
          <w:sz w:val="24"/>
        </w:rPr>
        <w:t>：</w:t>
      </w:r>
    </w:p>
    <w:p w14:paraId="2B2AEA69" w14:textId="0E9E32D5" w:rsidR="0056506B" w:rsidRPr="0089270A" w:rsidRDefault="0056506B">
      <w:pPr>
        <w:spacing w:line="360" w:lineRule="auto"/>
      </w:pPr>
    </w:p>
    <w:sectPr w:rsidR="0056506B" w:rsidRPr="0089270A">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huangxzh" w:date="2024-03-05T11:10:00Z" w:initials="huangxzh">
    <w:p w14:paraId="55C0EA58" w14:textId="5078545E" w:rsidR="00C81E70" w:rsidRDefault="00C81E70">
      <w:pPr>
        <w:pStyle w:val="a8"/>
      </w:pPr>
      <w:r>
        <w:rPr>
          <w:rStyle w:val="aff5"/>
        </w:rPr>
        <w:annotationRef/>
      </w:r>
      <w:r>
        <w:rPr>
          <w:rFonts w:hint="eastAsia"/>
        </w:rPr>
        <w:t>确定后再补充</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C0EA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469A48" w16cex:dateUtc="2024-01-08T0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FEC56" w16cid:durableId="29468F40"/>
  <w16cid:commentId w16cid:paraId="5F8D78C3" w16cid:durableId="29468F41"/>
  <w16cid:commentId w16cid:paraId="15E09D1B" w16cid:durableId="29469A48"/>
  <w16cid:commentId w16cid:paraId="7035A24C" w16cid:durableId="29468F43"/>
  <w16cid:commentId w16cid:paraId="1C7CAA31" w16cid:durableId="29468F44"/>
  <w16cid:commentId w16cid:paraId="6F222039" w16cid:durableId="29468F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77F33" w14:textId="77777777" w:rsidR="00354A2E" w:rsidRDefault="00354A2E">
      <w:pPr>
        <w:spacing w:line="240" w:lineRule="auto"/>
      </w:pPr>
      <w:r>
        <w:separator/>
      </w:r>
    </w:p>
  </w:endnote>
  <w:endnote w:type="continuationSeparator" w:id="0">
    <w:p w14:paraId="65533868" w14:textId="77777777" w:rsidR="00354A2E" w:rsidRDefault="00354A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Garamond">
    <w:altName w:val="PMingLiU-ExtB"/>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odoni MT Condensed">
    <w:altName w:val="Segoe Print"/>
    <w:panose1 w:val="02070606080606020203"/>
    <w:charset w:val="00"/>
    <w:family w:val="roman"/>
    <w:pitch w:val="variable"/>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华文细黑">
    <w:altName w:val="微软雅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SimSun-Identity-H">
    <w:altName w:val="宋体"/>
    <w:charset w:val="86"/>
    <w:family w:val="auto"/>
    <w:pitch w:val="default"/>
    <w:sig w:usb0="00000000" w:usb1="00000000" w:usb2="00000010" w:usb3="00000000" w:csb0="00040000"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F4661" w14:textId="77777777" w:rsidR="00354A2E" w:rsidRDefault="00354A2E">
      <w:pPr>
        <w:spacing w:line="240" w:lineRule="auto"/>
      </w:pPr>
      <w:r>
        <w:separator/>
      </w:r>
    </w:p>
  </w:footnote>
  <w:footnote w:type="continuationSeparator" w:id="0">
    <w:p w14:paraId="1A37DC1D" w14:textId="77777777" w:rsidR="00354A2E" w:rsidRDefault="00354A2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5F30"/>
    <w:multiLevelType w:val="multilevel"/>
    <w:tmpl w:val="00EE5F30"/>
    <w:lvl w:ilvl="0">
      <w:start w:val="1"/>
      <w:numFmt w:val="decimal"/>
      <w:lvlText w:val="(%1)"/>
      <w:lvlJc w:val="left"/>
      <w:pPr>
        <w:tabs>
          <w:tab w:val="left" w:pos="840"/>
        </w:tabs>
        <w:ind w:left="840" w:hanging="420"/>
      </w:pPr>
      <w:rPr>
        <w:rFonts w:hint="eastAsia"/>
        <w:color w:val="auto"/>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15:restartNumberingAfterBreak="0">
    <w:nsid w:val="04A55E91"/>
    <w:multiLevelType w:val="hybridMultilevel"/>
    <w:tmpl w:val="35CADC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23341F"/>
    <w:multiLevelType w:val="multilevel"/>
    <w:tmpl w:val="0523341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6FC31F6"/>
    <w:multiLevelType w:val="multilevel"/>
    <w:tmpl w:val="06FC31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5554F4"/>
    <w:multiLevelType w:val="multilevel"/>
    <w:tmpl w:val="135554F4"/>
    <w:lvl w:ilvl="0">
      <w:start w:val="1"/>
      <w:numFmt w:val="decimal"/>
      <w:lvlText w:val="%1."/>
      <w:lvlJc w:val="left"/>
      <w:pPr>
        <w:ind w:left="420" w:hanging="420"/>
      </w:pPr>
    </w:lvl>
    <w:lvl w:ilvl="1">
      <w:start w:val="1"/>
      <w:numFmt w:val="decimal"/>
      <w:isLgl/>
      <w:lvlText w:val="%1.%2"/>
      <w:lvlJc w:val="left"/>
      <w:pPr>
        <w:ind w:left="840" w:hanging="4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15:restartNumberingAfterBreak="0">
    <w:nsid w:val="15754D9C"/>
    <w:multiLevelType w:val="multilevel"/>
    <w:tmpl w:val="15754D9C"/>
    <w:lvl w:ilvl="0">
      <w:start w:val="1"/>
      <w:numFmt w:val="chineseCountingThousand"/>
      <w:lvlText w:val="(%1)"/>
      <w:lvlJc w:val="left"/>
      <w:pPr>
        <w:ind w:left="425" w:hanging="425"/>
      </w:pPr>
      <w:rPr>
        <w:color w:val="auto"/>
      </w:rPr>
    </w:lvl>
    <w:lvl w:ilvl="1">
      <w:start w:val="1"/>
      <w:numFmt w:val="decimal"/>
      <w:lvlText w:val="(%2)"/>
      <w:lvlJc w:val="left"/>
      <w:pPr>
        <w:ind w:left="567" w:hanging="567"/>
      </w:pPr>
      <w:rPr>
        <w:rFonts w:ascii="宋体" w:eastAsia="宋体" w:hAnsi="宋体" w:hint="eastAsia"/>
        <w:color w:val="auto"/>
        <w:sz w:val="24"/>
        <w:szCs w:val="24"/>
      </w:rPr>
    </w:lvl>
    <w:lvl w:ilvl="2">
      <w:start w:val="1"/>
      <w:numFmt w:val="decimal"/>
      <w:lvlText w:val="%1.%2.%3."/>
      <w:lvlJc w:val="left"/>
      <w:pPr>
        <w:ind w:left="709" w:hanging="709"/>
      </w:pPr>
      <w:rPr>
        <w:rFonts w:ascii="宋体" w:eastAsia="宋体" w:hAnsi="宋体"/>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B0B2070"/>
    <w:multiLevelType w:val="multilevel"/>
    <w:tmpl w:val="1B0B2070"/>
    <w:lvl w:ilvl="0">
      <w:start w:val="1"/>
      <w:numFmt w:val="decimal"/>
      <w:lvlText w:val="%1."/>
      <w:lvlJc w:val="left"/>
      <w:pPr>
        <w:tabs>
          <w:tab w:val="left" w:pos="425"/>
        </w:tabs>
        <w:ind w:left="425" w:hanging="425"/>
      </w:pPr>
      <w:rPr>
        <w:b w:val="0"/>
        <w:bCs w:val="0"/>
        <w:color w:val="auto"/>
        <w:sz w:val="24"/>
        <w:szCs w:val="24"/>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15:restartNumberingAfterBreak="0">
    <w:nsid w:val="1E571F2B"/>
    <w:multiLevelType w:val="multilevel"/>
    <w:tmpl w:val="1E571F2B"/>
    <w:lvl w:ilvl="0">
      <w:start w:val="1"/>
      <w:numFmt w:val="decimal"/>
      <w:lvlText w:val="%1."/>
      <w:lvlJc w:val="left"/>
      <w:pPr>
        <w:tabs>
          <w:tab w:val="left" w:pos="840"/>
        </w:tabs>
        <w:ind w:left="420" w:hanging="420"/>
      </w:pPr>
      <w:rPr>
        <w:color w:val="auto"/>
      </w:rPr>
    </w:lvl>
    <w:lvl w:ilvl="1">
      <w:start w:val="1"/>
      <w:numFmt w:val="lowerLetter"/>
      <w:lvlText w:val="%2)"/>
      <w:lvlJc w:val="left"/>
      <w:pPr>
        <w:tabs>
          <w:tab w:val="left" w:pos="1260"/>
        </w:tabs>
        <w:ind w:left="840" w:hanging="420"/>
      </w:pPr>
    </w:lvl>
    <w:lvl w:ilvl="2">
      <w:start w:val="1"/>
      <w:numFmt w:val="lowerRoman"/>
      <w:lvlText w:val="%3."/>
      <w:lvlJc w:val="right"/>
      <w:pPr>
        <w:tabs>
          <w:tab w:val="left" w:pos="1680"/>
        </w:tabs>
        <w:ind w:left="1260" w:hanging="420"/>
      </w:pPr>
    </w:lvl>
    <w:lvl w:ilvl="3">
      <w:start w:val="1"/>
      <w:numFmt w:val="decimal"/>
      <w:lvlText w:val="%4."/>
      <w:lvlJc w:val="left"/>
      <w:pPr>
        <w:tabs>
          <w:tab w:val="left" w:pos="2100"/>
        </w:tabs>
        <w:ind w:left="1680" w:hanging="420"/>
      </w:pPr>
    </w:lvl>
    <w:lvl w:ilvl="4">
      <w:start w:val="1"/>
      <w:numFmt w:val="lowerLetter"/>
      <w:lvlText w:val="%5)"/>
      <w:lvlJc w:val="left"/>
      <w:pPr>
        <w:tabs>
          <w:tab w:val="left" w:pos="2520"/>
        </w:tabs>
        <w:ind w:left="2100" w:hanging="420"/>
      </w:pPr>
    </w:lvl>
    <w:lvl w:ilvl="5">
      <w:start w:val="1"/>
      <w:numFmt w:val="lowerRoman"/>
      <w:lvlText w:val="%6."/>
      <w:lvlJc w:val="right"/>
      <w:pPr>
        <w:tabs>
          <w:tab w:val="left" w:pos="2940"/>
        </w:tabs>
        <w:ind w:left="2520" w:hanging="420"/>
      </w:pPr>
    </w:lvl>
    <w:lvl w:ilvl="6">
      <w:start w:val="1"/>
      <w:numFmt w:val="decimal"/>
      <w:lvlText w:val="%7."/>
      <w:lvlJc w:val="left"/>
      <w:pPr>
        <w:tabs>
          <w:tab w:val="left" w:pos="3360"/>
        </w:tabs>
        <w:ind w:left="2940" w:hanging="420"/>
      </w:pPr>
    </w:lvl>
    <w:lvl w:ilvl="7">
      <w:start w:val="1"/>
      <w:numFmt w:val="lowerLetter"/>
      <w:lvlText w:val="%8)"/>
      <w:lvlJc w:val="left"/>
      <w:pPr>
        <w:tabs>
          <w:tab w:val="left" w:pos="3780"/>
        </w:tabs>
        <w:ind w:left="3360" w:hanging="420"/>
      </w:pPr>
    </w:lvl>
    <w:lvl w:ilvl="8">
      <w:start w:val="1"/>
      <w:numFmt w:val="lowerRoman"/>
      <w:lvlText w:val="%9."/>
      <w:lvlJc w:val="right"/>
      <w:pPr>
        <w:tabs>
          <w:tab w:val="left" w:pos="4200"/>
        </w:tabs>
        <w:ind w:left="3780" w:hanging="420"/>
      </w:pPr>
    </w:lvl>
  </w:abstractNum>
  <w:abstractNum w:abstractNumId="8" w15:restartNumberingAfterBreak="0">
    <w:nsid w:val="259A4E06"/>
    <w:multiLevelType w:val="multilevel"/>
    <w:tmpl w:val="259A4E06"/>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6097001"/>
    <w:multiLevelType w:val="multilevel"/>
    <w:tmpl w:val="260970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F6C7C22"/>
    <w:multiLevelType w:val="multilevel"/>
    <w:tmpl w:val="2F6C7C22"/>
    <w:lvl w:ilvl="0">
      <w:start w:val="1"/>
      <w:numFmt w:val="decimal"/>
      <w:pStyle w:val="1"/>
      <w:lvlText w:val="%1."/>
      <w:lvlJc w:val="left"/>
      <w:pPr>
        <w:tabs>
          <w:tab w:val="left" w:pos="720"/>
        </w:tabs>
        <w:ind w:left="0" w:firstLine="0"/>
      </w:pPr>
      <w:rPr>
        <w:rFonts w:ascii="Times New Roman" w:hAnsi="Times New Roman" w:cs="Times New Roman" w:hint="default"/>
        <w:b/>
        <w:i w:val="0"/>
        <w:caps w:val="0"/>
        <w:color w:val="auto"/>
        <w:spacing w:val="0"/>
        <w:u w:val="none"/>
      </w:rPr>
    </w:lvl>
    <w:lvl w:ilvl="1">
      <w:start w:val="1"/>
      <w:numFmt w:val="decimal"/>
      <w:pStyle w:val="3"/>
      <w:lvlText w:val="%1.%2"/>
      <w:lvlJc w:val="left"/>
      <w:pPr>
        <w:tabs>
          <w:tab w:val="left" w:pos="1713"/>
        </w:tabs>
        <w:ind w:left="993" w:firstLine="0"/>
      </w:pPr>
      <w:rPr>
        <w:rFonts w:ascii="Times New Roman" w:hAnsi="Times New Roman" w:cs="Times New Roman" w:hint="default"/>
        <w:b w:val="0"/>
        <w:i w:val="0"/>
        <w:caps w:val="0"/>
        <w:color w:val="auto"/>
        <w:spacing w:val="0"/>
        <w:u w:val="none"/>
        <w:lang w:val="en-GB"/>
      </w:rPr>
    </w:lvl>
    <w:lvl w:ilvl="2">
      <w:start w:val="1"/>
      <w:numFmt w:val="lowerLetter"/>
      <w:lvlText w:val="(%3)"/>
      <w:lvlJc w:val="left"/>
      <w:pPr>
        <w:tabs>
          <w:tab w:val="left" w:pos="720"/>
        </w:tabs>
        <w:ind w:left="720" w:hanging="720"/>
      </w:pPr>
      <w:rPr>
        <w:rFonts w:ascii="Times New Roman" w:hAnsi="Times New Roman" w:cs="Times New Roman" w:hint="default"/>
        <w:b w:val="0"/>
        <w:i w:val="0"/>
        <w:caps w:val="0"/>
        <w:color w:val="auto"/>
        <w:spacing w:val="0"/>
        <w:u w:val="none"/>
      </w:rPr>
    </w:lvl>
    <w:lvl w:ilvl="3">
      <w:start w:val="1"/>
      <w:numFmt w:val="lowerLetter"/>
      <w:pStyle w:val="4"/>
      <w:lvlText w:val="(%4)"/>
      <w:lvlJc w:val="left"/>
      <w:pPr>
        <w:tabs>
          <w:tab w:val="left" w:pos="720"/>
        </w:tabs>
        <w:ind w:left="0" w:firstLine="0"/>
      </w:pPr>
      <w:rPr>
        <w:rFonts w:ascii="Times New Roman" w:hAnsi="Times New Roman" w:cs="Times New Roman" w:hint="default"/>
        <w:b w:val="0"/>
        <w:i w:val="0"/>
        <w:caps w:val="0"/>
        <w:color w:val="auto"/>
        <w:spacing w:val="0"/>
        <w:u w:val="none"/>
      </w:rPr>
    </w:lvl>
    <w:lvl w:ilvl="4">
      <w:start w:val="1"/>
      <w:numFmt w:val="upperLetter"/>
      <w:lvlText w:val="(%5)"/>
      <w:lvlJc w:val="left"/>
      <w:pPr>
        <w:tabs>
          <w:tab w:val="left" w:pos="2160"/>
        </w:tabs>
        <w:ind w:left="2160" w:hanging="720"/>
      </w:pPr>
      <w:rPr>
        <w:rFonts w:ascii="Times New Roman" w:hAnsi="Times New Roman" w:cs="Times New Roman" w:hint="default"/>
        <w:b w:val="0"/>
        <w:i w:val="0"/>
        <w:caps w:val="0"/>
        <w:color w:val="auto"/>
        <w:spacing w:val="0"/>
        <w:u w:val="none"/>
      </w:rPr>
    </w:lvl>
    <w:lvl w:ilvl="5">
      <w:start w:val="1"/>
      <w:numFmt w:val="upperRoman"/>
      <w:lvlText w:val="(%6)"/>
      <w:lvlJc w:val="right"/>
      <w:pPr>
        <w:tabs>
          <w:tab w:val="left" w:pos="2880"/>
        </w:tabs>
        <w:ind w:left="2880" w:hanging="216"/>
      </w:pPr>
      <w:rPr>
        <w:rFonts w:ascii="Times New Roman" w:hAnsi="Times New Roman" w:cs="Times New Roman" w:hint="default"/>
        <w:b w:val="0"/>
        <w:i w:val="0"/>
        <w:caps w:val="0"/>
        <w:color w:val="auto"/>
        <w:spacing w:val="0"/>
        <w:u w:val="none"/>
      </w:rPr>
    </w:lvl>
    <w:lvl w:ilvl="6">
      <w:start w:val="27"/>
      <w:numFmt w:val="lowerLetter"/>
      <w:lvlText w:val="(%7)"/>
      <w:lvlJc w:val="left"/>
      <w:pPr>
        <w:tabs>
          <w:tab w:val="left" w:pos="3600"/>
        </w:tabs>
        <w:ind w:left="3600" w:hanging="720"/>
      </w:pPr>
      <w:rPr>
        <w:rFonts w:ascii="Times New Roman" w:hAnsi="Times New Roman" w:cs="Times New Roman" w:hint="default"/>
        <w:b w:val="0"/>
        <w:i w:val="0"/>
        <w:caps w:val="0"/>
        <w:color w:val="auto"/>
        <w:spacing w:val="0"/>
        <w:u w:val="none"/>
      </w:rPr>
    </w:lvl>
    <w:lvl w:ilvl="7">
      <w:start w:val="1"/>
      <w:numFmt w:val="decimal"/>
      <w:lvlText w:val="(%8)"/>
      <w:lvlJc w:val="left"/>
      <w:pPr>
        <w:tabs>
          <w:tab w:val="left" w:pos="1620"/>
        </w:tabs>
        <w:ind w:left="1620" w:hanging="720"/>
      </w:pPr>
      <w:rPr>
        <w:rFonts w:ascii="Times New Roman" w:hAnsi="Times New Roman" w:cs="Times New Roman" w:hint="default"/>
        <w:b w:val="0"/>
        <w:i w:val="0"/>
        <w:caps w:val="0"/>
        <w:color w:val="auto"/>
        <w:spacing w:val="0"/>
        <w:u w:val="none"/>
      </w:rPr>
    </w:lvl>
    <w:lvl w:ilvl="8">
      <w:start w:val="1"/>
      <w:numFmt w:val="lowerRoman"/>
      <w:lvlText w:val="%9)"/>
      <w:lvlJc w:val="left"/>
      <w:pPr>
        <w:tabs>
          <w:tab w:val="left" w:pos="5760"/>
        </w:tabs>
        <w:ind w:left="5760" w:hanging="720"/>
      </w:pPr>
      <w:rPr>
        <w:rFonts w:ascii="Times New Roman" w:hAnsi="Times New Roman" w:cs="Times New Roman" w:hint="default"/>
        <w:b w:val="0"/>
        <w:i w:val="0"/>
        <w:caps w:val="0"/>
        <w:color w:val="auto"/>
        <w:spacing w:val="0"/>
        <w:u w:val="none"/>
      </w:rPr>
    </w:lvl>
  </w:abstractNum>
  <w:abstractNum w:abstractNumId="11" w15:restartNumberingAfterBreak="0">
    <w:nsid w:val="31CA5BC4"/>
    <w:multiLevelType w:val="multilevel"/>
    <w:tmpl w:val="5652FBC8"/>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B760F3"/>
    <w:multiLevelType w:val="hybridMultilevel"/>
    <w:tmpl w:val="3A04F7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BC7664"/>
    <w:multiLevelType w:val="multilevel"/>
    <w:tmpl w:val="3ABC76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DF945DC"/>
    <w:multiLevelType w:val="hybridMultilevel"/>
    <w:tmpl w:val="993AE0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2AD7846"/>
    <w:multiLevelType w:val="multilevel"/>
    <w:tmpl w:val="52AD78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7F518A7"/>
    <w:multiLevelType w:val="multilevel"/>
    <w:tmpl w:val="57F518A7"/>
    <w:lvl w:ilvl="0">
      <w:start w:val="1"/>
      <w:numFmt w:val="chineseCountingThousand"/>
      <w:lvlText w:val="%1、"/>
      <w:lvlJc w:val="left"/>
      <w:pPr>
        <w:ind w:left="1271" w:hanging="420"/>
      </w:pPr>
      <w:rPr>
        <w:rFonts w:ascii="宋体" w:eastAsia="宋体" w:hAnsi="宋体" w:hint="eastAsia"/>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7" w15:restartNumberingAfterBreak="0">
    <w:nsid w:val="5B9229D0"/>
    <w:multiLevelType w:val="multilevel"/>
    <w:tmpl w:val="5B9229D0"/>
    <w:lvl w:ilvl="0">
      <w:start w:val="1"/>
      <w:numFmt w:val="decimal"/>
      <w:lvlText w:val="%1."/>
      <w:lvlJc w:val="left"/>
      <w:pPr>
        <w:ind w:left="420" w:hanging="420"/>
      </w:pPr>
    </w:lvl>
    <w:lvl w:ilvl="1">
      <w:start w:val="2"/>
      <w:numFmt w:val="decimal"/>
      <w:isLgl/>
      <w:lvlText w:val="%1.%2"/>
      <w:lvlJc w:val="left"/>
      <w:pPr>
        <w:ind w:left="78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15:restartNumberingAfterBreak="0">
    <w:nsid w:val="620052A6"/>
    <w:multiLevelType w:val="hybridMultilevel"/>
    <w:tmpl w:val="E96C5FE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3AF0D79"/>
    <w:multiLevelType w:val="multilevel"/>
    <w:tmpl w:val="63AF0D79"/>
    <w:lvl w:ilvl="0">
      <w:start w:val="8"/>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58D0E4A"/>
    <w:multiLevelType w:val="multilevel"/>
    <w:tmpl w:val="658D0E4A"/>
    <w:lvl w:ilvl="0">
      <w:start w:val="1"/>
      <w:numFmt w:val="chineseCountingThousand"/>
      <w:lvlText w:val="(%1)"/>
      <w:lvlJc w:val="left"/>
      <w:pPr>
        <w:tabs>
          <w:tab w:val="left" w:pos="420"/>
        </w:tabs>
        <w:ind w:left="420" w:hanging="420"/>
      </w:pPr>
      <w:rPr>
        <w:color w:val="auto"/>
      </w:rPr>
    </w:lvl>
    <w:lvl w:ilvl="1">
      <w:start w:val="1"/>
      <w:numFmt w:val="decimal"/>
      <w:lvlText w:val="%2、"/>
      <w:lvlJc w:val="left"/>
      <w:pPr>
        <w:tabs>
          <w:tab w:val="left" w:pos="780"/>
        </w:tabs>
        <w:ind w:left="780" w:hanging="360"/>
      </w:pPr>
      <w:rPr>
        <w:rFonts w:hint="default"/>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8EA4AB5"/>
    <w:multiLevelType w:val="singleLevel"/>
    <w:tmpl w:val="68EA4AB5"/>
    <w:lvl w:ilvl="0">
      <w:start w:val="1"/>
      <w:numFmt w:val="decimal"/>
      <w:lvlText w:val="%1."/>
      <w:lvlJc w:val="left"/>
      <w:rPr>
        <w:rFonts w:hint="default"/>
        <w:i w:val="0"/>
        <w:iCs w:val="0"/>
        <w:color w:val="000000"/>
      </w:rPr>
    </w:lvl>
  </w:abstractNum>
  <w:abstractNum w:abstractNumId="22" w15:restartNumberingAfterBreak="0">
    <w:nsid w:val="6E6F60E5"/>
    <w:multiLevelType w:val="multilevel"/>
    <w:tmpl w:val="6E6F60E5"/>
    <w:lvl w:ilvl="0">
      <w:start w:val="1"/>
      <w:numFmt w:val="decimal"/>
      <w:pStyle w:val="10"/>
      <w:lvlText w:val="%1"/>
      <w:lvlJc w:val="left"/>
      <w:pPr>
        <w:ind w:left="0" w:firstLine="0"/>
      </w:pPr>
      <w:rPr>
        <w:rFonts w:hint="eastAsia"/>
      </w:rPr>
    </w:lvl>
    <w:lvl w:ilvl="1">
      <w:start w:val="2"/>
      <w:numFmt w:val="decimal"/>
      <w:pStyle w:val="20"/>
      <w:isLgl/>
      <w:lvlText w:val="%1.%2"/>
      <w:lvlJc w:val="left"/>
      <w:pPr>
        <w:ind w:left="0" w:firstLine="0"/>
      </w:pPr>
      <w:rPr>
        <w:rFonts w:hint="eastAsia"/>
      </w:rPr>
    </w:lvl>
    <w:lvl w:ilvl="2">
      <w:start w:val="2"/>
      <w:numFmt w:val="decimal"/>
      <w:pStyle w:val="30"/>
      <w:isLgl/>
      <w:lvlText w:val="%1.%2.%3"/>
      <w:lvlJc w:val="left"/>
      <w:pPr>
        <w:ind w:left="0" w:firstLine="0"/>
      </w:pPr>
      <w:rPr>
        <w:rFonts w:hint="eastAsia"/>
      </w:rPr>
    </w:lvl>
    <w:lvl w:ilvl="3">
      <w:start w:val="3"/>
      <w:numFmt w:val="decimal"/>
      <w:isLgl/>
      <w:lvlText w:val="%1.%2.%3.%4"/>
      <w:lvlJc w:val="left"/>
      <w:pPr>
        <w:ind w:left="0" w:firstLine="0"/>
      </w:pPr>
      <w:rPr>
        <w:rFonts w:hint="eastAsia"/>
      </w:rPr>
    </w:lvl>
    <w:lvl w:ilvl="4">
      <w:numFmt w:val="decimal"/>
      <w:pStyle w:val="50"/>
      <w:isLgl/>
      <w:lvlText w:val="%1.%2.%3.%4.%5"/>
      <w:lvlJc w:val="left"/>
      <w:pPr>
        <w:ind w:left="0" w:firstLine="0"/>
      </w:pPr>
      <w:rPr>
        <w:rFonts w:eastAsia="宋体" w:hint="eastAsia"/>
        <w:b/>
        <w:i w:val="0"/>
        <w:sz w:val="24"/>
      </w:rPr>
    </w:lvl>
    <w:lvl w:ilvl="5">
      <w:start w:val="1"/>
      <w:numFmt w:val="decimal"/>
      <w:pStyle w:val="60"/>
      <w:isLgl/>
      <w:lvlText w:val="%1.%2.%3.%4.%5.%6"/>
      <w:lvlJc w:val="left"/>
      <w:pPr>
        <w:ind w:left="0" w:firstLine="0"/>
      </w:pPr>
      <w:rPr>
        <w:rFonts w:ascii="宋体" w:eastAsia="宋体" w:hint="eastAsia"/>
        <w:b/>
        <w:i w:val="0"/>
        <w:sz w:val="24"/>
      </w:rPr>
    </w:lvl>
    <w:lvl w:ilvl="6">
      <w:numFmt w:val="decimal"/>
      <w:pStyle w:val="70"/>
      <w:lvlText w:val=""/>
      <w:lvlJc w:val="left"/>
      <w:pPr>
        <w:ind w:left="0" w:firstLine="0"/>
      </w:pPr>
      <w:rPr>
        <w:rFonts w:hint="eastAsia"/>
      </w:rPr>
    </w:lvl>
    <w:lvl w:ilvl="7">
      <w:numFmt w:val="decimal"/>
      <w:pStyle w:val="80"/>
      <w:lvlText w:val=""/>
      <w:lvlJc w:val="left"/>
      <w:pPr>
        <w:ind w:left="0" w:firstLine="0"/>
      </w:pPr>
      <w:rPr>
        <w:rFonts w:hint="eastAsia"/>
      </w:rPr>
    </w:lvl>
    <w:lvl w:ilvl="8">
      <w:numFmt w:val="decimal"/>
      <w:pStyle w:val="90"/>
      <w:lvlText w:val=""/>
      <w:lvlJc w:val="left"/>
      <w:pPr>
        <w:ind w:left="0" w:firstLine="0"/>
      </w:pPr>
      <w:rPr>
        <w:rFonts w:hint="eastAsia"/>
      </w:rPr>
    </w:lvl>
  </w:abstractNum>
  <w:abstractNum w:abstractNumId="23" w15:restartNumberingAfterBreak="0">
    <w:nsid w:val="704C725F"/>
    <w:multiLevelType w:val="multilevel"/>
    <w:tmpl w:val="704C725F"/>
    <w:lvl w:ilvl="0">
      <w:start w:val="1"/>
      <w:numFmt w:val="decimal"/>
      <w:lvlText w:val="(%1)"/>
      <w:lvlJc w:val="left"/>
      <w:pPr>
        <w:tabs>
          <w:tab w:val="left" w:pos="840"/>
        </w:tabs>
        <w:ind w:left="840" w:hanging="420"/>
      </w:pPr>
      <w:rPr>
        <w:rFonts w:hint="eastAsia"/>
        <w:color w:val="auto"/>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4" w15:restartNumberingAfterBreak="0">
    <w:nsid w:val="70C15BA2"/>
    <w:multiLevelType w:val="hybridMultilevel"/>
    <w:tmpl w:val="5D9A6E2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7D6F6C39"/>
    <w:multiLevelType w:val="multilevel"/>
    <w:tmpl w:val="7D6F6C39"/>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num w:numId="1">
    <w:abstractNumId w:val="10"/>
  </w:num>
  <w:num w:numId="2">
    <w:abstractNumId w:val="22"/>
  </w:num>
  <w:num w:numId="3">
    <w:abstractNumId w:val="16"/>
  </w:num>
  <w:num w:numId="4">
    <w:abstractNumId w:val="21"/>
  </w:num>
  <w:num w:numId="5">
    <w:abstractNumId w:val="5"/>
  </w:num>
  <w:num w:numId="6">
    <w:abstractNumId w:val="8"/>
  </w:num>
  <w:num w:numId="7">
    <w:abstractNumId w:val="7"/>
  </w:num>
  <w:num w:numId="8">
    <w:abstractNumId w:val="9"/>
  </w:num>
  <w:num w:numId="9">
    <w:abstractNumId w:val="2"/>
  </w:num>
  <w:num w:numId="10">
    <w:abstractNumId w:val="20"/>
  </w:num>
  <w:num w:numId="11">
    <w:abstractNumId w:val="6"/>
  </w:num>
  <w:num w:numId="12">
    <w:abstractNumId w:val="3"/>
  </w:num>
  <w:num w:numId="13">
    <w:abstractNumId w:val="15"/>
  </w:num>
  <w:num w:numId="14">
    <w:abstractNumId w:val="25"/>
  </w:num>
  <w:num w:numId="15">
    <w:abstractNumId w:val="0"/>
  </w:num>
  <w:num w:numId="16">
    <w:abstractNumId w:val="23"/>
  </w:num>
  <w:num w:numId="17">
    <w:abstractNumId w:val="17"/>
  </w:num>
  <w:num w:numId="18">
    <w:abstractNumId w:val="19"/>
  </w:num>
  <w:num w:numId="19">
    <w:abstractNumId w:val="12"/>
  </w:num>
  <w:num w:numId="20">
    <w:abstractNumId w:val="1"/>
  </w:num>
  <w:num w:numId="21">
    <w:abstractNumId w:val="4"/>
  </w:num>
  <w:num w:numId="22">
    <w:abstractNumId w:val="24"/>
  </w:num>
  <w:num w:numId="23">
    <w:abstractNumId w:val="14"/>
  </w:num>
  <w:num w:numId="24">
    <w:abstractNumId w:val="18"/>
  </w:num>
  <w:num w:numId="25">
    <w:abstractNumId w:val="11"/>
  </w:num>
  <w:num w:numId="2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ngxzh">
    <w15:presenceInfo w15:providerId="None" w15:userId="huangxz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kNjQxYzM1MmVjYWQ3ZjcwNzc3MDA4ZDllNTdlMWYifQ=="/>
  </w:docVars>
  <w:rsids>
    <w:rsidRoot w:val="005C2890"/>
    <w:rsid w:val="0001096A"/>
    <w:rsid w:val="000203A0"/>
    <w:rsid w:val="000473CB"/>
    <w:rsid w:val="000527E1"/>
    <w:rsid w:val="00067D66"/>
    <w:rsid w:val="00076196"/>
    <w:rsid w:val="00080613"/>
    <w:rsid w:val="000A3135"/>
    <w:rsid w:val="000D3E67"/>
    <w:rsid w:val="0013734F"/>
    <w:rsid w:val="00137BE4"/>
    <w:rsid w:val="001441BA"/>
    <w:rsid w:val="00154D0A"/>
    <w:rsid w:val="00160F57"/>
    <w:rsid w:val="0016348A"/>
    <w:rsid w:val="0018496A"/>
    <w:rsid w:val="00187F4B"/>
    <w:rsid w:val="0019491F"/>
    <w:rsid w:val="0019713A"/>
    <w:rsid w:val="001A68DB"/>
    <w:rsid w:val="001D3BAA"/>
    <w:rsid w:val="00205CF5"/>
    <w:rsid w:val="002275C6"/>
    <w:rsid w:val="002323C0"/>
    <w:rsid w:val="00232C8A"/>
    <w:rsid w:val="00244FE5"/>
    <w:rsid w:val="00256868"/>
    <w:rsid w:val="00261DBF"/>
    <w:rsid w:val="0026575A"/>
    <w:rsid w:val="00275A31"/>
    <w:rsid w:val="00282AAA"/>
    <w:rsid w:val="002840F7"/>
    <w:rsid w:val="002A2061"/>
    <w:rsid w:val="002B14E1"/>
    <w:rsid w:val="002B34B6"/>
    <w:rsid w:val="002C3567"/>
    <w:rsid w:val="002C6961"/>
    <w:rsid w:val="002C7D79"/>
    <w:rsid w:val="002D3A11"/>
    <w:rsid w:val="002F317A"/>
    <w:rsid w:val="002F6BDD"/>
    <w:rsid w:val="00302376"/>
    <w:rsid w:val="00304768"/>
    <w:rsid w:val="003101F9"/>
    <w:rsid w:val="00311199"/>
    <w:rsid w:val="003439AB"/>
    <w:rsid w:val="00350D41"/>
    <w:rsid w:val="00353C14"/>
    <w:rsid w:val="00354A2E"/>
    <w:rsid w:val="0036753F"/>
    <w:rsid w:val="00375258"/>
    <w:rsid w:val="003B3981"/>
    <w:rsid w:val="003B5CF7"/>
    <w:rsid w:val="003D1842"/>
    <w:rsid w:val="003D5EFD"/>
    <w:rsid w:val="003E5951"/>
    <w:rsid w:val="003F4CB4"/>
    <w:rsid w:val="004007BE"/>
    <w:rsid w:val="00432175"/>
    <w:rsid w:val="0043464D"/>
    <w:rsid w:val="00440AB0"/>
    <w:rsid w:val="00461EC1"/>
    <w:rsid w:val="004625B1"/>
    <w:rsid w:val="00466BCB"/>
    <w:rsid w:val="004A45C9"/>
    <w:rsid w:val="004C5023"/>
    <w:rsid w:val="00501426"/>
    <w:rsid w:val="00510B53"/>
    <w:rsid w:val="005122B6"/>
    <w:rsid w:val="00535046"/>
    <w:rsid w:val="00552D36"/>
    <w:rsid w:val="00556C43"/>
    <w:rsid w:val="0056506B"/>
    <w:rsid w:val="00577524"/>
    <w:rsid w:val="0058328C"/>
    <w:rsid w:val="00585E21"/>
    <w:rsid w:val="005A3881"/>
    <w:rsid w:val="005B1075"/>
    <w:rsid w:val="005C16EA"/>
    <w:rsid w:val="005C2890"/>
    <w:rsid w:val="005E1F19"/>
    <w:rsid w:val="0060062D"/>
    <w:rsid w:val="0060082D"/>
    <w:rsid w:val="00610551"/>
    <w:rsid w:val="00626E4D"/>
    <w:rsid w:val="00635545"/>
    <w:rsid w:val="00635A0E"/>
    <w:rsid w:val="00636D26"/>
    <w:rsid w:val="00637770"/>
    <w:rsid w:val="006438F7"/>
    <w:rsid w:val="0064696F"/>
    <w:rsid w:val="00646C69"/>
    <w:rsid w:val="006505E6"/>
    <w:rsid w:val="00671DE3"/>
    <w:rsid w:val="0068119A"/>
    <w:rsid w:val="00697100"/>
    <w:rsid w:val="00697881"/>
    <w:rsid w:val="006A19AE"/>
    <w:rsid w:val="006E4134"/>
    <w:rsid w:val="006E5533"/>
    <w:rsid w:val="006F0200"/>
    <w:rsid w:val="006F6A79"/>
    <w:rsid w:val="006F7489"/>
    <w:rsid w:val="00704F07"/>
    <w:rsid w:val="00740466"/>
    <w:rsid w:val="00784F2C"/>
    <w:rsid w:val="007856F9"/>
    <w:rsid w:val="007860E9"/>
    <w:rsid w:val="00787782"/>
    <w:rsid w:val="00793032"/>
    <w:rsid w:val="007A16CA"/>
    <w:rsid w:val="007A7844"/>
    <w:rsid w:val="007B3878"/>
    <w:rsid w:val="007C31FB"/>
    <w:rsid w:val="007C647E"/>
    <w:rsid w:val="007D0DDB"/>
    <w:rsid w:val="007F22A4"/>
    <w:rsid w:val="008178F3"/>
    <w:rsid w:val="00817B57"/>
    <w:rsid w:val="008250B7"/>
    <w:rsid w:val="008317EF"/>
    <w:rsid w:val="008417A4"/>
    <w:rsid w:val="00847931"/>
    <w:rsid w:val="00855AFC"/>
    <w:rsid w:val="00865C85"/>
    <w:rsid w:val="0089270A"/>
    <w:rsid w:val="008B587A"/>
    <w:rsid w:val="008D56AB"/>
    <w:rsid w:val="008E7E08"/>
    <w:rsid w:val="008F38B1"/>
    <w:rsid w:val="00902BFD"/>
    <w:rsid w:val="0090322B"/>
    <w:rsid w:val="009147F6"/>
    <w:rsid w:val="00920B33"/>
    <w:rsid w:val="009251F7"/>
    <w:rsid w:val="00940D9A"/>
    <w:rsid w:val="00941C6D"/>
    <w:rsid w:val="0095732B"/>
    <w:rsid w:val="009641CA"/>
    <w:rsid w:val="009C178E"/>
    <w:rsid w:val="009E0E58"/>
    <w:rsid w:val="009E3B98"/>
    <w:rsid w:val="00A27A89"/>
    <w:rsid w:val="00A406D6"/>
    <w:rsid w:val="00A6004B"/>
    <w:rsid w:val="00A6290C"/>
    <w:rsid w:val="00A95FB6"/>
    <w:rsid w:val="00A96241"/>
    <w:rsid w:val="00AA1908"/>
    <w:rsid w:val="00AA5756"/>
    <w:rsid w:val="00AA6B4C"/>
    <w:rsid w:val="00AC4FB1"/>
    <w:rsid w:val="00AC7E15"/>
    <w:rsid w:val="00AD4ACF"/>
    <w:rsid w:val="00AD777E"/>
    <w:rsid w:val="00AE05AF"/>
    <w:rsid w:val="00AE5D88"/>
    <w:rsid w:val="00AE6356"/>
    <w:rsid w:val="00AF4907"/>
    <w:rsid w:val="00AF6C37"/>
    <w:rsid w:val="00B055C7"/>
    <w:rsid w:val="00B24BB6"/>
    <w:rsid w:val="00B409CA"/>
    <w:rsid w:val="00B453A2"/>
    <w:rsid w:val="00B46B16"/>
    <w:rsid w:val="00B562CA"/>
    <w:rsid w:val="00B73BE2"/>
    <w:rsid w:val="00B87207"/>
    <w:rsid w:val="00BB4FF5"/>
    <w:rsid w:val="00BC3094"/>
    <w:rsid w:val="00BE697E"/>
    <w:rsid w:val="00C00A05"/>
    <w:rsid w:val="00C01E26"/>
    <w:rsid w:val="00C11F10"/>
    <w:rsid w:val="00C318A2"/>
    <w:rsid w:val="00C34D3B"/>
    <w:rsid w:val="00C36525"/>
    <w:rsid w:val="00C45CD2"/>
    <w:rsid w:val="00C51198"/>
    <w:rsid w:val="00C74E45"/>
    <w:rsid w:val="00C80B30"/>
    <w:rsid w:val="00C81E70"/>
    <w:rsid w:val="00CB53A6"/>
    <w:rsid w:val="00CC432B"/>
    <w:rsid w:val="00CE3AB7"/>
    <w:rsid w:val="00D07C66"/>
    <w:rsid w:val="00D11106"/>
    <w:rsid w:val="00D2189C"/>
    <w:rsid w:val="00D27203"/>
    <w:rsid w:val="00D34512"/>
    <w:rsid w:val="00D348A9"/>
    <w:rsid w:val="00D448F1"/>
    <w:rsid w:val="00D618A3"/>
    <w:rsid w:val="00D6482D"/>
    <w:rsid w:val="00D77165"/>
    <w:rsid w:val="00D936C1"/>
    <w:rsid w:val="00D942A7"/>
    <w:rsid w:val="00DA0C7B"/>
    <w:rsid w:val="00DA2A83"/>
    <w:rsid w:val="00DA4EF0"/>
    <w:rsid w:val="00DB2576"/>
    <w:rsid w:val="00DD2E31"/>
    <w:rsid w:val="00DE20CA"/>
    <w:rsid w:val="00DE58D2"/>
    <w:rsid w:val="00DF43E0"/>
    <w:rsid w:val="00E01E0E"/>
    <w:rsid w:val="00E11612"/>
    <w:rsid w:val="00E12608"/>
    <w:rsid w:val="00E27173"/>
    <w:rsid w:val="00E46DC4"/>
    <w:rsid w:val="00E77E15"/>
    <w:rsid w:val="00E81067"/>
    <w:rsid w:val="00EA40D3"/>
    <w:rsid w:val="00EB513D"/>
    <w:rsid w:val="00ED019C"/>
    <w:rsid w:val="00ED3E88"/>
    <w:rsid w:val="00EF0EEB"/>
    <w:rsid w:val="00F04A75"/>
    <w:rsid w:val="00F04C5C"/>
    <w:rsid w:val="00F06A0D"/>
    <w:rsid w:val="00F10579"/>
    <w:rsid w:val="00F10B4F"/>
    <w:rsid w:val="00F30B48"/>
    <w:rsid w:val="00F323EA"/>
    <w:rsid w:val="00F40523"/>
    <w:rsid w:val="00F4747B"/>
    <w:rsid w:val="00F608FC"/>
    <w:rsid w:val="00F67BB7"/>
    <w:rsid w:val="00F70BEE"/>
    <w:rsid w:val="00F72610"/>
    <w:rsid w:val="00F77820"/>
    <w:rsid w:val="00FA4F84"/>
    <w:rsid w:val="00FB6C43"/>
    <w:rsid w:val="00FC730B"/>
    <w:rsid w:val="00FF603F"/>
    <w:rsid w:val="02C834AE"/>
    <w:rsid w:val="04DA39FA"/>
    <w:rsid w:val="09317E2E"/>
    <w:rsid w:val="0AA37DDA"/>
    <w:rsid w:val="0ABD30DC"/>
    <w:rsid w:val="0C3A7A46"/>
    <w:rsid w:val="10392996"/>
    <w:rsid w:val="12BD12F5"/>
    <w:rsid w:val="1CEA6609"/>
    <w:rsid w:val="1E227D0E"/>
    <w:rsid w:val="22A64739"/>
    <w:rsid w:val="27D25752"/>
    <w:rsid w:val="32163226"/>
    <w:rsid w:val="332D5FA3"/>
    <w:rsid w:val="3B2F65C0"/>
    <w:rsid w:val="3F6010A7"/>
    <w:rsid w:val="43072612"/>
    <w:rsid w:val="44C05E56"/>
    <w:rsid w:val="459354DA"/>
    <w:rsid w:val="471A1ED2"/>
    <w:rsid w:val="4CA25103"/>
    <w:rsid w:val="4F9F738D"/>
    <w:rsid w:val="55AC0AE1"/>
    <w:rsid w:val="561843C9"/>
    <w:rsid w:val="5682527F"/>
    <w:rsid w:val="58980298"/>
    <w:rsid w:val="62562897"/>
    <w:rsid w:val="64C319A4"/>
    <w:rsid w:val="6B767770"/>
    <w:rsid w:val="6C000CC9"/>
    <w:rsid w:val="6C092392"/>
    <w:rsid w:val="790C34C1"/>
    <w:rsid w:val="7A005851"/>
    <w:rsid w:val="7BA75723"/>
    <w:rsid w:val="7E962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53481"/>
  <w15:docId w15:val="{7A21F1FA-972D-4303-804D-BD96C92F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iPriority="0"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unhideWhenUsed="1" w:qFormat="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nhideWhenUsed="1"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adjustRightInd w:val="0"/>
      <w:spacing w:line="360" w:lineRule="atLeast"/>
      <w:jc w:val="both"/>
      <w:textAlignment w:val="baseline"/>
    </w:pPr>
    <w:rPr>
      <w:szCs w:val="24"/>
    </w:rPr>
  </w:style>
  <w:style w:type="paragraph" w:styleId="1">
    <w:name w:val="heading 1"/>
    <w:basedOn w:val="a"/>
    <w:next w:val="a"/>
    <w:link w:val="11"/>
    <w:qFormat/>
    <w:pPr>
      <w:keepNext/>
      <w:widowControl/>
      <w:numPr>
        <w:numId w:val="1"/>
      </w:numPr>
      <w:tabs>
        <w:tab w:val="clear" w:pos="720"/>
      </w:tabs>
      <w:jc w:val="left"/>
      <w:outlineLvl w:val="0"/>
    </w:pPr>
    <w:rPr>
      <w:b/>
      <w:bCs/>
      <w:sz w:val="24"/>
    </w:rPr>
  </w:style>
  <w:style w:type="paragraph" w:styleId="2">
    <w:name w:val="heading 2"/>
    <w:basedOn w:val="a"/>
    <w:next w:val="a"/>
    <w:link w:val="21"/>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1"/>
    <w:qFormat/>
    <w:pPr>
      <w:keepNext/>
      <w:numPr>
        <w:ilvl w:val="1"/>
        <w:numId w:val="1"/>
      </w:numPr>
      <w:tabs>
        <w:tab w:val="clear" w:pos="1713"/>
      </w:tabs>
      <w:ind w:left="0"/>
      <w:outlineLvl w:val="2"/>
    </w:pPr>
    <w:rPr>
      <w:rFonts w:ascii="楷体_GB2312" w:eastAsia="楷体_GB2312" w:hAnsi="宋体"/>
      <w:b/>
      <w:bCs/>
      <w:sz w:val="32"/>
    </w:rPr>
  </w:style>
  <w:style w:type="paragraph" w:styleId="4">
    <w:name w:val="heading 4"/>
    <w:basedOn w:val="a"/>
    <w:next w:val="a"/>
    <w:link w:val="40"/>
    <w:qFormat/>
    <w:pPr>
      <w:keepNext/>
      <w:keepLines/>
      <w:widowControl/>
      <w:numPr>
        <w:ilvl w:val="3"/>
        <w:numId w:val="1"/>
      </w:numPr>
      <w:tabs>
        <w:tab w:val="clear" w:pos="720"/>
      </w:tabs>
      <w:spacing w:before="280" w:after="290" w:line="376" w:lineRule="auto"/>
      <w:jc w:val="left"/>
      <w:outlineLvl w:val="3"/>
    </w:pPr>
    <w:rPr>
      <w:rFonts w:ascii="Arial" w:eastAsia="黑体" w:hAnsi="Arial"/>
      <w:b/>
      <w:bCs/>
      <w:sz w:val="28"/>
      <w:szCs w:val="28"/>
    </w:rPr>
  </w:style>
  <w:style w:type="paragraph" w:styleId="5">
    <w:name w:val="heading 5"/>
    <w:basedOn w:val="a"/>
    <w:next w:val="a"/>
    <w:link w:val="51"/>
    <w:qFormat/>
    <w:pPr>
      <w:keepNext/>
      <w:keepLines/>
      <w:widowControl/>
      <w:spacing w:before="280" w:after="290" w:line="376" w:lineRule="auto"/>
      <w:jc w:val="left"/>
      <w:outlineLvl w:val="4"/>
    </w:pPr>
    <w:rPr>
      <w:b/>
      <w:bCs/>
      <w:sz w:val="28"/>
      <w:szCs w:val="28"/>
    </w:rPr>
  </w:style>
  <w:style w:type="paragraph" w:styleId="6">
    <w:name w:val="heading 6"/>
    <w:basedOn w:val="a"/>
    <w:next w:val="a"/>
    <w:link w:val="61"/>
    <w:qFormat/>
    <w:pPr>
      <w:keepNext/>
      <w:keepLines/>
      <w:widowControl/>
      <w:spacing w:before="240" w:after="64" w:line="320" w:lineRule="auto"/>
      <w:jc w:val="left"/>
      <w:outlineLvl w:val="5"/>
    </w:pPr>
    <w:rPr>
      <w:rFonts w:ascii="Arial" w:eastAsia="黑体" w:hAnsi="Arial"/>
      <w:b/>
      <w:bCs/>
      <w:sz w:val="24"/>
    </w:rPr>
  </w:style>
  <w:style w:type="paragraph" w:styleId="7">
    <w:name w:val="heading 7"/>
    <w:basedOn w:val="a"/>
    <w:next w:val="a"/>
    <w:link w:val="71"/>
    <w:qFormat/>
    <w:pPr>
      <w:keepNext/>
      <w:keepLines/>
      <w:widowControl/>
      <w:spacing w:before="240" w:after="64" w:line="320" w:lineRule="auto"/>
      <w:jc w:val="left"/>
      <w:outlineLvl w:val="6"/>
    </w:pPr>
    <w:rPr>
      <w:b/>
      <w:bCs/>
      <w:sz w:val="24"/>
    </w:rPr>
  </w:style>
  <w:style w:type="paragraph" w:styleId="8">
    <w:name w:val="heading 8"/>
    <w:basedOn w:val="a"/>
    <w:next w:val="a"/>
    <w:link w:val="81"/>
    <w:qFormat/>
    <w:pPr>
      <w:keepNext/>
      <w:keepLines/>
      <w:widowControl/>
      <w:spacing w:before="240" w:after="64" w:line="320" w:lineRule="auto"/>
      <w:jc w:val="left"/>
      <w:outlineLvl w:val="7"/>
    </w:pPr>
    <w:rPr>
      <w:rFonts w:ascii="Arial" w:eastAsia="黑体" w:hAnsi="Arial"/>
      <w:sz w:val="24"/>
    </w:rPr>
  </w:style>
  <w:style w:type="paragraph" w:styleId="9">
    <w:name w:val="heading 9"/>
    <w:basedOn w:val="a"/>
    <w:next w:val="a"/>
    <w:link w:val="91"/>
    <w:qFormat/>
    <w:pPr>
      <w:keepNext/>
      <w:keepLines/>
      <w:widowControl/>
      <w:spacing w:before="240" w:after="64" w:line="320" w:lineRule="auto"/>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Chars="200" w:firstLine="420"/>
    </w:pPr>
    <w:rPr>
      <w:szCs w:val="21"/>
    </w:rPr>
  </w:style>
  <w:style w:type="paragraph" w:styleId="41">
    <w:name w:val="List Bullet 4"/>
    <w:basedOn w:val="a"/>
    <w:qFormat/>
    <w:pPr>
      <w:tabs>
        <w:tab w:val="left" w:pos="285"/>
      </w:tabs>
      <w:adjustRightInd/>
      <w:spacing w:line="240" w:lineRule="auto"/>
      <w:ind w:left="285" w:hanging="285"/>
      <w:textAlignment w:val="auto"/>
    </w:pPr>
    <w:rPr>
      <w:kern w:val="2"/>
      <w:sz w:val="21"/>
      <w:szCs w:val="20"/>
    </w:rPr>
  </w:style>
  <w:style w:type="paragraph" w:styleId="a5">
    <w:name w:val="caption"/>
    <w:basedOn w:val="a"/>
    <w:next w:val="a"/>
    <w:qFormat/>
    <w:pPr>
      <w:adjustRightInd/>
      <w:spacing w:line="240" w:lineRule="auto"/>
      <w:textAlignment w:val="auto"/>
    </w:pPr>
    <w:rPr>
      <w:rFonts w:ascii="Arial" w:eastAsia="黑体" w:hAnsi="Arial" w:cs="Arial"/>
      <w:kern w:val="2"/>
      <w:szCs w:val="20"/>
    </w:rPr>
  </w:style>
  <w:style w:type="paragraph" w:styleId="a6">
    <w:name w:val="Document Map"/>
    <w:basedOn w:val="a"/>
    <w:link w:val="a7"/>
    <w:qFormat/>
    <w:pPr>
      <w:shd w:val="clear" w:color="auto" w:fill="000080"/>
    </w:pPr>
    <w:rPr>
      <w:szCs w:val="20"/>
    </w:rPr>
  </w:style>
  <w:style w:type="paragraph" w:styleId="a8">
    <w:name w:val="annotation text"/>
    <w:basedOn w:val="a"/>
    <w:link w:val="a9"/>
    <w:qFormat/>
    <w:pPr>
      <w:jc w:val="left"/>
    </w:pPr>
    <w:rPr>
      <w:rFonts w:ascii="Calibri" w:hAnsi="Calibri"/>
      <w:kern w:val="2"/>
      <w:sz w:val="21"/>
    </w:rPr>
  </w:style>
  <w:style w:type="paragraph" w:styleId="32">
    <w:name w:val="Body Text 3"/>
    <w:basedOn w:val="a"/>
    <w:link w:val="33"/>
    <w:qFormat/>
    <w:pPr>
      <w:spacing w:after="120"/>
    </w:pPr>
    <w:rPr>
      <w:sz w:val="16"/>
      <w:szCs w:val="16"/>
    </w:rPr>
  </w:style>
  <w:style w:type="paragraph" w:styleId="aa">
    <w:name w:val="Closing"/>
    <w:basedOn w:val="a"/>
    <w:link w:val="12"/>
    <w:unhideWhenUsed/>
    <w:qFormat/>
    <w:pPr>
      <w:adjustRightInd/>
      <w:spacing w:line="240" w:lineRule="auto"/>
      <w:ind w:leftChars="2100" w:left="100"/>
      <w:textAlignment w:val="auto"/>
    </w:pPr>
    <w:rPr>
      <w:rFonts w:ascii="宋体" w:eastAsiaTheme="minorEastAsia" w:hAnsi="宋体" w:cstheme="minorBidi"/>
      <w:color w:val="000000"/>
      <w:kern w:val="2"/>
      <w:sz w:val="24"/>
      <w:szCs w:val="22"/>
    </w:rPr>
  </w:style>
  <w:style w:type="paragraph" w:styleId="ab">
    <w:name w:val="Body Text"/>
    <w:basedOn w:val="a"/>
    <w:link w:val="ac"/>
    <w:qFormat/>
    <w:pPr>
      <w:spacing w:after="120"/>
    </w:pPr>
  </w:style>
  <w:style w:type="paragraph" w:styleId="ad">
    <w:name w:val="Body Text Indent"/>
    <w:basedOn w:val="a"/>
    <w:link w:val="ae"/>
    <w:qFormat/>
    <w:pPr>
      <w:spacing w:line="560" w:lineRule="exact"/>
      <w:ind w:left="300"/>
    </w:pPr>
    <w:rPr>
      <w:sz w:val="24"/>
    </w:rPr>
  </w:style>
  <w:style w:type="paragraph" w:styleId="af">
    <w:name w:val="Block Text"/>
    <w:basedOn w:val="a"/>
    <w:qFormat/>
    <w:pPr>
      <w:widowControl/>
      <w:autoSpaceDE w:val="0"/>
      <w:autoSpaceDN w:val="0"/>
      <w:snapToGrid w:val="0"/>
      <w:spacing w:line="240" w:lineRule="auto"/>
      <w:ind w:leftChars="1" w:left="852" w:rightChars="-88" w:right="-185" w:hangingChars="405" w:hanging="850"/>
      <w:textAlignment w:val="bottom"/>
    </w:pPr>
    <w:rPr>
      <w:rFonts w:ascii="Garamond" w:hAnsi="Garamond" w:cs="Garamond"/>
      <w:kern w:val="2"/>
      <w:sz w:val="21"/>
      <w:szCs w:val="21"/>
    </w:rPr>
  </w:style>
  <w:style w:type="paragraph" w:styleId="22">
    <w:name w:val="List Bullet 2"/>
    <w:basedOn w:val="a"/>
    <w:qFormat/>
    <w:pPr>
      <w:tabs>
        <w:tab w:val="left" w:pos="420"/>
      </w:tabs>
      <w:adjustRightInd/>
      <w:spacing w:line="240" w:lineRule="auto"/>
      <w:ind w:left="420" w:hanging="420"/>
      <w:textAlignment w:val="auto"/>
    </w:pPr>
    <w:rPr>
      <w:kern w:val="2"/>
      <w:sz w:val="21"/>
      <w:szCs w:val="20"/>
    </w:rPr>
  </w:style>
  <w:style w:type="paragraph" w:styleId="af0">
    <w:name w:val="Plain Text"/>
    <w:basedOn w:val="a"/>
    <w:link w:val="af1"/>
    <w:qFormat/>
    <w:rPr>
      <w:rFonts w:ascii="宋体" w:hAnsi="Courier New" w:cs="Courier New"/>
      <w:kern w:val="2"/>
      <w:sz w:val="21"/>
      <w:szCs w:val="21"/>
    </w:rPr>
  </w:style>
  <w:style w:type="paragraph" w:styleId="af2">
    <w:name w:val="Date"/>
    <w:basedOn w:val="a"/>
    <w:next w:val="a"/>
    <w:link w:val="af3"/>
    <w:qFormat/>
    <w:pPr>
      <w:widowControl/>
    </w:pPr>
    <w:rPr>
      <w:rFonts w:ascii="宋体"/>
      <w:szCs w:val="20"/>
    </w:rPr>
  </w:style>
  <w:style w:type="paragraph" w:styleId="23">
    <w:name w:val="Body Text Indent 2"/>
    <w:basedOn w:val="a"/>
    <w:link w:val="24"/>
    <w:qFormat/>
    <w:pPr>
      <w:spacing w:line="540" w:lineRule="exact"/>
      <w:ind w:leftChars="220" w:left="462"/>
    </w:pPr>
    <w:rPr>
      <w:sz w:val="24"/>
    </w:rPr>
  </w:style>
  <w:style w:type="paragraph" w:styleId="af4">
    <w:name w:val="Balloon Text"/>
    <w:basedOn w:val="a"/>
    <w:link w:val="af5"/>
    <w:uiPriority w:val="99"/>
    <w:unhideWhenUsed/>
    <w:qFormat/>
    <w:rPr>
      <w:sz w:val="18"/>
      <w:szCs w:val="18"/>
    </w:rPr>
  </w:style>
  <w:style w:type="paragraph" w:styleId="af6">
    <w:name w:val="footer"/>
    <w:basedOn w:val="a"/>
    <w:link w:val="13"/>
    <w:unhideWhenUsed/>
    <w:qFormat/>
    <w:pPr>
      <w:tabs>
        <w:tab w:val="center" w:pos="4153"/>
        <w:tab w:val="right" w:pos="8306"/>
      </w:tabs>
      <w:snapToGrid w:val="0"/>
      <w:jc w:val="left"/>
    </w:pPr>
    <w:rPr>
      <w:sz w:val="18"/>
      <w:szCs w:val="18"/>
    </w:rPr>
  </w:style>
  <w:style w:type="paragraph" w:styleId="af7">
    <w:name w:val="header"/>
    <w:basedOn w:val="a"/>
    <w:link w:val="14"/>
    <w:uiPriority w:val="99"/>
    <w:unhideWhenUsed/>
    <w:qFormat/>
    <w:pPr>
      <w:pBdr>
        <w:bottom w:val="single" w:sz="6" w:space="1" w:color="auto"/>
      </w:pBdr>
      <w:tabs>
        <w:tab w:val="center" w:pos="4153"/>
        <w:tab w:val="right" w:pos="8306"/>
      </w:tabs>
      <w:snapToGrid w:val="0"/>
      <w:jc w:val="center"/>
    </w:pPr>
    <w:rPr>
      <w:sz w:val="18"/>
      <w:szCs w:val="18"/>
    </w:rPr>
  </w:style>
  <w:style w:type="paragraph" w:styleId="af8">
    <w:name w:val="index heading"/>
    <w:basedOn w:val="a"/>
    <w:next w:val="15"/>
    <w:qFormat/>
    <w:pPr>
      <w:adjustRightInd/>
      <w:spacing w:line="240" w:lineRule="auto"/>
      <w:textAlignment w:val="auto"/>
    </w:pPr>
    <w:rPr>
      <w:kern w:val="2"/>
      <w:sz w:val="21"/>
      <w:szCs w:val="20"/>
    </w:rPr>
  </w:style>
  <w:style w:type="paragraph" w:styleId="15">
    <w:name w:val="index 1"/>
    <w:basedOn w:val="a"/>
    <w:next w:val="a"/>
    <w:qFormat/>
    <w:pPr>
      <w:tabs>
        <w:tab w:val="left" w:pos="7740"/>
      </w:tabs>
      <w:adjustRightInd/>
      <w:spacing w:line="240" w:lineRule="auto"/>
      <w:jc w:val="center"/>
      <w:textAlignment w:val="auto"/>
    </w:pPr>
    <w:rPr>
      <w:rFonts w:ascii="仿宋" w:eastAsia="仿宋" w:hAnsi="仿宋"/>
      <w:b/>
      <w:kern w:val="2"/>
      <w:sz w:val="28"/>
      <w:szCs w:val="28"/>
    </w:rPr>
  </w:style>
  <w:style w:type="paragraph" w:styleId="34">
    <w:name w:val="Body Text Indent 3"/>
    <w:basedOn w:val="a"/>
    <w:link w:val="35"/>
    <w:qFormat/>
    <w:pPr>
      <w:spacing w:after="120"/>
      <w:ind w:leftChars="200" w:left="420"/>
    </w:pPr>
    <w:rPr>
      <w:sz w:val="16"/>
      <w:szCs w:val="16"/>
    </w:rPr>
  </w:style>
  <w:style w:type="paragraph" w:styleId="25">
    <w:name w:val="Body Text 2"/>
    <w:basedOn w:val="a"/>
    <w:link w:val="210"/>
    <w:qFormat/>
    <w:pPr>
      <w:adjustRightInd/>
      <w:spacing w:line="300" w:lineRule="auto"/>
      <w:textAlignment w:val="auto"/>
    </w:pPr>
    <w:rPr>
      <w:rFonts w:ascii="宋体" w:eastAsiaTheme="minorEastAsia" w:hAnsi="宋体" w:cstheme="minorBidi"/>
      <w:color w:val="0000FF"/>
      <w:kern w:val="2"/>
      <w:sz w:val="24"/>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szCs w:val="20"/>
    </w:rPr>
  </w:style>
  <w:style w:type="paragraph" w:styleId="af9">
    <w:name w:val="Normal (Web)"/>
    <w:basedOn w:val="a"/>
    <w:qFormat/>
    <w:pPr>
      <w:widowControl/>
      <w:spacing w:before="100" w:beforeAutospacing="1" w:after="100" w:afterAutospacing="1"/>
      <w:jc w:val="left"/>
    </w:pPr>
    <w:rPr>
      <w:rFonts w:ascii="宋体" w:hAnsi="宋体"/>
      <w:sz w:val="24"/>
    </w:rPr>
  </w:style>
  <w:style w:type="paragraph" w:styleId="afa">
    <w:name w:val="Title"/>
    <w:basedOn w:val="a"/>
    <w:link w:val="26"/>
    <w:qFormat/>
    <w:pPr>
      <w:adjustRightInd/>
      <w:spacing w:before="240" w:after="60" w:line="240" w:lineRule="auto"/>
      <w:jc w:val="center"/>
      <w:textAlignment w:val="auto"/>
      <w:outlineLvl w:val="0"/>
    </w:pPr>
    <w:rPr>
      <w:rFonts w:ascii="Arial" w:eastAsiaTheme="minorEastAsia" w:hAnsi="Arial" w:cs="Arial"/>
      <w:b/>
      <w:bCs/>
      <w:kern w:val="2"/>
      <w:sz w:val="32"/>
      <w:szCs w:val="32"/>
    </w:rPr>
  </w:style>
  <w:style w:type="paragraph" w:styleId="afb">
    <w:name w:val="annotation subject"/>
    <w:basedOn w:val="a8"/>
    <w:next w:val="a8"/>
    <w:link w:val="afc"/>
    <w:qFormat/>
    <w:rPr>
      <w:b/>
      <w:bCs/>
    </w:rPr>
  </w:style>
  <w:style w:type="paragraph" w:styleId="afd">
    <w:name w:val="Body Text First Indent"/>
    <w:basedOn w:val="ab"/>
    <w:link w:val="afe"/>
    <w:uiPriority w:val="99"/>
    <w:semiHidden/>
    <w:unhideWhenUsed/>
    <w:qFormat/>
    <w:pPr>
      <w:ind w:firstLineChars="100" w:firstLine="420"/>
    </w:pPr>
  </w:style>
  <w:style w:type="table" w:styleId="aff">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qFormat/>
  </w:style>
  <w:style w:type="character" w:styleId="aff2">
    <w:name w:val="FollowedHyperlink"/>
    <w:uiPriority w:val="99"/>
    <w:unhideWhenUsed/>
    <w:qFormat/>
    <w:rPr>
      <w:color w:val="800080"/>
      <w:u w:val="single"/>
    </w:rPr>
  </w:style>
  <w:style w:type="character" w:styleId="aff3">
    <w:name w:val="Emphasis"/>
    <w:qFormat/>
    <w:rPr>
      <w:color w:val="CC0000"/>
    </w:rPr>
  </w:style>
  <w:style w:type="character" w:styleId="HTML1">
    <w:name w:val="HTML Typewriter"/>
    <w:qFormat/>
    <w:rPr>
      <w:rFonts w:ascii="黑体" w:eastAsia="黑体" w:hAnsi="Courier New" w:cs="Courier New"/>
      <w:sz w:val="14"/>
      <w:szCs w:val="14"/>
    </w:rPr>
  </w:style>
  <w:style w:type="character" w:styleId="aff4">
    <w:name w:val="Hyperlink"/>
    <w:uiPriority w:val="99"/>
    <w:qFormat/>
    <w:rPr>
      <w:rFonts w:eastAsia="宋体"/>
      <w:color w:val="0000FF"/>
      <w:sz w:val="28"/>
      <w:u w:val="single"/>
    </w:rPr>
  </w:style>
  <w:style w:type="character" w:styleId="aff5">
    <w:name w:val="annotation reference"/>
    <w:qFormat/>
    <w:rPr>
      <w:sz w:val="21"/>
      <w:szCs w:val="21"/>
    </w:rPr>
  </w:style>
  <w:style w:type="character" w:customStyle="1" w:styleId="14">
    <w:name w:val="页眉 字符1"/>
    <w:basedOn w:val="a1"/>
    <w:link w:val="af7"/>
    <w:uiPriority w:val="99"/>
    <w:qFormat/>
    <w:rPr>
      <w:sz w:val="18"/>
      <w:szCs w:val="18"/>
    </w:rPr>
  </w:style>
  <w:style w:type="character" w:customStyle="1" w:styleId="13">
    <w:name w:val="页脚 字符1"/>
    <w:basedOn w:val="a1"/>
    <w:link w:val="af6"/>
    <w:qFormat/>
    <w:rPr>
      <w:sz w:val="18"/>
      <w:szCs w:val="18"/>
    </w:rPr>
  </w:style>
  <w:style w:type="character" w:customStyle="1" w:styleId="1Char">
    <w:name w:val="标题 1 Char"/>
    <w:basedOn w:val="a1"/>
    <w:qFormat/>
    <w:rPr>
      <w:rFonts w:ascii="Times New Roman" w:eastAsia="宋体" w:hAnsi="Times New Roman" w:cs="Times New Roman"/>
      <w:b/>
      <w:bCs/>
      <w:kern w:val="44"/>
      <w:sz w:val="44"/>
      <w:szCs w:val="44"/>
    </w:rPr>
  </w:style>
  <w:style w:type="character" w:customStyle="1" w:styleId="2Char">
    <w:name w:val="标题 2 Char"/>
    <w:basedOn w:val="a1"/>
    <w:qFormat/>
    <w:rPr>
      <w:rFonts w:asciiTheme="majorHAnsi" w:eastAsiaTheme="majorEastAsia" w:hAnsiTheme="majorHAnsi" w:cstheme="majorBidi"/>
      <w:b/>
      <w:bCs/>
      <w:kern w:val="0"/>
      <w:sz w:val="32"/>
      <w:szCs w:val="32"/>
    </w:rPr>
  </w:style>
  <w:style w:type="character" w:customStyle="1" w:styleId="3Char">
    <w:name w:val="标题 3 Char"/>
    <w:basedOn w:val="a1"/>
    <w:qFormat/>
    <w:rPr>
      <w:rFonts w:ascii="Times New Roman" w:eastAsia="宋体" w:hAnsi="Times New Roman" w:cs="Times New Roman"/>
      <w:b/>
      <w:bCs/>
      <w:kern w:val="0"/>
      <w:sz w:val="32"/>
      <w:szCs w:val="32"/>
    </w:rPr>
  </w:style>
  <w:style w:type="character" w:customStyle="1" w:styleId="4Char">
    <w:name w:val="标题 4 Char"/>
    <w:basedOn w:val="a1"/>
    <w:qFormat/>
    <w:rPr>
      <w:rFonts w:asciiTheme="majorHAnsi" w:eastAsiaTheme="majorEastAsia" w:hAnsiTheme="majorHAnsi" w:cstheme="majorBidi"/>
      <w:b/>
      <w:bCs/>
      <w:kern w:val="0"/>
      <w:sz w:val="28"/>
      <w:szCs w:val="28"/>
    </w:rPr>
  </w:style>
  <w:style w:type="character" w:customStyle="1" w:styleId="5Char">
    <w:name w:val="标题 5 Char"/>
    <w:basedOn w:val="a1"/>
    <w:qFormat/>
    <w:rPr>
      <w:rFonts w:ascii="Times New Roman" w:eastAsia="宋体" w:hAnsi="Times New Roman" w:cs="Times New Roman"/>
      <w:b/>
      <w:bCs/>
      <w:kern w:val="0"/>
      <w:sz w:val="28"/>
      <w:szCs w:val="28"/>
    </w:rPr>
  </w:style>
  <w:style w:type="character" w:customStyle="1" w:styleId="6Char">
    <w:name w:val="标题 6 Char"/>
    <w:basedOn w:val="a1"/>
    <w:qFormat/>
    <w:rPr>
      <w:rFonts w:asciiTheme="majorHAnsi" w:eastAsiaTheme="majorEastAsia" w:hAnsiTheme="majorHAnsi" w:cstheme="majorBidi"/>
      <w:b/>
      <w:bCs/>
      <w:kern w:val="0"/>
      <w:sz w:val="24"/>
      <w:szCs w:val="24"/>
    </w:rPr>
  </w:style>
  <w:style w:type="character" w:customStyle="1" w:styleId="7Char">
    <w:name w:val="标题 7 Char"/>
    <w:basedOn w:val="a1"/>
    <w:qFormat/>
    <w:rPr>
      <w:rFonts w:ascii="Times New Roman" w:eastAsia="宋体" w:hAnsi="Times New Roman" w:cs="Times New Roman"/>
      <w:b/>
      <w:bCs/>
      <w:kern w:val="0"/>
      <w:sz w:val="24"/>
      <w:szCs w:val="24"/>
    </w:rPr>
  </w:style>
  <w:style w:type="character" w:customStyle="1" w:styleId="8Char">
    <w:name w:val="标题 8 Char"/>
    <w:basedOn w:val="a1"/>
    <w:qFormat/>
    <w:rPr>
      <w:rFonts w:asciiTheme="majorHAnsi" w:eastAsiaTheme="majorEastAsia" w:hAnsiTheme="majorHAnsi" w:cstheme="majorBidi"/>
      <w:kern w:val="0"/>
      <w:sz w:val="24"/>
      <w:szCs w:val="24"/>
    </w:rPr>
  </w:style>
  <w:style w:type="character" w:customStyle="1" w:styleId="9Char">
    <w:name w:val="标题 9 Char"/>
    <w:basedOn w:val="a1"/>
    <w:qFormat/>
    <w:rPr>
      <w:rFonts w:asciiTheme="majorHAnsi" w:eastAsiaTheme="majorEastAsia" w:hAnsiTheme="majorHAnsi" w:cstheme="majorBidi"/>
      <w:kern w:val="0"/>
      <w:szCs w:val="21"/>
    </w:rPr>
  </w:style>
  <w:style w:type="character" w:customStyle="1" w:styleId="11">
    <w:name w:val="标题 1 字符"/>
    <w:link w:val="1"/>
    <w:qFormat/>
    <w:rPr>
      <w:rFonts w:ascii="Times New Roman" w:eastAsia="宋体" w:hAnsi="Times New Roman" w:cs="Times New Roman"/>
      <w:b/>
      <w:bCs/>
      <w:kern w:val="0"/>
      <w:sz w:val="24"/>
      <w:szCs w:val="24"/>
    </w:rPr>
  </w:style>
  <w:style w:type="character" w:customStyle="1" w:styleId="21">
    <w:name w:val="标题 2 字符"/>
    <w:link w:val="2"/>
    <w:qFormat/>
    <w:rPr>
      <w:rFonts w:ascii="Arial" w:eastAsia="黑体" w:hAnsi="Arial" w:cs="Times New Roman"/>
      <w:b/>
      <w:bCs/>
      <w:kern w:val="0"/>
      <w:sz w:val="32"/>
      <w:szCs w:val="32"/>
    </w:rPr>
  </w:style>
  <w:style w:type="character" w:customStyle="1" w:styleId="31">
    <w:name w:val="标题 3 字符"/>
    <w:link w:val="3"/>
    <w:qFormat/>
    <w:rPr>
      <w:rFonts w:ascii="楷体_GB2312" w:eastAsia="楷体_GB2312" w:hAnsi="宋体" w:cs="Times New Roman"/>
      <w:b/>
      <w:bCs/>
      <w:kern w:val="0"/>
      <w:sz w:val="32"/>
      <w:szCs w:val="24"/>
    </w:rPr>
  </w:style>
  <w:style w:type="character" w:customStyle="1" w:styleId="40">
    <w:name w:val="标题 4 字符"/>
    <w:link w:val="4"/>
    <w:qFormat/>
    <w:rPr>
      <w:rFonts w:ascii="Arial" w:eastAsia="黑体" w:hAnsi="Arial" w:cs="Times New Roman"/>
      <w:b/>
      <w:bCs/>
      <w:kern w:val="0"/>
      <w:sz w:val="28"/>
      <w:szCs w:val="28"/>
    </w:rPr>
  </w:style>
  <w:style w:type="character" w:customStyle="1" w:styleId="51">
    <w:name w:val="标题 5 字符"/>
    <w:link w:val="5"/>
    <w:qFormat/>
    <w:rPr>
      <w:rFonts w:ascii="Times New Roman" w:eastAsia="宋体" w:hAnsi="Times New Roman" w:cs="Times New Roman"/>
      <w:b/>
      <w:bCs/>
      <w:kern w:val="0"/>
      <w:sz w:val="28"/>
      <w:szCs w:val="28"/>
    </w:rPr>
  </w:style>
  <w:style w:type="character" w:customStyle="1" w:styleId="61">
    <w:name w:val="标题 6 字符"/>
    <w:link w:val="6"/>
    <w:qFormat/>
    <w:rPr>
      <w:rFonts w:ascii="Arial" w:eastAsia="黑体" w:hAnsi="Arial" w:cs="Times New Roman"/>
      <w:b/>
      <w:bCs/>
      <w:kern w:val="0"/>
      <w:sz w:val="24"/>
      <w:szCs w:val="24"/>
    </w:rPr>
  </w:style>
  <w:style w:type="character" w:customStyle="1" w:styleId="71">
    <w:name w:val="标题 7 字符"/>
    <w:link w:val="7"/>
    <w:qFormat/>
    <w:rPr>
      <w:rFonts w:ascii="Times New Roman" w:eastAsia="宋体" w:hAnsi="Times New Roman" w:cs="Times New Roman"/>
      <w:b/>
      <w:bCs/>
      <w:kern w:val="0"/>
      <w:sz w:val="24"/>
      <w:szCs w:val="24"/>
    </w:rPr>
  </w:style>
  <w:style w:type="character" w:customStyle="1" w:styleId="81">
    <w:name w:val="标题 8 字符"/>
    <w:link w:val="8"/>
    <w:qFormat/>
    <w:rPr>
      <w:rFonts w:ascii="Arial" w:eastAsia="黑体" w:hAnsi="Arial" w:cs="Times New Roman"/>
      <w:kern w:val="0"/>
      <w:sz w:val="24"/>
      <w:szCs w:val="24"/>
    </w:rPr>
  </w:style>
  <w:style w:type="character" w:customStyle="1" w:styleId="91">
    <w:name w:val="标题 9 字符"/>
    <w:link w:val="9"/>
    <w:qFormat/>
    <w:rPr>
      <w:rFonts w:ascii="Arial" w:eastAsia="黑体" w:hAnsi="Arial" w:cs="Times New Roman"/>
      <w:kern w:val="0"/>
      <w:sz w:val="20"/>
      <w:szCs w:val="21"/>
    </w:rPr>
  </w:style>
  <w:style w:type="paragraph" w:customStyle="1" w:styleId="Style34">
    <w:name w:val="_Style 34"/>
    <w:basedOn w:val="a"/>
    <w:next w:val="aff6"/>
    <w:link w:val="aff7"/>
    <w:uiPriority w:val="34"/>
    <w:qFormat/>
    <w:pPr>
      <w:ind w:firstLineChars="200" w:firstLine="420"/>
    </w:pPr>
  </w:style>
  <w:style w:type="paragraph" w:styleId="aff6">
    <w:name w:val="List Paragraph"/>
    <w:basedOn w:val="a"/>
    <w:link w:val="aff8"/>
    <w:uiPriority w:val="34"/>
    <w:qFormat/>
    <w:pPr>
      <w:ind w:firstLineChars="200" w:firstLine="420"/>
    </w:pPr>
  </w:style>
  <w:style w:type="character" w:customStyle="1" w:styleId="a4">
    <w:name w:val="正文缩进 字符"/>
    <w:link w:val="a0"/>
    <w:qFormat/>
    <w:rPr>
      <w:rFonts w:ascii="Times New Roman" w:eastAsia="宋体" w:hAnsi="Times New Roman" w:cs="Times New Roman"/>
      <w:kern w:val="0"/>
      <w:sz w:val="20"/>
      <w:szCs w:val="21"/>
    </w:rPr>
  </w:style>
  <w:style w:type="character" w:customStyle="1" w:styleId="Char">
    <w:name w:val="文档结构图 Char"/>
    <w:basedOn w:val="a1"/>
    <w:qFormat/>
    <w:rPr>
      <w:rFonts w:ascii="宋体" w:eastAsia="宋体" w:hAnsi="Times New Roman" w:cs="Times New Roman"/>
      <w:kern w:val="0"/>
      <w:sz w:val="18"/>
      <w:szCs w:val="18"/>
    </w:rPr>
  </w:style>
  <w:style w:type="character" w:customStyle="1" w:styleId="a7">
    <w:name w:val="文档结构图 字符"/>
    <w:link w:val="a6"/>
    <w:qFormat/>
    <w:rPr>
      <w:rFonts w:ascii="Times New Roman" w:eastAsia="宋体" w:hAnsi="Times New Roman" w:cs="Times New Roman"/>
      <w:kern w:val="0"/>
      <w:sz w:val="20"/>
      <w:szCs w:val="20"/>
      <w:shd w:val="clear" w:color="auto" w:fill="000080"/>
    </w:rPr>
  </w:style>
  <w:style w:type="character" w:customStyle="1" w:styleId="Char0">
    <w:name w:val="批注文字 Char"/>
    <w:basedOn w:val="a1"/>
    <w:qFormat/>
    <w:rPr>
      <w:rFonts w:ascii="Times New Roman" w:eastAsia="宋体" w:hAnsi="Times New Roman" w:cs="Times New Roman"/>
      <w:kern w:val="0"/>
      <w:sz w:val="20"/>
      <w:szCs w:val="24"/>
    </w:rPr>
  </w:style>
  <w:style w:type="character" w:customStyle="1" w:styleId="a9">
    <w:name w:val="批注文字 字符"/>
    <w:link w:val="a8"/>
    <w:qFormat/>
    <w:rPr>
      <w:rFonts w:ascii="Calibri" w:eastAsia="宋体" w:hAnsi="Calibri" w:cs="Times New Roman"/>
      <w:szCs w:val="24"/>
    </w:rPr>
  </w:style>
  <w:style w:type="character" w:customStyle="1" w:styleId="3Char0">
    <w:name w:val="正文文本 3 Char"/>
    <w:basedOn w:val="a1"/>
    <w:qFormat/>
    <w:rPr>
      <w:rFonts w:ascii="Times New Roman" w:eastAsia="宋体" w:hAnsi="Times New Roman" w:cs="Times New Roman"/>
      <w:kern w:val="0"/>
      <w:sz w:val="16"/>
      <w:szCs w:val="16"/>
    </w:rPr>
  </w:style>
  <w:style w:type="character" w:customStyle="1" w:styleId="33">
    <w:name w:val="正文文本 3 字符"/>
    <w:link w:val="32"/>
    <w:qFormat/>
    <w:rPr>
      <w:rFonts w:ascii="Times New Roman" w:eastAsia="宋体" w:hAnsi="Times New Roman" w:cs="Times New Roman"/>
      <w:kern w:val="0"/>
      <w:sz w:val="16"/>
      <w:szCs w:val="16"/>
    </w:rPr>
  </w:style>
  <w:style w:type="character" w:customStyle="1" w:styleId="Char1">
    <w:name w:val="正文文本 Char"/>
    <w:basedOn w:val="a1"/>
    <w:qFormat/>
    <w:rPr>
      <w:rFonts w:ascii="Times New Roman" w:eastAsia="宋体" w:hAnsi="Times New Roman" w:cs="Times New Roman"/>
      <w:kern w:val="0"/>
      <w:sz w:val="20"/>
      <w:szCs w:val="24"/>
    </w:rPr>
  </w:style>
  <w:style w:type="character" w:customStyle="1" w:styleId="ac">
    <w:name w:val="正文文本 字符"/>
    <w:link w:val="ab"/>
    <w:qFormat/>
    <w:rPr>
      <w:rFonts w:ascii="Times New Roman" w:eastAsia="宋体" w:hAnsi="Times New Roman" w:cs="Times New Roman"/>
      <w:kern w:val="0"/>
      <w:sz w:val="20"/>
      <w:szCs w:val="24"/>
    </w:rPr>
  </w:style>
  <w:style w:type="character" w:customStyle="1" w:styleId="Char2">
    <w:name w:val="正文文本缩进 Char"/>
    <w:basedOn w:val="a1"/>
    <w:qFormat/>
    <w:rPr>
      <w:rFonts w:ascii="Times New Roman" w:eastAsia="宋体" w:hAnsi="Times New Roman" w:cs="Times New Roman"/>
      <w:kern w:val="0"/>
      <w:sz w:val="20"/>
      <w:szCs w:val="24"/>
    </w:rPr>
  </w:style>
  <w:style w:type="character" w:customStyle="1" w:styleId="ae">
    <w:name w:val="正文文本缩进 字符"/>
    <w:link w:val="ad"/>
    <w:qFormat/>
    <w:rPr>
      <w:rFonts w:ascii="Times New Roman" w:eastAsia="宋体" w:hAnsi="Times New Roman" w:cs="Times New Roman"/>
      <w:kern w:val="0"/>
      <w:sz w:val="24"/>
      <w:szCs w:val="24"/>
    </w:rPr>
  </w:style>
  <w:style w:type="character" w:customStyle="1" w:styleId="Char3">
    <w:name w:val="纯文本 Char"/>
    <w:basedOn w:val="a1"/>
    <w:qFormat/>
    <w:rPr>
      <w:rFonts w:ascii="宋体" w:eastAsia="宋体" w:hAnsi="Courier New" w:cs="Courier New"/>
      <w:kern w:val="0"/>
      <w:szCs w:val="21"/>
    </w:rPr>
  </w:style>
  <w:style w:type="character" w:customStyle="1" w:styleId="af1">
    <w:name w:val="纯文本 字符"/>
    <w:link w:val="af0"/>
    <w:qFormat/>
    <w:rPr>
      <w:rFonts w:ascii="宋体" w:eastAsia="宋体" w:hAnsi="Courier New" w:cs="Courier New"/>
      <w:szCs w:val="21"/>
    </w:rPr>
  </w:style>
  <w:style w:type="character" w:customStyle="1" w:styleId="Char4">
    <w:name w:val="日期 Char"/>
    <w:basedOn w:val="a1"/>
    <w:qFormat/>
    <w:rPr>
      <w:rFonts w:ascii="Times New Roman" w:eastAsia="宋体" w:hAnsi="Times New Roman" w:cs="Times New Roman"/>
      <w:kern w:val="0"/>
      <w:sz w:val="20"/>
      <w:szCs w:val="24"/>
    </w:rPr>
  </w:style>
  <w:style w:type="character" w:customStyle="1" w:styleId="af3">
    <w:name w:val="日期 字符"/>
    <w:link w:val="af2"/>
    <w:qFormat/>
    <w:rPr>
      <w:rFonts w:ascii="宋体" w:eastAsia="宋体" w:hAnsi="Times New Roman" w:cs="Times New Roman"/>
      <w:kern w:val="0"/>
      <w:sz w:val="20"/>
      <w:szCs w:val="20"/>
    </w:rPr>
  </w:style>
  <w:style w:type="character" w:customStyle="1" w:styleId="2Char0">
    <w:name w:val="正文文本缩进 2 Char"/>
    <w:basedOn w:val="a1"/>
    <w:qFormat/>
    <w:rPr>
      <w:rFonts w:ascii="Times New Roman" w:eastAsia="宋体" w:hAnsi="Times New Roman" w:cs="Times New Roman"/>
      <w:kern w:val="0"/>
      <w:sz w:val="20"/>
      <w:szCs w:val="24"/>
    </w:rPr>
  </w:style>
  <w:style w:type="character" w:customStyle="1" w:styleId="24">
    <w:name w:val="正文文本缩进 2 字符"/>
    <w:link w:val="23"/>
    <w:qFormat/>
    <w:rPr>
      <w:rFonts w:ascii="Times New Roman" w:eastAsia="宋体" w:hAnsi="Times New Roman" w:cs="Times New Roman"/>
      <w:kern w:val="0"/>
      <w:sz w:val="24"/>
      <w:szCs w:val="24"/>
    </w:rPr>
  </w:style>
  <w:style w:type="character" w:customStyle="1" w:styleId="Char5">
    <w:name w:val="批注框文本 Char"/>
    <w:basedOn w:val="a1"/>
    <w:uiPriority w:val="99"/>
    <w:qFormat/>
    <w:rPr>
      <w:rFonts w:ascii="Times New Roman" w:eastAsia="宋体" w:hAnsi="Times New Roman" w:cs="Times New Roman"/>
      <w:kern w:val="0"/>
      <w:sz w:val="18"/>
      <w:szCs w:val="18"/>
    </w:rPr>
  </w:style>
  <w:style w:type="character" w:customStyle="1" w:styleId="af5">
    <w:name w:val="批注框文本 字符"/>
    <w:link w:val="af4"/>
    <w:uiPriority w:val="99"/>
    <w:qFormat/>
    <w:rPr>
      <w:rFonts w:ascii="Times New Roman" w:eastAsia="宋体" w:hAnsi="Times New Roman" w:cs="Times New Roman"/>
      <w:kern w:val="0"/>
      <w:sz w:val="18"/>
      <w:szCs w:val="18"/>
    </w:rPr>
  </w:style>
  <w:style w:type="character" w:customStyle="1" w:styleId="aff9">
    <w:name w:val="页脚 字符"/>
    <w:qFormat/>
    <w:rPr>
      <w:sz w:val="18"/>
      <w:szCs w:val="18"/>
    </w:rPr>
  </w:style>
  <w:style w:type="character" w:customStyle="1" w:styleId="affa">
    <w:name w:val="页眉 字符"/>
    <w:qFormat/>
    <w:rPr>
      <w:sz w:val="18"/>
      <w:szCs w:val="18"/>
    </w:rPr>
  </w:style>
  <w:style w:type="character" w:customStyle="1" w:styleId="3Char1">
    <w:name w:val="正文文本缩进 3 Char"/>
    <w:basedOn w:val="a1"/>
    <w:qFormat/>
    <w:rPr>
      <w:rFonts w:ascii="Times New Roman" w:eastAsia="宋体" w:hAnsi="Times New Roman" w:cs="Times New Roman"/>
      <w:kern w:val="0"/>
      <w:sz w:val="16"/>
      <w:szCs w:val="16"/>
    </w:rPr>
  </w:style>
  <w:style w:type="character" w:customStyle="1" w:styleId="35">
    <w:name w:val="正文文本缩进 3 字符"/>
    <w:link w:val="34"/>
    <w:qFormat/>
    <w:rPr>
      <w:rFonts w:ascii="Times New Roman" w:eastAsia="宋体" w:hAnsi="Times New Roman" w:cs="Times New Roman"/>
      <w:kern w:val="0"/>
      <w:sz w:val="16"/>
      <w:szCs w:val="16"/>
    </w:rPr>
  </w:style>
  <w:style w:type="character" w:customStyle="1" w:styleId="HTMLChar">
    <w:name w:val="HTML 预设格式 Char"/>
    <w:basedOn w:val="a1"/>
    <w:qFormat/>
    <w:rPr>
      <w:rFonts w:ascii="Courier New" w:eastAsia="宋体" w:hAnsi="Courier New" w:cs="Courier New"/>
      <w:kern w:val="0"/>
      <w:sz w:val="20"/>
      <w:szCs w:val="20"/>
    </w:rPr>
  </w:style>
  <w:style w:type="character" w:customStyle="1" w:styleId="HTML0">
    <w:name w:val="HTML 预设格式 字符"/>
    <w:link w:val="HTML"/>
    <w:qFormat/>
    <w:rPr>
      <w:rFonts w:ascii="黑体" w:eastAsia="黑体" w:hAnsi="Courier New" w:cs="Courier New"/>
      <w:kern w:val="0"/>
      <w:sz w:val="20"/>
      <w:szCs w:val="20"/>
    </w:rPr>
  </w:style>
  <w:style w:type="character" w:customStyle="1" w:styleId="Char6">
    <w:name w:val="批注主题 Char"/>
    <w:basedOn w:val="Char0"/>
    <w:qFormat/>
    <w:rPr>
      <w:rFonts w:ascii="Times New Roman" w:eastAsia="宋体" w:hAnsi="Times New Roman" w:cs="Times New Roman"/>
      <w:b/>
      <w:bCs/>
      <w:kern w:val="0"/>
      <w:sz w:val="20"/>
      <w:szCs w:val="24"/>
    </w:rPr>
  </w:style>
  <w:style w:type="character" w:customStyle="1" w:styleId="afc">
    <w:name w:val="批注主题 字符"/>
    <w:link w:val="afb"/>
    <w:qFormat/>
    <w:rPr>
      <w:rFonts w:ascii="Calibri" w:eastAsia="宋体" w:hAnsi="Calibri" w:cs="Times New Roman"/>
      <w:b/>
      <w:bCs/>
      <w:szCs w:val="24"/>
    </w:rPr>
  </w:style>
  <w:style w:type="character" w:customStyle="1" w:styleId="affb">
    <w:name w:val="正文文本首行缩进 字符"/>
    <w:uiPriority w:val="99"/>
    <w:qFormat/>
  </w:style>
  <w:style w:type="character" w:customStyle="1" w:styleId="f141">
    <w:name w:val="f141"/>
    <w:qFormat/>
    <w:rPr>
      <w:sz w:val="21"/>
      <w:szCs w:val="21"/>
    </w:rPr>
  </w:style>
  <w:style w:type="character" w:customStyle="1" w:styleId="p141">
    <w:name w:val="p141"/>
    <w:qFormat/>
    <w:rPr>
      <w:sz w:val="21"/>
      <w:szCs w:val="21"/>
    </w:rPr>
  </w:style>
  <w:style w:type="character" w:customStyle="1" w:styleId="s10pv000000">
    <w:name w:val="s10pv000000"/>
    <w:qFormat/>
  </w:style>
  <w:style w:type="paragraph" w:customStyle="1" w:styleId="455">
    <w:name w:val="样式 标题 4 + 段前: 5 磅 段后: 5 磅 行距: 单倍行距"/>
    <w:basedOn w:val="4"/>
    <w:qFormat/>
    <w:pPr>
      <w:widowControl w:val="0"/>
      <w:tabs>
        <w:tab w:val="left" w:pos="1680"/>
      </w:tabs>
      <w:spacing w:before="100" w:after="100" w:line="240" w:lineRule="auto"/>
      <w:ind w:left="1680" w:hanging="420"/>
    </w:pPr>
    <w:rPr>
      <w:bCs w:val="0"/>
      <w:szCs w:val="20"/>
    </w:rPr>
  </w:style>
  <w:style w:type="paragraph" w:customStyle="1" w:styleId="Char7">
    <w:name w:val="Char"/>
    <w:basedOn w:val="a"/>
    <w:qFormat/>
    <w:pPr>
      <w:widowControl/>
      <w:spacing w:after="160" w:line="240" w:lineRule="exact"/>
      <w:jc w:val="left"/>
    </w:pPr>
    <w:rPr>
      <w:rFonts w:ascii="Verdana" w:eastAsia="仿宋_GB2312" w:hAnsi="Verdana"/>
      <w:sz w:val="24"/>
      <w:szCs w:val="20"/>
      <w:lang w:eastAsia="en-US"/>
    </w:rPr>
  </w:style>
  <w:style w:type="paragraph" w:customStyle="1" w:styleId="affc">
    <w:name w:val="基准标题"/>
    <w:basedOn w:val="ab"/>
    <w:next w:val="ab"/>
    <w:qFormat/>
    <w:pPr>
      <w:keepNext/>
      <w:keepLines/>
      <w:widowControl/>
      <w:spacing w:after="0" w:line="240" w:lineRule="atLeast"/>
      <w:jc w:val="left"/>
    </w:pPr>
    <w:rPr>
      <w:rFonts w:ascii="Garamond" w:hAnsi="Garamond"/>
      <w:kern w:val="20"/>
      <w:sz w:val="22"/>
      <w:szCs w:val="20"/>
      <w:lang w:bidi="he-IL"/>
    </w:rPr>
  </w:style>
  <w:style w:type="paragraph" w:customStyle="1" w:styleId="affd">
    <w:name w:val="表格"/>
    <w:basedOn w:val="a"/>
    <w:qFormat/>
    <w:pPr>
      <w:spacing w:line="420" w:lineRule="exact"/>
      <w:ind w:leftChars="40" w:left="84"/>
      <w:jc w:val="center"/>
    </w:pPr>
    <w:rPr>
      <w:rFonts w:ascii="宋体" w:hAnsi="宋体"/>
      <w:bCs/>
      <w:spacing w:val="-12"/>
    </w:rPr>
  </w:style>
  <w:style w:type="paragraph" w:customStyle="1" w:styleId="font6">
    <w:name w:val="font6"/>
    <w:basedOn w:val="a"/>
    <w:qFormat/>
    <w:pPr>
      <w:widowControl/>
      <w:spacing w:before="100" w:beforeAutospacing="1" w:after="100" w:afterAutospacing="1"/>
      <w:jc w:val="left"/>
    </w:pPr>
    <w:rPr>
      <w:rFonts w:ascii="宋体" w:hAnsi="宋体" w:hint="eastAsia"/>
      <w:sz w:val="24"/>
    </w:rPr>
  </w:style>
  <w:style w:type="paragraph" w:customStyle="1" w:styleId="42">
    <w:name w:val="样式4"/>
    <w:basedOn w:val="a"/>
    <w:qFormat/>
    <w:pPr>
      <w:tabs>
        <w:tab w:val="left" w:pos="2328"/>
      </w:tabs>
      <w:ind w:left="2328" w:hanging="708"/>
    </w:pPr>
  </w:style>
  <w:style w:type="paragraph" w:customStyle="1" w:styleId="font5">
    <w:name w:val="font5"/>
    <w:basedOn w:val="a"/>
    <w:qFormat/>
    <w:pPr>
      <w:widowControl/>
      <w:spacing w:before="100" w:beforeAutospacing="1" w:after="100" w:afterAutospacing="1"/>
      <w:jc w:val="left"/>
    </w:pPr>
    <w:rPr>
      <w:rFonts w:ascii="宋体" w:hAnsi="宋体" w:hint="eastAsia"/>
      <w:sz w:val="18"/>
      <w:szCs w:val="18"/>
    </w:rPr>
  </w:style>
  <w:style w:type="paragraph" w:customStyle="1" w:styleId="3Char2">
    <w:name w:val="3 Char"/>
    <w:basedOn w:val="a"/>
    <w:qFormat/>
    <w:pPr>
      <w:widowControl/>
      <w:spacing w:line="400" w:lineRule="exact"/>
      <w:jc w:val="center"/>
    </w:pPr>
    <w:rPr>
      <w:rFonts w:ascii="Verdana" w:hAnsi="Verdana"/>
      <w:szCs w:val="20"/>
      <w:lang w:eastAsia="en-US"/>
    </w:rPr>
  </w:style>
  <w:style w:type="character" w:customStyle="1" w:styleId="16">
    <w:name w:val="批注文字 字符1"/>
    <w:qFormat/>
    <w:rPr>
      <w:rFonts w:ascii="Times New Roman" w:eastAsia="宋体" w:hAnsi="Times New Roman" w:cs="Times New Roman"/>
      <w:kern w:val="0"/>
      <w:sz w:val="20"/>
      <w:szCs w:val="24"/>
    </w:rPr>
  </w:style>
  <w:style w:type="character" w:customStyle="1" w:styleId="Char10">
    <w:name w:val="批注文字 Char1"/>
    <w:uiPriority w:val="99"/>
    <w:semiHidden/>
    <w:qFormat/>
    <w:rPr>
      <w:rFonts w:ascii="Times New Roman" w:eastAsia="宋体" w:hAnsi="Times New Roman" w:cs="Times New Roman"/>
      <w:szCs w:val="24"/>
    </w:rPr>
  </w:style>
  <w:style w:type="paragraph" w:customStyle="1" w:styleId="27">
    <w:name w:val="样式 标题 2 + 宋体 五号 非加粗 黑色"/>
    <w:basedOn w:val="2"/>
    <w:pPr>
      <w:tabs>
        <w:tab w:val="left" w:pos="840"/>
      </w:tabs>
      <w:spacing w:line="416" w:lineRule="atLeast"/>
      <w:ind w:left="840" w:hanging="420"/>
      <w:jc w:val="left"/>
    </w:pPr>
    <w:rPr>
      <w:rFonts w:ascii="宋体" w:eastAsia="宋体" w:hAnsi="宋体"/>
      <w:b w:val="0"/>
      <w:bCs w:val="0"/>
      <w:color w:val="000000"/>
      <w:sz w:val="21"/>
      <w:szCs w:val="20"/>
    </w:rPr>
  </w:style>
  <w:style w:type="paragraph" w:customStyle="1" w:styleId="xl29">
    <w:name w:val="xl29"/>
    <w:basedOn w:val="a"/>
    <w:pPr>
      <w:widowControl/>
      <w:spacing w:before="100" w:beforeAutospacing="1" w:after="100" w:afterAutospacing="1"/>
      <w:jc w:val="center"/>
    </w:pPr>
    <w:rPr>
      <w:rFonts w:ascii="宋体" w:hAnsi="宋体"/>
      <w:sz w:val="28"/>
      <w:szCs w:val="28"/>
    </w:rPr>
  </w:style>
  <w:style w:type="paragraph" w:customStyle="1" w:styleId="affe">
    <w:name w:val="图"/>
    <w:basedOn w:val="a"/>
    <w:qFormat/>
    <w:pPr>
      <w:keepNext/>
      <w:spacing w:before="60" w:after="60" w:line="300" w:lineRule="auto"/>
      <w:jc w:val="center"/>
      <w:textAlignment w:val="center"/>
    </w:pPr>
    <w:rPr>
      <w:snapToGrid w:val="0"/>
      <w:spacing w:val="20"/>
      <w:sz w:val="24"/>
      <w:szCs w:val="20"/>
    </w:rPr>
  </w:style>
  <w:style w:type="paragraph" w:customStyle="1" w:styleId="afff">
    <w:name w:val="设计方案"/>
    <w:basedOn w:val="a"/>
    <w:qFormat/>
    <w:pPr>
      <w:widowControl/>
      <w:tabs>
        <w:tab w:val="left" w:pos="425"/>
      </w:tabs>
      <w:spacing w:after="160" w:line="240" w:lineRule="exact"/>
      <w:ind w:left="425" w:hanging="425"/>
      <w:jc w:val="left"/>
    </w:pPr>
    <w:rPr>
      <w:rFonts w:ascii="Verdana" w:hAnsi="Verdana"/>
      <w:szCs w:val="2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rPr>
  </w:style>
  <w:style w:type="paragraph" w:customStyle="1" w:styleId="17">
    <w:name w:val="样式1"/>
    <w:basedOn w:val="a"/>
    <w:qFormat/>
    <w:pPr>
      <w:tabs>
        <w:tab w:val="left" w:pos="425"/>
        <w:tab w:val="left" w:pos="709"/>
      </w:tabs>
      <w:ind w:left="425" w:hanging="425"/>
    </w:pPr>
    <w:rPr>
      <w:rFonts w:ascii="宋体" w:hAnsi="宋体"/>
      <w:szCs w:val="20"/>
    </w:rPr>
  </w:style>
  <w:style w:type="paragraph" w:customStyle="1" w:styleId="head">
    <w:name w:val="head"/>
    <w:basedOn w:val="a"/>
    <w:qFormat/>
    <w:pPr>
      <w:widowControl/>
      <w:spacing w:before="100" w:beforeAutospacing="1" w:after="100" w:afterAutospacing="1"/>
      <w:jc w:val="center"/>
    </w:pPr>
    <w:rPr>
      <w:rFonts w:ascii="黑体" w:eastAsia="黑体" w:hAnsi="宋体" w:hint="eastAsia"/>
      <w:b/>
      <w:bCs/>
      <w:sz w:val="28"/>
      <w:szCs w:val="28"/>
    </w:rPr>
  </w:style>
  <w:style w:type="character" w:customStyle="1" w:styleId="aff7">
    <w:name w:val="列表段落 字符"/>
    <w:link w:val="Style34"/>
    <w:uiPriority w:val="34"/>
    <w:qFormat/>
    <w:rPr>
      <w:rFonts w:ascii="Times New Roman" w:eastAsia="宋体" w:hAnsi="Times New Roman" w:cs="Times New Roman"/>
      <w:kern w:val="0"/>
      <w:sz w:val="20"/>
      <w:szCs w:val="24"/>
    </w:rPr>
  </w:style>
  <w:style w:type="paragraph" w:customStyle="1" w:styleId="ParaCharCharCharChar">
    <w:name w:val="默认段落字体 Para Char Char Char Char"/>
    <w:basedOn w:val="a"/>
    <w:qFormat/>
    <w:rPr>
      <w:szCs w:val="20"/>
    </w:rPr>
  </w:style>
  <w:style w:type="paragraph" w:customStyle="1" w:styleId="CharCharCharChar">
    <w:name w:val="Char Char Char Char"/>
    <w:basedOn w:val="a"/>
    <w:qFormat/>
    <w:pPr>
      <w:widowControl/>
      <w:spacing w:after="160" w:line="240" w:lineRule="exact"/>
      <w:jc w:val="left"/>
    </w:pPr>
    <w:rPr>
      <w:rFonts w:ascii="Verdana" w:eastAsia="仿宋_GB2312" w:hAnsi="Verdana"/>
      <w:sz w:val="24"/>
      <w:szCs w:val="20"/>
      <w:lang w:eastAsia="en-US"/>
    </w:rPr>
  </w:style>
  <w:style w:type="paragraph" w:customStyle="1" w:styleId="font0">
    <w:name w:val="font0"/>
    <w:basedOn w:val="a"/>
    <w:qFormat/>
    <w:pPr>
      <w:widowControl/>
      <w:spacing w:before="100" w:beforeAutospacing="1" w:after="100" w:afterAutospacing="1"/>
      <w:jc w:val="left"/>
    </w:pPr>
    <w:rPr>
      <w:rFonts w:ascii="宋体" w:hAnsi="宋体" w:hint="eastAsia"/>
      <w:sz w:val="24"/>
    </w:rPr>
  </w:style>
  <w:style w:type="paragraph" w:customStyle="1" w:styleId="CharCharCharCharCharCharChar">
    <w:name w:val="Char Char Char Char Char Char Char"/>
    <w:basedOn w:val="a"/>
    <w:qFormat/>
    <w:rPr>
      <w:rFonts w:ascii="Tahoma" w:hAnsi="Tahoma" w:cs="Tahoma"/>
      <w:sz w:val="30"/>
      <w:szCs w:val="30"/>
    </w:rPr>
  </w:style>
  <w:style w:type="paragraph" w:customStyle="1" w:styleId="3h3H3sect12366">
    <w:name w:val="样式 标题 3h3H3sect1.2.3 + 五号 段前: 6 磅 段后: 6 磅 行距: 单倍行距"/>
    <w:basedOn w:val="3"/>
    <w:qFormat/>
    <w:pPr>
      <w:keepLines/>
      <w:tabs>
        <w:tab w:val="left" w:pos="1260"/>
      </w:tabs>
      <w:spacing w:before="120" w:after="120"/>
      <w:ind w:left="1260" w:hanging="420"/>
      <w:jc w:val="left"/>
    </w:pPr>
    <w:rPr>
      <w:rFonts w:ascii="Times New Roman" w:eastAsia="宋体" w:hAnsi="Times New Roman"/>
      <w:bCs w:val="0"/>
      <w:sz w:val="21"/>
      <w:szCs w:val="20"/>
    </w:rPr>
  </w:style>
  <w:style w:type="character" w:customStyle="1" w:styleId="18">
    <w:name w:val="纯文本 字符1"/>
    <w:uiPriority w:val="99"/>
    <w:semiHidden/>
    <w:qFormat/>
    <w:rPr>
      <w:rFonts w:ascii="宋体" w:hAnsi="Courier New" w:cs="Courier New"/>
      <w:kern w:val="0"/>
      <w:sz w:val="20"/>
      <w:szCs w:val="24"/>
    </w:rPr>
  </w:style>
  <w:style w:type="character" w:customStyle="1" w:styleId="Char11">
    <w:name w:val="纯文本 Char1"/>
    <w:qFormat/>
    <w:rPr>
      <w:rFonts w:ascii="宋体" w:eastAsia="宋体" w:hAnsi="Courier New" w:cs="Courier New"/>
      <w:szCs w:val="21"/>
    </w:rPr>
  </w:style>
  <w:style w:type="character" w:customStyle="1" w:styleId="Char12">
    <w:name w:val="批注框文本 Char1"/>
    <w:uiPriority w:val="99"/>
    <w:semiHidden/>
    <w:qFormat/>
    <w:rPr>
      <w:rFonts w:ascii="Times New Roman" w:eastAsia="宋体" w:hAnsi="Times New Roman" w:cs="Times New Roman"/>
      <w:sz w:val="18"/>
      <w:szCs w:val="18"/>
    </w:rPr>
  </w:style>
  <w:style w:type="paragraph" w:customStyle="1" w:styleId="Char1CharCharChar">
    <w:name w:val="Char1 Char Char Char"/>
    <w:basedOn w:val="a"/>
    <w:qFormat/>
    <w:rPr>
      <w:szCs w:val="20"/>
    </w:rPr>
  </w:style>
  <w:style w:type="paragraph" w:customStyle="1" w:styleId="Char13">
    <w:name w:val="Char1"/>
    <w:basedOn w:val="a"/>
    <w:pPr>
      <w:widowControl/>
      <w:spacing w:after="160" w:line="240" w:lineRule="exact"/>
      <w:jc w:val="left"/>
    </w:pPr>
    <w:rPr>
      <w:sz w:val="24"/>
    </w:rPr>
  </w:style>
  <w:style w:type="paragraph" w:customStyle="1" w:styleId="ParaChar">
    <w:name w:val="默认段落字体 Para Char"/>
    <w:basedOn w:val="a"/>
    <w:qFormat/>
  </w:style>
  <w:style w:type="paragraph" w:customStyle="1" w:styleId="Char1CharCharCharCharCharCharCharCharChar">
    <w:name w:val="Char1 Char Char Char Char Char Char Char Char Char"/>
    <w:basedOn w:val="a"/>
    <w:qFormat/>
    <w:pPr>
      <w:widowControl/>
      <w:spacing w:line="400" w:lineRule="exact"/>
      <w:jc w:val="center"/>
    </w:pPr>
    <w:rPr>
      <w:rFonts w:ascii="Verdana" w:hAnsi="Verdana"/>
      <w:szCs w:val="20"/>
      <w:lang w:eastAsia="en-US"/>
    </w:rPr>
  </w:style>
  <w:style w:type="paragraph" w:customStyle="1" w:styleId="TOC1">
    <w:name w:val="TOC 标题1"/>
    <w:basedOn w:val="1"/>
    <w:next w:val="a"/>
    <w:uiPriority w:val="39"/>
    <w:qFormat/>
    <w:pPr>
      <w:keepLines/>
      <w:spacing w:before="480" w:line="276" w:lineRule="auto"/>
      <w:outlineLvl w:val="9"/>
    </w:pPr>
    <w:rPr>
      <w:rFonts w:ascii="Cambria" w:hAnsi="Cambria"/>
      <w:color w:val="365F91"/>
      <w:sz w:val="28"/>
      <w:szCs w:val="28"/>
    </w:rPr>
  </w:style>
  <w:style w:type="paragraph" w:customStyle="1" w:styleId="Default">
    <w:name w:val="Default"/>
    <w:qFormat/>
    <w:pPr>
      <w:widowControl w:val="0"/>
      <w:autoSpaceDE w:val="0"/>
      <w:autoSpaceDN w:val="0"/>
      <w:adjustRightInd w:val="0"/>
      <w:spacing w:line="360" w:lineRule="atLeast"/>
      <w:jc w:val="both"/>
      <w:textAlignment w:val="baseline"/>
    </w:pPr>
    <w:rPr>
      <w:rFonts w:ascii="宋体" w:hAnsi="Calibri"/>
      <w:color w:val="000000"/>
      <w:sz w:val="24"/>
      <w:szCs w:val="24"/>
    </w:rPr>
  </w:style>
  <w:style w:type="paragraph" w:customStyle="1" w:styleId="19">
    <w:name w:val="普通(网站)1"/>
    <w:basedOn w:val="a"/>
    <w:qFormat/>
    <w:pPr>
      <w:widowControl/>
      <w:spacing w:before="100" w:beforeAutospacing="1" w:after="100" w:afterAutospacing="1"/>
      <w:jc w:val="left"/>
    </w:pPr>
    <w:rPr>
      <w:rFonts w:ascii="宋体" w:hAnsi="宋体"/>
      <w:sz w:val="24"/>
    </w:rPr>
  </w:style>
  <w:style w:type="paragraph" w:customStyle="1" w:styleId="CharChar2Char">
    <w:name w:val="Char Char2 Char"/>
    <w:basedOn w:val="a"/>
    <w:qFormat/>
    <w:rPr>
      <w:rFonts w:ascii="宋体" w:hAnsi="宋体"/>
      <w:b/>
      <w:sz w:val="28"/>
      <w:szCs w:val="28"/>
    </w:rPr>
  </w:style>
  <w:style w:type="paragraph" w:customStyle="1" w:styleId="CharCharChar">
    <w:name w:val="Char Char Char"/>
    <w:basedOn w:val="a"/>
    <w:qFormat/>
    <w:rPr>
      <w:rFonts w:ascii="宋体" w:hAnsi="宋体"/>
      <w:b/>
      <w:sz w:val="28"/>
      <w:szCs w:val="28"/>
    </w:rPr>
  </w:style>
  <w:style w:type="paragraph" w:customStyle="1" w:styleId="Char20">
    <w:name w:val="Char2"/>
    <w:basedOn w:val="a"/>
    <w:qFormat/>
    <w:pPr>
      <w:widowControl/>
      <w:spacing w:after="160" w:line="240" w:lineRule="exact"/>
      <w:jc w:val="left"/>
    </w:pPr>
    <w:rPr>
      <w:szCs w:val="20"/>
    </w:rPr>
  </w:style>
  <w:style w:type="paragraph" w:customStyle="1" w:styleId="afff0">
    <w:name w:val="a"/>
    <w:basedOn w:val="a"/>
    <w:qFormat/>
    <w:pPr>
      <w:widowControl/>
      <w:spacing w:before="100" w:beforeAutospacing="1" w:after="100" w:afterAutospacing="1"/>
      <w:jc w:val="left"/>
    </w:pPr>
    <w:rPr>
      <w:rFonts w:ascii="宋体" w:hAnsi="宋体" w:cs="宋体"/>
      <w:sz w:val="24"/>
    </w:rPr>
  </w:style>
  <w:style w:type="character" w:customStyle="1" w:styleId="1a">
    <w:name w:val="明显参考1"/>
    <w:uiPriority w:val="32"/>
    <w:qFormat/>
    <w:rPr>
      <w:b/>
      <w:bCs/>
      <w:smallCaps/>
      <w:color w:val="C0504D"/>
      <w:spacing w:val="5"/>
      <w:u w:val="single"/>
    </w:rPr>
  </w:style>
  <w:style w:type="paragraph" w:customStyle="1" w:styleId="1b">
    <w:name w:val="修订1"/>
    <w:uiPriority w:val="99"/>
    <w:semiHidden/>
    <w:qFormat/>
    <w:pPr>
      <w:widowControl w:val="0"/>
      <w:adjustRightInd w:val="0"/>
      <w:spacing w:line="360" w:lineRule="atLeast"/>
      <w:jc w:val="both"/>
      <w:textAlignment w:val="baseline"/>
    </w:pPr>
    <w:rPr>
      <w:szCs w:val="24"/>
    </w:rPr>
  </w:style>
  <w:style w:type="character" w:customStyle="1" w:styleId="apple-converted-space">
    <w:name w:val="apple-converted-space"/>
    <w:qFormat/>
  </w:style>
  <w:style w:type="paragraph" w:customStyle="1" w:styleId="10">
    <w:name w:val="标题 1_0"/>
    <w:next w:val="a"/>
    <w:qFormat/>
    <w:pPr>
      <w:keepNext/>
      <w:keepLines/>
      <w:widowControl w:val="0"/>
      <w:numPr>
        <w:numId w:val="2"/>
      </w:numPr>
      <w:adjustRightInd w:val="0"/>
      <w:spacing w:line="360" w:lineRule="auto"/>
      <w:jc w:val="both"/>
      <w:textAlignment w:val="baseline"/>
      <w:outlineLvl w:val="0"/>
    </w:pPr>
    <w:rPr>
      <w:rFonts w:ascii="Cambria Math" w:hAnsi="Cambria Math"/>
      <w:b/>
      <w:bCs/>
      <w:kern w:val="44"/>
      <w:sz w:val="24"/>
      <w:szCs w:val="44"/>
    </w:rPr>
  </w:style>
  <w:style w:type="paragraph" w:customStyle="1" w:styleId="20">
    <w:name w:val="标题 2_0"/>
    <w:basedOn w:val="a"/>
    <w:next w:val="a"/>
    <w:qFormat/>
    <w:pPr>
      <w:keepNext/>
      <w:keepLines/>
      <w:numPr>
        <w:ilvl w:val="1"/>
        <w:numId w:val="2"/>
      </w:numPr>
      <w:tabs>
        <w:tab w:val="left" w:pos="576"/>
      </w:tabs>
      <w:spacing w:line="360" w:lineRule="auto"/>
      <w:jc w:val="left"/>
      <w:outlineLvl w:val="1"/>
    </w:pPr>
    <w:rPr>
      <w:rFonts w:ascii="宋体" w:hAnsi="宋体"/>
      <w:b/>
      <w:bCs/>
      <w:sz w:val="24"/>
      <w:szCs w:val="36"/>
    </w:rPr>
  </w:style>
  <w:style w:type="paragraph" w:customStyle="1" w:styleId="30">
    <w:name w:val="标题 3_0"/>
    <w:basedOn w:val="a"/>
    <w:next w:val="a"/>
    <w:qFormat/>
    <w:pPr>
      <w:keepNext/>
      <w:keepLines/>
      <w:numPr>
        <w:ilvl w:val="2"/>
        <w:numId w:val="2"/>
      </w:numPr>
      <w:snapToGrid w:val="0"/>
      <w:spacing w:line="360" w:lineRule="auto"/>
      <w:jc w:val="left"/>
      <w:outlineLvl w:val="2"/>
    </w:pPr>
    <w:rPr>
      <w:rFonts w:ascii="宋体" w:hAnsi="宋体"/>
      <w:b/>
      <w:bCs/>
      <w:sz w:val="24"/>
      <w:szCs w:val="32"/>
    </w:rPr>
  </w:style>
  <w:style w:type="paragraph" w:customStyle="1" w:styleId="50">
    <w:name w:val="标题 5_0"/>
    <w:basedOn w:val="a"/>
    <w:next w:val="a"/>
    <w:uiPriority w:val="9"/>
    <w:qFormat/>
    <w:pPr>
      <w:keepNext/>
      <w:keepLines/>
      <w:numPr>
        <w:ilvl w:val="4"/>
        <w:numId w:val="2"/>
      </w:numPr>
      <w:spacing w:line="360" w:lineRule="auto"/>
      <w:jc w:val="left"/>
      <w:outlineLvl w:val="4"/>
    </w:pPr>
    <w:rPr>
      <w:rFonts w:ascii="宋体" w:hAnsi="宋体" w:cs="Cambria Math"/>
      <w:b/>
      <w:bCs/>
      <w:sz w:val="24"/>
      <w:szCs w:val="28"/>
    </w:rPr>
  </w:style>
  <w:style w:type="paragraph" w:customStyle="1" w:styleId="60">
    <w:name w:val="标题 6_0"/>
    <w:basedOn w:val="a"/>
    <w:next w:val="a"/>
    <w:uiPriority w:val="9"/>
    <w:qFormat/>
    <w:pPr>
      <w:keepNext/>
      <w:keepLines/>
      <w:numPr>
        <w:ilvl w:val="5"/>
        <w:numId w:val="2"/>
      </w:numPr>
      <w:spacing w:line="360" w:lineRule="auto"/>
      <w:jc w:val="left"/>
      <w:outlineLvl w:val="5"/>
    </w:pPr>
    <w:rPr>
      <w:rFonts w:ascii="Bodoni MT Condensed" w:hAnsi="Bodoni MT Condensed" w:cs="Cambria Math"/>
      <w:b/>
      <w:bCs/>
      <w:sz w:val="24"/>
    </w:rPr>
  </w:style>
  <w:style w:type="paragraph" w:customStyle="1" w:styleId="70">
    <w:name w:val="标题 7_0"/>
    <w:basedOn w:val="a"/>
    <w:next w:val="a"/>
    <w:uiPriority w:val="9"/>
    <w:qFormat/>
    <w:pPr>
      <w:keepNext/>
      <w:keepLines/>
      <w:numPr>
        <w:ilvl w:val="6"/>
        <w:numId w:val="2"/>
      </w:numPr>
      <w:spacing w:before="240" w:after="64" w:line="319" w:lineRule="auto"/>
      <w:outlineLvl w:val="6"/>
    </w:pPr>
    <w:rPr>
      <w:rFonts w:ascii="Cambria Math" w:hAnsi="Cambria Math" w:cs="Cambria Math"/>
      <w:b/>
      <w:bCs/>
      <w:sz w:val="24"/>
    </w:rPr>
  </w:style>
  <w:style w:type="paragraph" w:customStyle="1" w:styleId="80">
    <w:name w:val="标题 8_0"/>
    <w:basedOn w:val="a"/>
    <w:next w:val="a"/>
    <w:qFormat/>
    <w:pPr>
      <w:keepNext/>
      <w:keepLines/>
      <w:numPr>
        <w:ilvl w:val="7"/>
        <w:numId w:val="2"/>
      </w:numPr>
      <w:spacing w:before="240" w:after="64" w:line="319" w:lineRule="auto"/>
      <w:outlineLvl w:val="7"/>
    </w:pPr>
    <w:rPr>
      <w:rFonts w:ascii="Bodoni MT Condensed" w:hAnsi="Bodoni MT Condensed" w:cs="Cambria Math"/>
      <w:sz w:val="24"/>
    </w:rPr>
  </w:style>
  <w:style w:type="paragraph" w:customStyle="1" w:styleId="90">
    <w:name w:val="标题 9_0"/>
    <w:basedOn w:val="a"/>
    <w:next w:val="a"/>
    <w:qFormat/>
    <w:pPr>
      <w:keepNext/>
      <w:keepLines/>
      <w:numPr>
        <w:ilvl w:val="8"/>
        <w:numId w:val="2"/>
      </w:numPr>
      <w:spacing w:before="240" w:after="64" w:line="319" w:lineRule="auto"/>
      <w:outlineLvl w:val="8"/>
    </w:pPr>
    <w:rPr>
      <w:rFonts w:ascii="Bodoni MT Condensed" w:hAnsi="Bodoni MT Condensed" w:cs="Cambria Math"/>
      <w:sz w:val="24"/>
      <w:szCs w:val="21"/>
    </w:rPr>
  </w:style>
  <w:style w:type="paragraph" w:customStyle="1" w:styleId="00">
    <w:name w:val="正文_0_0"/>
    <w:qFormat/>
    <w:pPr>
      <w:widowControl w:val="0"/>
      <w:adjustRightInd w:val="0"/>
      <w:spacing w:line="360" w:lineRule="auto"/>
      <w:ind w:firstLineChars="200" w:firstLine="200"/>
      <w:jc w:val="both"/>
      <w:textAlignment w:val="baseline"/>
    </w:pPr>
    <w:rPr>
      <w:rFonts w:ascii="Cambria Math" w:hAnsi="Cambria Math"/>
      <w:sz w:val="24"/>
      <w:szCs w:val="24"/>
    </w:rPr>
  </w:style>
  <w:style w:type="paragraph" w:customStyle="1" w:styleId="1c">
    <w:name w:val="正文_1"/>
    <w:qFormat/>
    <w:pPr>
      <w:widowControl w:val="0"/>
      <w:adjustRightInd w:val="0"/>
      <w:spacing w:line="360" w:lineRule="atLeast"/>
      <w:jc w:val="both"/>
      <w:textAlignment w:val="baseline"/>
    </w:pPr>
    <w:rPr>
      <w:szCs w:val="24"/>
    </w:rPr>
  </w:style>
  <w:style w:type="paragraph" w:customStyle="1" w:styleId="28">
    <w:name w:val="正文_2"/>
    <w:qFormat/>
    <w:pPr>
      <w:widowControl w:val="0"/>
      <w:adjustRightInd w:val="0"/>
      <w:spacing w:line="360" w:lineRule="atLeast"/>
      <w:jc w:val="both"/>
      <w:textAlignment w:val="baseline"/>
    </w:pPr>
    <w:rPr>
      <w:szCs w:val="24"/>
    </w:rPr>
  </w:style>
  <w:style w:type="character" w:customStyle="1" w:styleId="p1410">
    <w:name w:val="p141_0"/>
    <w:qFormat/>
    <w:rPr>
      <w:rFonts w:ascii="Calibri" w:hAnsi="Calibri"/>
      <w:sz w:val="21"/>
      <w:szCs w:val="21"/>
    </w:rPr>
  </w:style>
  <w:style w:type="paragraph" w:customStyle="1" w:styleId="1d">
    <w:name w:val="正文1"/>
    <w:qFormat/>
    <w:pPr>
      <w:widowControl w:val="0"/>
      <w:adjustRightInd w:val="0"/>
      <w:spacing w:line="360" w:lineRule="atLeast"/>
      <w:jc w:val="both"/>
      <w:textAlignment w:val="baseline"/>
    </w:pPr>
    <w:rPr>
      <w:rFonts w:ascii="Calibri" w:hAnsi="Calibri" w:hint="eastAsia"/>
    </w:rPr>
  </w:style>
  <w:style w:type="paragraph" w:customStyle="1" w:styleId="Normal13">
    <w:name w:val="Normal_13"/>
    <w:qFormat/>
    <w:pPr>
      <w:widowControl w:val="0"/>
      <w:adjustRightInd w:val="0"/>
      <w:spacing w:line="360" w:lineRule="atLeast"/>
      <w:jc w:val="both"/>
      <w:textAlignment w:val="baseline"/>
    </w:pPr>
  </w:style>
  <w:style w:type="paragraph" w:customStyle="1" w:styleId="110">
    <w:name w:val="样式1_1"/>
    <w:basedOn w:val="a"/>
    <w:link w:val="1Char1"/>
    <w:qFormat/>
    <w:pPr>
      <w:keepNext/>
      <w:keepLines/>
      <w:widowControl/>
      <w:tabs>
        <w:tab w:val="left" w:pos="420"/>
      </w:tabs>
      <w:snapToGrid w:val="0"/>
      <w:spacing w:line="360" w:lineRule="auto"/>
      <w:ind w:left="420" w:hanging="420"/>
      <w:jc w:val="center"/>
      <w:outlineLvl w:val="1"/>
    </w:pPr>
    <w:rPr>
      <w:rFonts w:ascii="宋体" w:hAnsi="Arial"/>
      <w:b/>
      <w:sz w:val="32"/>
      <w:szCs w:val="20"/>
    </w:rPr>
  </w:style>
  <w:style w:type="character" w:customStyle="1" w:styleId="1Char1">
    <w:name w:val="样式1 Char_1"/>
    <w:link w:val="110"/>
    <w:qFormat/>
    <w:rPr>
      <w:rFonts w:ascii="宋体" w:eastAsia="宋体" w:hAnsi="Arial" w:cs="Times New Roman"/>
      <w:b/>
      <w:kern w:val="0"/>
      <w:sz w:val="32"/>
      <w:szCs w:val="20"/>
    </w:rPr>
  </w:style>
  <w:style w:type="paragraph" w:customStyle="1" w:styleId="140">
    <w:name w:val="正文_14"/>
    <w:qFormat/>
    <w:pPr>
      <w:widowControl w:val="0"/>
      <w:adjustRightInd w:val="0"/>
      <w:spacing w:line="360" w:lineRule="atLeast"/>
      <w:jc w:val="both"/>
      <w:textAlignment w:val="baseline"/>
    </w:pPr>
    <w:rPr>
      <w:szCs w:val="24"/>
    </w:rPr>
  </w:style>
  <w:style w:type="character" w:customStyle="1" w:styleId="1e">
    <w:name w:val="未处理的提及1"/>
    <w:uiPriority w:val="99"/>
    <w:unhideWhenUsed/>
    <w:qFormat/>
    <w:rPr>
      <w:color w:val="605E5C"/>
      <w:shd w:val="clear" w:color="auto" w:fill="E1DFDD"/>
    </w:rPr>
  </w:style>
  <w:style w:type="character" w:customStyle="1" w:styleId="xhebtnprint">
    <w:name w:val="xhebtnprint"/>
    <w:qFormat/>
  </w:style>
  <w:style w:type="character" w:customStyle="1" w:styleId="font-heiti">
    <w:name w:val="font-heiti"/>
    <w:qFormat/>
  </w:style>
  <w:style w:type="paragraph" w:customStyle="1" w:styleId="1f">
    <w:name w:val="列出段落1"/>
    <w:basedOn w:val="a"/>
    <w:qFormat/>
    <w:pPr>
      <w:autoSpaceDE w:val="0"/>
      <w:autoSpaceDN w:val="0"/>
      <w:ind w:firstLineChars="200" w:firstLine="420"/>
      <w:jc w:val="left"/>
    </w:pPr>
    <w:rPr>
      <w:sz w:val="24"/>
    </w:rPr>
  </w:style>
  <w:style w:type="paragraph" w:customStyle="1" w:styleId="29">
    <w:name w:val="正文2"/>
    <w:qFormat/>
    <w:pPr>
      <w:jc w:val="both"/>
    </w:pPr>
    <w:rPr>
      <w:rFonts w:ascii="Calibri" w:hAnsi="Calibri" w:cs="Calibri"/>
      <w:kern w:val="2"/>
      <w:sz w:val="21"/>
      <w:szCs w:val="21"/>
    </w:rPr>
  </w:style>
  <w:style w:type="character" w:customStyle="1" w:styleId="150">
    <w:name w:val="15"/>
    <w:qFormat/>
    <w:rPr>
      <w:rFonts w:ascii="Calibri" w:hAnsi="Calibri" w:cs="Calibri" w:hint="default"/>
      <w:sz w:val="21"/>
      <w:szCs w:val="21"/>
    </w:rPr>
  </w:style>
  <w:style w:type="character" w:customStyle="1" w:styleId="Char8">
    <w:name w:val="列出段落 Char"/>
    <w:link w:val="2a"/>
    <w:uiPriority w:val="34"/>
    <w:qFormat/>
    <w:locked/>
    <w:rPr>
      <w:rFonts w:ascii="Times New Roman" w:eastAsia="宋体" w:hAnsi="Times New Roman" w:cs="Times New Roman"/>
      <w:szCs w:val="24"/>
    </w:rPr>
  </w:style>
  <w:style w:type="paragraph" w:customStyle="1" w:styleId="2a">
    <w:name w:val="列出段落2"/>
    <w:basedOn w:val="a"/>
    <w:link w:val="Char8"/>
    <w:uiPriority w:val="34"/>
    <w:qFormat/>
    <w:pPr>
      <w:adjustRightInd/>
      <w:spacing w:line="240" w:lineRule="auto"/>
      <w:ind w:firstLineChars="200" w:firstLine="420"/>
      <w:textAlignment w:val="auto"/>
    </w:pPr>
    <w:rPr>
      <w:kern w:val="2"/>
      <w:sz w:val="21"/>
    </w:rPr>
  </w:style>
  <w:style w:type="character" w:customStyle="1" w:styleId="Char30">
    <w:name w:val="批注文字 Char3"/>
    <w:qFormat/>
    <w:rPr>
      <w:szCs w:val="24"/>
    </w:rPr>
  </w:style>
  <w:style w:type="character" w:customStyle="1" w:styleId="Char21">
    <w:name w:val="批注框文本 Char2"/>
    <w:uiPriority w:val="99"/>
    <w:semiHidden/>
    <w:qFormat/>
    <w:rPr>
      <w:rFonts w:eastAsia="宋体" w:cs="Times New Roman"/>
      <w:sz w:val="18"/>
      <w:szCs w:val="18"/>
    </w:rPr>
  </w:style>
  <w:style w:type="character" w:customStyle="1" w:styleId="1Char2">
    <w:name w:val="标题 1 Char2"/>
    <w:qFormat/>
    <w:rPr>
      <w:rFonts w:eastAsia="宋体" w:cs="Times New Roman"/>
      <w:b/>
      <w:bCs/>
      <w:kern w:val="44"/>
      <w:sz w:val="44"/>
      <w:szCs w:val="44"/>
    </w:rPr>
  </w:style>
  <w:style w:type="character" w:customStyle="1" w:styleId="3Char10">
    <w:name w:val="标题 3 Char1"/>
    <w:qFormat/>
    <w:rPr>
      <w:rFonts w:eastAsia="宋体" w:cs="Times New Roman"/>
      <w:b/>
      <w:bCs/>
      <w:sz w:val="32"/>
      <w:szCs w:val="32"/>
    </w:rPr>
  </w:style>
  <w:style w:type="character" w:customStyle="1" w:styleId="4Char1">
    <w:name w:val="标题 4 Char1"/>
    <w:qFormat/>
    <w:rPr>
      <w:rFonts w:ascii="Arial" w:eastAsia="黑体" w:hAnsi="Arial" w:cs="Times New Roman"/>
      <w:b/>
      <w:bCs/>
      <w:sz w:val="28"/>
      <w:szCs w:val="28"/>
    </w:rPr>
  </w:style>
  <w:style w:type="character" w:customStyle="1" w:styleId="Char22">
    <w:name w:val="页眉 Char2"/>
    <w:qFormat/>
    <w:rPr>
      <w:rFonts w:eastAsia="宋体" w:cs="Times New Roman"/>
      <w:sz w:val="18"/>
      <w:szCs w:val="18"/>
    </w:rPr>
  </w:style>
  <w:style w:type="character" w:customStyle="1" w:styleId="Char23">
    <w:name w:val="页脚 Char2"/>
    <w:uiPriority w:val="99"/>
    <w:qFormat/>
    <w:rPr>
      <w:rFonts w:eastAsia="宋体" w:cs="Times New Roman"/>
      <w:sz w:val="18"/>
      <w:szCs w:val="18"/>
    </w:rPr>
  </w:style>
  <w:style w:type="character" w:customStyle="1" w:styleId="Char24">
    <w:name w:val="批注主题 Char2"/>
    <w:uiPriority w:val="99"/>
    <w:semiHidden/>
    <w:qFormat/>
    <w:rPr>
      <w:rFonts w:eastAsia="宋体" w:cs="Times New Roman"/>
      <w:b/>
      <w:bCs/>
      <w:szCs w:val="24"/>
    </w:rPr>
  </w:style>
  <w:style w:type="character" w:customStyle="1" w:styleId="2Char1">
    <w:name w:val="标题 2 Char1"/>
    <w:qFormat/>
    <w:rPr>
      <w:rFonts w:ascii="Arial" w:eastAsia="黑体" w:hAnsi="Arial" w:cs="Times New Roman"/>
      <w:b/>
      <w:bCs/>
      <w:sz w:val="32"/>
      <w:szCs w:val="32"/>
    </w:rPr>
  </w:style>
  <w:style w:type="character" w:customStyle="1" w:styleId="afff1">
    <w:name w:val="内容 字符"/>
    <w:link w:val="afff2"/>
    <w:qFormat/>
    <w:rPr>
      <w:rFonts w:ascii="宋体" w:hAnsi="宋体"/>
      <w:bCs/>
      <w:sz w:val="28"/>
      <w:szCs w:val="28"/>
    </w:rPr>
  </w:style>
  <w:style w:type="paragraph" w:customStyle="1" w:styleId="afff2">
    <w:name w:val="内容"/>
    <w:basedOn w:val="a"/>
    <w:link w:val="afff1"/>
    <w:qFormat/>
    <w:pPr>
      <w:snapToGrid w:val="0"/>
      <w:spacing w:beforeLines="50" w:line="360" w:lineRule="auto"/>
      <w:ind w:firstLineChars="200" w:firstLine="200"/>
      <w:textAlignment w:val="auto"/>
    </w:pPr>
    <w:rPr>
      <w:rFonts w:ascii="宋体" w:eastAsiaTheme="minorEastAsia" w:hAnsi="宋体" w:cstheme="minorBidi"/>
      <w:bCs/>
      <w:kern w:val="2"/>
      <w:sz w:val="28"/>
      <w:szCs w:val="28"/>
    </w:rPr>
  </w:style>
  <w:style w:type="character" w:customStyle="1" w:styleId="unnamed11">
    <w:name w:val="unnamed11"/>
    <w:qFormat/>
    <w:rPr>
      <w:color w:val="000000"/>
      <w:sz w:val="20"/>
      <w:szCs w:val="20"/>
      <w:u w:val="none"/>
    </w:rPr>
  </w:style>
  <w:style w:type="character" w:customStyle="1" w:styleId="Char14">
    <w:name w:val="日期 Char1"/>
    <w:uiPriority w:val="99"/>
    <w:semiHidden/>
    <w:qFormat/>
    <w:rPr>
      <w:kern w:val="2"/>
      <w:sz w:val="21"/>
      <w:szCs w:val="24"/>
    </w:rPr>
  </w:style>
  <w:style w:type="character" w:customStyle="1" w:styleId="afff3">
    <w:name w:val="标题 字符"/>
    <w:qFormat/>
    <w:locked/>
    <w:rPr>
      <w:rFonts w:ascii="Cambria" w:hAnsi="Cambria"/>
      <w:b/>
      <w:kern w:val="2"/>
      <w:sz w:val="32"/>
    </w:rPr>
  </w:style>
  <w:style w:type="character" w:customStyle="1" w:styleId="Char25">
    <w:name w:val="批注文字 Char2"/>
    <w:qFormat/>
    <w:rPr>
      <w:kern w:val="2"/>
      <w:sz w:val="21"/>
      <w:szCs w:val="24"/>
    </w:rPr>
  </w:style>
  <w:style w:type="character" w:customStyle="1" w:styleId="2b">
    <w:name w:val="标题2 字符"/>
    <w:link w:val="2c"/>
    <w:qFormat/>
    <w:rPr>
      <w:b/>
      <w:sz w:val="28"/>
      <w:szCs w:val="28"/>
    </w:rPr>
  </w:style>
  <w:style w:type="paragraph" w:customStyle="1" w:styleId="2c">
    <w:name w:val="标题2"/>
    <w:next w:val="a"/>
    <w:link w:val="2b"/>
    <w:qFormat/>
    <w:pPr>
      <w:tabs>
        <w:tab w:val="left" w:pos="0"/>
        <w:tab w:val="left" w:pos="704"/>
      </w:tabs>
      <w:snapToGrid w:val="0"/>
      <w:spacing w:before="360" w:line="360" w:lineRule="auto"/>
    </w:pPr>
    <w:rPr>
      <w:rFonts w:asciiTheme="minorHAnsi" w:eastAsiaTheme="minorEastAsia" w:hAnsiTheme="minorHAnsi" w:cstheme="minorBidi"/>
      <w:b/>
      <w:kern w:val="2"/>
      <w:sz w:val="28"/>
      <w:szCs w:val="28"/>
    </w:rPr>
  </w:style>
  <w:style w:type="character" w:customStyle="1" w:styleId="CharChar4">
    <w:name w:val="Char Char4"/>
    <w:qFormat/>
    <w:rPr>
      <w:rFonts w:eastAsia="宋体"/>
      <w:kern w:val="2"/>
      <w:sz w:val="18"/>
      <w:szCs w:val="18"/>
      <w:lang w:val="en-US" w:eastAsia="zh-CN" w:bidi="ar-SA"/>
    </w:rPr>
  </w:style>
  <w:style w:type="character" w:customStyle="1" w:styleId="111">
    <w:name w:val="未处理的提及11"/>
    <w:uiPriority w:val="99"/>
    <w:unhideWhenUsed/>
    <w:qFormat/>
    <w:rPr>
      <w:color w:val="808080"/>
      <w:shd w:val="clear" w:color="auto" w:fill="E6E6E6"/>
    </w:rPr>
  </w:style>
  <w:style w:type="character" w:customStyle="1" w:styleId="pointsmall1">
    <w:name w:val="point_small1"/>
    <w:qFormat/>
    <w:rPr>
      <w:rFonts w:ascii="Arial" w:hAnsi="Arial" w:cs="Arial" w:hint="default"/>
      <w:sz w:val="18"/>
      <w:szCs w:val="18"/>
    </w:rPr>
  </w:style>
  <w:style w:type="character" w:customStyle="1" w:styleId="style6">
    <w:name w:val="style6"/>
    <w:qFormat/>
  </w:style>
  <w:style w:type="character" w:customStyle="1" w:styleId="HTMLChar1">
    <w:name w:val="HTML 预设格式 Char1"/>
    <w:uiPriority w:val="99"/>
    <w:semiHidden/>
    <w:qFormat/>
    <w:rPr>
      <w:rFonts w:ascii="Courier New" w:hAnsi="Courier New" w:cs="Courier New"/>
      <w:kern w:val="2"/>
    </w:rPr>
  </w:style>
  <w:style w:type="character" w:customStyle="1" w:styleId="Char15">
    <w:name w:val="正文缩进 Char1"/>
    <w:qFormat/>
    <w:locked/>
    <w:rPr>
      <w:rFonts w:ascii="宋体" w:eastAsia="宋体" w:hAnsi="宋体"/>
      <w:sz w:val="21"/>
      <w:lang w:val="en-US" w:eastAsia="zh-CN" w:bidi="ar-SA"/>
    </w:rPr>
  </w:style>
  <w:style w:type="character" w:customStyle="1" w:styleId="style11">
    <w:name w:val="style11"/>
    <w:qFormat/>
    <w:rPr>
      <w:b/>
      <w:bCs/>
    </w:rPr>
  </w:style>
  <w:style w:type="character" w:customStyle="1" w:styleId="1Char0">
    <w:name w:val="1 Char"/>
    <w:qFormat/>
    <w:rPr>
      <w:rFonts w:eastAsia="宋体"/>
      <w:b/>
      <w:bCs/>
      <w:kern w:val="44"/>
      <w:sz w:val="44"/>
      <w:szCs w:val="44"/>
      <w:lang w:val="en-US" w:eastAsia="zh-CN" w:bidi="ar-SA"/>
    </w:rPr>
  </w:style>
  <w:style w:type="character" w:customStyle="1" w:styleId="26">
    <w:name w:val="标题 字符2"/>
    <w:link w:val="afa"/>
    <w:qFormat/>
    <w:rPr>
      <w:rFonts w:ascii="Arial" w:hAnsi="Arial" w:cs="Arial"/>
      <w:b/>
      <w:bCs/>
      <w:sz w:val="32"/>
      <w:szCs w:val="32"/>
    </w:rPr>
  </w:style>
  <w:style w:type="character" w:customStyle="1" w:styleId="afff4">
    <w:name w:val="无间隔 字符"/>
    <w:link w:val="afff5"/>
    <w:uiPriority w:val="1"/>
    <w:qFormat/>
    <w:rPr>
      <w:sz w:val="22"/>
    </w:rPr>
  </w:style>
  <w:style w:type="paragraph" w:styleId="afff5">
    <w:name w:val="No Spacing"/>
    <w:link w:val="afff4"/>
    <w:uiPriority w:val="1"/>
    <w:qFormat/>
    <w:rPr>
      <w:rFonts w:asciiTheme="minorHAnsi" w:eastAsiaTheme="minorEastAsia" w:hAnsiTheme="minorHAnsi" w:cstheme="minorBidi"/>
      <w:kern w:val="2"/>
      <w:sz w:val="22"/>
      <w:szCs w:val="22"/>
    </w:rPr>
  </w:style>
  <w:style w:type="character" w:customStyle="1" w:styleId="12">
    <w:name w:val="结束语 字符1"/>
    <w:link w:val="aa"/>
    <w:qFormat/>
    <w:rPr>
      <w:rFonts w:ascii="宋体" w:hAnsi="宋体"/>
      <w:color w:val="000000"/>
      <w:sz w:val="24"/>
    </w:rPr>
  </w:style>
  <w:style w:type="character" w:customStyle="1" w:styleId="grame">
    <w:name w:val="grame"/>
    <w:qFormat/>
  </w:style>
  <w:style w:type="character" w:customStyle="1" w:styleId="weby11">
    <w:name w:val="weby11"/>
    <w:qFormat/>
    <w:rPr>
      <w:sz w:val="18"/>
      <w:szCs w:val="18"/>
    </w:rPr>
  </w:style>
  <w:style w:type="character" w:customStyle="1" w:styleId="Char16">
    <w:name w:val="正文首行缩进 Char1"/>
    <w:uiPriority w:val="99"/>
    <w:semiHidden/>
    <w:qFormat/>
  </w:style>
  <w:style w:type="character" w:customStyle="1" w:styleId="Char17">
    <w:name w:val="文档结构图 Char1"/>
    <w:uiPriority w:val="99"/>
    <w:semiHidden/>
    <w:qFormat/>
    <w:rPr>
      <w:rFonts w:ascii="宋体"/>
      <w:kern w:val="2"/>
      <w:sz w:val="18"/>
      <w:szCs w:val="18"/>
    </w:rPr>
  </w:style>
  <w:style w:type="character" w:customStyle="1" w:styleId="defaultbold1">
    <w:name w:val="defaultbold1"/>
    <w:qFormat/>
    <w:rPr>
      <w:rFonts w:ascii="Arial" w:hAnsi="Arial" w:cs="Arial" w:hint="default"/>
      <w:b/>
      <w:bCs/>
      <w:color w:val="000000"/>
      <w:sz w:val="18"/>
      <w:szCs w:val="18"/>
      <w:u w:val="none"/>
    </w:rPr>
  </w:style>
  <w:style w:type="character" w:customStyle="1" w:styleId="1Char10">
    <w:name w:val="标题 1 Char1"/>
    <w:qFormat/>
    <w:rPr>
      <w:rFonts w:ascii="Times New Roman" w:eastAsia="黑体" w:hAnsi="Times New Roman"/>
      <w:b/>
      <w:kern w:val="44"/>
      <w:sz w:val="30"/>
    </w:rPr>
  </w:style>
  <w:style w:type="character" w:customStyle="1" w:styleId="style21">
    <w:name w:val="style21"/>
    <w:qFormat/>
    <w:rPr>
      <w:sz w:val="18"/>
      <w:szCs w:val="18"/>
    </w:rPr>
  </w:style>
  <w:style w:type="character" w:customStyle="1" w:styleId="fornff5f011">
    <w:name w:val="fornff5f011"/>
    <w:qFormat/>
    <w:rPr>
      <w:b/>
      <w:bCs/>
      <w:color w:val="FF5F01"/>
      <w:sz w:val="18"/>
      <w:szCs w:val="18"/>
    </w:rPr>
  </w:style>
  <w:style w:type="character" w:customStyle="1" w:styleId="210">
    <w:name w:val="正文文本 2 字符1"/>
    <w:link w:val="25"/>
    <w:qFormat/>
    <w:rPr>
      <w:rFonts w:ascii="宋体" w:hAnsi="宋体"/>
      <w:color w:val="0000FF"/>
      <w:sz w:val="24"/>
      <w:szCs w:val="24"/>
    </w:rPr>
  </w:style>
  <w:style w:type="character" w:customStyle="1" w:styleId="e1">
    <w:name w:val="e1"/>
    <w:qFormat/>
    <w:rPr>
      <w:rFonts w:ascii="Arial" w:hAnsi="Arial" w:cs="Arial" w:hint="default"/>
      <w:sz w:val="17"/>
      <w:szCs w:val="17"/>
    </w:rPr>
  </w:style>
  <w:style w:type="character" w:customStyle="1" w:styleId="style121">
    <w:name w:val="style121"/>
    <w:qFormat/>
  </w:style>
  <w:style w:type="character" w:customStyle="1" w:styleId="para">
    <w:name w:val="para"/>
    <w:qFormat/>
  </w:style>
  <w:style w:type="character" w:customStyle="1" w:styleId="sz8pt">
    <w:name w:val="sz8pt"/>
    <w:qFormat/>
    <w:rPr>
      <w:sz w:val="16"/>
      <w:szCs w:val="16"/>
    </w:rPr>
  </w:style>
  <w:style w:type="character" w:customStyle="1" w:styleId="Char9">
    <w:name w:val="正文缩进 Char"/>
    <w:qFormat/>
    <w:rPr>
      <w:rFonts w:eastAsia="宋体"/>
    </w:rPr>
  </w:style>
  <w:style w:type="character" w:customStyle="1" w:styleId="Char18">
    <w:name w:val="页眉 Char1"/>
    <w:uiPriority w:val="99"/>
    <w:semiHidden/>
    <w:qFormat/>
    <w:rPr>
      <w:kern w:val="2"/>
      <w:sz w:val="18"/>
      <w:szCs w:val="18"/>
    </w:rPr>
  </w:style>
  <w:style w:type="character" w:customStyle="1" w:styleId="3Char11">
    <w:name w:val="正文文本缩进 3 Char1"/>
    <w:uiPriority w:val="99"/>
    <w:semiHidden/>
    <w:qFormat/>
    <w:rPr>
      <w:kern w:val="2"/>
      <w:sz w:val="16"/>
      <w:szCs w:val="16"/>
    </w:rPr>
  </w:style>
  <w:style w:type="character" w:customStyle="1" w:styleId="2Char10">
    <w:name w:val="正文文本 2 Char1"/>
    <w:uiPriority w:val="99"/>
    <w:semiHidden/>
    <w:qFormat/>
    <w:rPr>
      <w:kern w:val="2"/>
      <w:sz w:val="21"/>
      <w:szCs w:val="24"/>
    </w:rPr>
  </w:style>
  <w:style w:type="character" w:customStyle="1" w:styleId="style101">
    <w:name w:val="style101"/>
    <w:qFormat/>
    <w:rPr>
      <w:rFonts w:ascii="Arial" w:hAnsi="Arial" w:cs="Arial" w:hint="default"/>
    </w:rPr>
  </w:style>
  <w:style w:type="character" w:customStyle="1" w:styleId="unnamed1">
    <w:name w:val="unnamed1"/>
    <w:qFormat/>
  </w:style>
  <w:style w:type="character" w:customStyle="1" w:styleId="Char19">
    <w:name w:val="结束语 Char1"/>
    <w:qFormat/>
    <w:rPr>
      <w:kern w:val="2"/>
      <w:sz w:val="21"/>
      <w:szCs w:val="24"/>
    </w:rPr>
  </w:style>
  <w:style w:type="character" w:customStyle="1" w:styleId="Chara">
    <w:name w:val="正文首行缩进 Char"/>
    <w:qFormat/>
    <w:rPr>
      <w:kern w:val="2"/>
      <w:sz w:val="21"/>
      <w:szCs w:val="24"/>
    </w:rPr>
  </w:style>
  <w:style w:type="character" w:customStyle="1" w:styleId="Char1CharCharCharCharCharCharCharCharCharCharCharCharCharCharCharCharCharCharCharCharCharCharCharCharCharChar">
    <w:name w:val="本文正文 Char1 Char Char Char Char Char Char Char Char Char Char Char Char Char Char Char Char Char Char Char Char Char Char Char Char Char Char"/>
    <w:link w:val="Char1CharCharCharCharCharCharCharCharCharCharCharCharCharCharCharCharCharCharCharCharCharCharCharChar"/>
    <w:qFormat/>
    <w:rPr>
      <w:rFonts w:ascii="宋体" w:hAnsi="宋体"/>
      <w:sz w:val="24"/>
      <w:szCs w:val="24"/>
    </w:rPr>
  </w:style>
  <w:style w:type="paragraph" w:customStyle="1" w:styleId="Char1CharCharCharCharCharCharCharCharCharCharCharCharCharCharCharCharCharCharCharCharCharCharCharChar">
    <w:name w:val="本文正文 Char1 Char Char Char Char Char Char Char Char Char Char Char Char Char Char Char Char Char Char Char Char Char Char Char Char"/>
    <w:basedOn w:val="a"/>
    <w:link w:val="Char1CharCharCharCharCharCharCharCharCharCharCharCharCharCharCharCharCharCharCharCharCharCharCharCharCharChar"/>
    <w:qFormat/>
    <w:pPr>
      <w:widowControl/>
      <w:adjustRightInd/>
      <w:spacing w:line="480" w:lineRule="exact"/>
      <w:ind w:firstLineChars="200" w:firstLine="200"/>
      <w:jc w:val="left"/>
      <w:textAlignment w:val="auto"/>
    </w:pPr>
    <w:rPr>
      <w:rFonts w:ascii="宋体" w:eastAsiaTheme="minorEastAsia" w:hAnsi="宋体" w:cstheme="minorBidi"/>
      <w:kern w:val="2"/>
      <w:sz w:val="24"/>
    </w:rPr>
  </w:style>
  <w:style w:type="character" w:customStyle="1" w:styleId="CharCharChar0">
    <w:name w:val="正文缩进 Char Char Char"/>
    <w:qFormat/>
    <w:rPr>
      <w:rFonts w:eastAsia="宋体"/>
      <w:kern w:val="2"/>
      <w:sz w:val="21"/>
      <w:szCs w:val="24"/>
      <w:lang w:val="en-US" w:eastAsia="zh-CN" w:bidi="ar-SA"/>
    </w:rPr>
  </w:style>
  <w:style w:type="character" w:customStyle="1" w:styleId="Char1a">
    <w:name w:val="页脚 Char1"/>
    <w:uiPriority w:val="99"/>
    <w:semiHidden/>
    <w:qFormat/>
    <w:rPr>
      <w:kern w:val="2"/>
      <w:sz w:val="18"/>
      <w:szCs w:val="18"/>
    </w:rPr>
  </w:style>
  <w:style w:type="character" w:customStyle="1" w:styleId="3Char12">
    <w:name w:val="正文文本 3 Char1"/>
    <w:uiPriority w:val="99"/>
    <w:semiHidden/>
    <w:qFormat/>
    <w:rPr>
      <w:kern w:val="2"/>
      <w:sz w:val="16"/>
      <w:szCs w:val="16"/>
    </w:rPr>
  </w:style>
  <w:style w:type="character" w:customStyle="1" w:styleId="a81">
    <w:name w:val="a81"/>
    <w:qFormat/>
    <w:rPr>
      <w:color w:val="000000"/>
      <w:sz w:val="20"/>
      <w:szCs w:val="20"/>
      <w:u w:val="none"/>
    </w:rPr>
  </w:style>
  <w:style w:type="character" w:customStyle="1" w:styleId="CharNew">
    <w:name w:val="批注文字 Char New"/>
    <w:link w:val="1f0"/>
    <w:qFormat/>
    <w:rPr>
      <w:sz w:val="24"/>
    </w:rPr>
  </w:style>
  <w:style w:type="paragraph" w:customStyle="1" w:styleId="1f0">
    <w:name w:val="批注文字1"/>
    <w:basedOn w:val="a"/>
    <w:link w:val="CharNew"/>
    <w:qFormat/>
    <w:pPr>
      <w:adjustRightInd/>
      <w:spacing w:line="240" w:lineRule="auto"/>
      <w:jc w:val="left"/>
      <w:textAlignment w:val="auto"/>
    </w:pPr>
    <w:rPr>
      <w:rFonts w:asciiTheme="minorHAnsi" w:eastAsiaTheme="minorEastAsia" w:hAnsiTheme="minorHAnsi" w:cstheme="minorBidi"/>
      <w:kern w:val="2"/>
      <w:sz w:val="24"/>
      <w:szCs w:val="22"/>
    </w:rPr>
  </w:style>
  <w:style w:type="character" w:customStyle="1" w:styleId="pointnormal1">
    <w:name w:val="point_normal1"/>
    <w:qFormat/>
    <w:rPr>
      <w:rFonts w:ascii="Arial" w:hAnsi="Arial" w:cs="Arial" w:hint="default"/>
      <w:sz w:val="18"/>
      <w:szCs w:val="18"/>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0"/>
    <w:uiPriority w:val="99"/>
    <w:qFormat/>
    <w:rPr>
      <w:rFonts w:ascii="宋体" w:hAnsi="宋体"/>
      <w:sz w:val="19"/>
      <w:szCs w:val="19"/>
      <w:shd w:val="clear" w:color="auto" w:fill="FFFFFF"/>
    </w:rPr>
  </w:style>
  <w:style w:type="paragraph" w:customStyle="1" w:styleId="MSGENFONTSTYLENAMETEMPLATEROLENUMBERMSGENFONTSTYLENAMEBYROLETEXT40">
    <w:name w:val="MSG_EN_FONT_STYLE_NAME_TEMPLATE_ROLE_NUMBER MSG_EN_FONT_STYLE_NAME_BY_ROLE_TEXT 4"/>
    <w:basedOn w:val="a"/>
    <w:link w:val="MSGENFONTSTYLENAMETEMPLATEROLENUMBERMSGENFONTSTYLENAMEBYROLETEXT4"/>
    <w:uiPriority w:val="99"/>
    <w:qFormat/>
    <w:pPr>
      <w:shd w:val="clear" w:color="auto" w:fill="FFFFFF"/>
      <w:adjustRightInd/>
      <w:spacing w:before="3900" w:line="398" w:lineRule="exact"/>
      <w:ind w:hanging="840"/>
      <w:jc w:val="center"/>
      <w:textAlignment w:val="auto"/>
    </w:pPr>
    <w:rPr>
      <w:rFonts w:ascii="宋体" w:eastAsiaTheme="minorEastAsia" w:hAnsi="宋体" w:cstheme="minorBidi"/>
      <w:kern w:val="2"/>
      <w:sz w:val="19"/>
      <w:szCs w:val="19"/>
    </w:rPr>
  </w:style>
  <w:style w:type="character" w:customStyle="1" w:styleId="blod1">
    <w:name w:val="blod1"/>
    <w:qFormat/>
    <w:rPr>
      <w:b/>
      <w:bCs/>
      <w:color w:val="008000"/>
      <w:sz w:val="20"/>
      <w:szCs w:val="20"/>
    </w:rPr>
  </w:style>
  <w:style w:type="character" w:customStyle="1" w:styleId="Char1b">
    <w:name w:val="批注主题 Char1"/>
    <w:uiPriority w:val="99"/>
    <w:semiHidden/>
    <w:qFormat/>
    <w:rPr>
      <w:b/>
      <w:bCs/>
      <w:kern w:val="2"/>
      <w:sz w:val="21"/>
      <w:szCs w:val="24"/>
    </w:rPr>
  </w:style>
  <w:style w:type="character" w:customStyle="1" w:styleId="v151">
    <w:name w:val="v151"/>
    <w:qFormat/>
    <w:rPr>
      <w:sz w:val="18"/>
      <w:szCs w:val="18"/>
    </w:rPr>
  </w:style>
  <w:style w:type="character" w:customStyle="1" w:styleId="CharChar">
    <w:name w:val="正文(首行缩进) Char Char"/>
    <w:link w:val="afff6"/>
    <w:qFormat/>
    <w:rPr>
      <w:rFonts w:ascii="Arial Narrow" w:hAnsi="Arial Narrow"/>
      <w:sz w:val="24"/>
      <w:szCs w:val="24"/>
    </w:rPr>
  </w:style>
  <w:style w:type="paragraph" w:customStyle="1" w:styleId="afff6">
    <w:name w:val="正文(首行缩进)"/>
    <w:basedOn w:val="a"/>
    <w:link w:val="CharChar"/>
    <w:qFormat/>
    <w:pPr>
      <w:adjustRightInd/>
      <w:spacing w:line="360" w:lineRule="auto"/>
      <w:ind w:firstLineChars="200" w:firstLine="200"/>
      <w:textAlignment w:val="auto"/>
    </w:pPr>
    <w:rPr>
      <w:rFonts w:ascii="Arial Narrow" w:eastAsiaTheme="minorEastAsia" w:hAnsi="Arial Narrow" w:cstheme="minorBidi"/>
      <w:kern w:val="2"/>
      <w:sz w:val="24"/>
    </w:rPr>
  </w:style>
  <w:style w:type="character" w:customStyle="1" w:styleId="FontStyle17">
    <w:name w:val="Font Style17"/>
    <w:qFormat/>
    <w:rPr>
      <w:rFonts w:ascii="黑体" w:eastAsia="黑体" w:cs="黑体"/>
      <w:sz w:val="28"/>
      <w:szCs w:val="28"/>
    </w:rPr>
  </w:style>
  <w:style w:type="character" w:customStyle="1" w:styleId="36">
    <w:name w:val="标题3 字符"/>
    <w:link w:val="37"/>
    <w:qFormat/>
    <w:rPr>
      <w:b/>
      <w:sz w:val="24"/>
      <w:szCs w:val="28"/>
    </w:rPr>
  </w:style>
  <w:style w:type="paragraph" w:customStyle="1" w:styleId="37">
    <w:name w:val="标题3"/>
    <w:next w:val="a"/>
    <w:link w:val="36"/>
    <w:qFormat/>
    <w:pPr>
      <w:snapToGrid w:val="0"/>
      <w:spacing w:beforeLines="50" w:line="360" w:lineRule="auto"/>
    </w:pPr>
    <w:rPr>
      <w:rFonts w:asciiTheme="minorHAnsi" w:eastAsiaTheme="minorEastAsia" w:hAnsiTheme="minorHAnsi" w:cstheme="minorBidi"/>
      <w:b/>
      <w:kern w:val="2"/>
      <w:sz w:val="24"/>
      <w:szCs w:val="28"/>
    </w:rPr>
  </w:style>
  <w:style w:type="character" w:customStyle="1" w:styleId="Charb">
    <w:name w:val="标准文本 Char"/>
    <w:link w:val="afff7"/>
    <w:qFormat/>
    <w:rPr>
      <w:lang w:val="zh-CN"/>
    </w:rPr>
  </w:style>
  <w:style w:type="paragraph" w:customStyle="1" w:styleId="afff7">
    <w:name w:val="标准文本"/>
    <w:basedOn w:val="a"/>
    <w:link w:val="Charb"/>
    <w:qFormat/>
    <w:pPr>
      <w:widowControl/>
      <w:adjustRightInd/>
      <w:spacing w:beforeLines="50" w:line="360" w:lineRule="auto"/>
      <w:ind w:firstLineChars="200" w:firstLine="200"/>
      <w:jc w:val="left"/>
      <w:textAlignment w:val="auto"/>
    </w:pPr>
    <w:rPr>
      <w:rFonts w:asciiTheme="minorHAnsi" w:eastAsiaTheme="minorEastAsia" w:hAnsiTheme="minorHAnsi" w:cstheme="minorBidi"/>
      <w:kern w:val="2"/>
      <w:sz w:val="21"/>
      <w:szCs w:val="22"/>
      <w:lang w:val="zh-CN"/>
    </w:rPr>
  </w:style>
  <w:style w:type="character" w:customStyle="1" w:styleId="blue">
    <w:name w:val="blue"/>
    <w:qFormat/>
  </w:style>
  <w:style w:type="character" w:customStyle="1" w:styleId="font1">
    <w:name w:val="font1"/>
    <w:qFormat/>
    <w:rPr>
      <w:color w:val="999999"/>
      <w:sz w:val="18"/>
      <w:szCs w:val="18"/>
      <w:u w:val="none"/>
    </w:rPr>
  </w:style>
  <w:style w:type="character" w:customStyle="1" w:styleId="Char1c">
    <w:name w:val="正文文本 Char1"/>
    <w:uiPriority w:val="99"/>
    <w:semiHidden/>
    <w:qFormat/>
    <w:rPr>
      <w:kern w:val="2"/>
      <w:sz w:val="21"/>
      <w:szCs w:val="24"/>
    </w:rPr>
  </w:style>
  <w:style w:type="character" w:customStyle="1" w:styleId="ca-41">
    <w:name w:val="ca-41"/>
    <w:qFormat/>
    <w:rPr>
      <w:rFonts w:ascii="宋体" w:eastAsia="宋体" w:hAnsi="宋体" w:hint="eastAsia"/>
      <w:color w:val="000000"/>
      <w:sz w:val="20"/>
      <w:szCs w:val="20"/>
      <w:lang w:val="en-US" w:eastAsia="en-US"/>
    </w:rPr>
  </w:style>
  <w:style w:type="character" w:customStyle="1" w:styleId="Char1d">
    <w:name w:val="标题 Char1"/>
    <w:uiPriority w:val="10"/>
    <w:qFormat/>
    <w:rPr>
      <w:rFonts w:ascii="Cambria" w:hAnsi="Cambria" w:cs="Times New Roman"/>
      <w:b/>
      <w:bCs/>
      <w:kern w:val="2"/>
      <w:sz w:val="32"/>
      <w:szCs w:val="32"/>
    </w:rPr>
  </w:style>
  <w:style w:type="character" w:customStyle="1" w:styleId="Char26">
    <w:name w:val="纯文本 Char2"/>
    <w:qFormat/>
    <w:rPr>
      <w:rFonts w:ascii="宋体" w:eastAsia="宋体" w:hAnsi="Courier New" w:cs="Courier New"/>
      <w:kern w:val="2"/>
      <w:sz w:val="21"/>
      <w:szCs w:val="21"/>
      <w:lang w:val="en-US" w:eastAsia="zh-CN" w:bidi="ar-SA"/>
    </w:rPr>
  </w:style>
  <w:style w:type="character" w:customStyle="1" w:styleId="CharCharCharChar2">
    <w:name w:val="纯文本 Char Char Char Char2"/>
    <w:qFormat/>
    <w:rPr>
      <w:rFonts w:ascii="宋体" w:hAnsi="Courier New"/>
      <w:kern w:val="2"/>
      <w:sz w:val="21"/>
      <w:szCs w:val="24"/>
      <w:lang w:bidi="ar-SA"/>
    </w:rPr>
  </w:style>
  <w:style w:type="character" w:customStyle="1" w:styleId="2Char11">
    <w:name w:val="正文文本缩进 2 Char1"/>
    <w:uiPriority w:val="99"/>
    <w:semiHidden/>
    <w:qFormat/>
    <w:rPr>
      <w:kern w:val="2"/>
      <w:sz w:val="21"/>
      <w:szCs w:val="24"/>
    </w:rPr>
  </w:style>
  <w:style w:type="character" w:customStyle="1" w:styleId="3CharCharCharChar">
    <w:name w:val="标题 3 Char Char Char Char"/>
    <w:qFormat/>
    <w:rPr>
      <w:rFonts w:ascii="宋体" w:hAnsi="宋体"/>
    </w:rPr>
  </w:style>
  <w:style w:type="character" w:customStyle="1" w:styleId="Char1e">
    <w:name w:val="正文文本缩进 Char1"/>
    <w:uiPriority w:val="99"/>
    <w:semiHidden/>
    <w:qFormat/>
    <w:rPr>
      <w:kern w:val="2"/>
      <w:sz w:val="21"/>
      <w:szCs w:val="24"/>
    </w:rPr>
  </w:style>
  <w:style w:type="character" w:customStyle="1" w:styleId="wf">
    <w:name w:val="wf"/>
    <w:qFormat/>
  </w:style>
  <w:style w:type="character" w:customStyle="1" w:styleId="MSGENFONTSTYLENAMETEMPLATEROLEMSGENFONTSTYLENAMEBYROLETEXT">
    <w:name w:val="MSG_EN_FONT_STYLE_NAME_TEMPLATE_ROLE MSG_EN_FONT_STYLE_NAME_BY_ROLE_TEXT_"/>
    <w:link w:val="MSGENFONTSTYLENAMETEMPLATEROLEMSGENFONTSTYLENAMEBYROLETEXT0"/>
    <w:qFormat/>
    <w:rPr>
      <w:rFonts w:ascii="宋体" w:hAnsi="宋体"/>
      <w:sz w:val="19"/>
      <w:szCs w:val="19"/>
      <w:shd w:val="clear" w:color="auto" w:fill="FFFFFF"/>
    </w:rPr>
  </w:style>
  <w:style w:type="paragraph" w:customStyle="1" w:styleId="MSGENFONTSTYLENAMETEMPLATEROLEMSGENFONTSTYLENAMEBYROLETEXT0">
    <w:name w:val="MSG_EN_FONT_STYLE_NAME_TEMPLATE_ROLE MSG_EN_FONT_STYLE_NAME_BY_ROLE_TEXT"/>
    <w:basedOn w:val="a"/>
    <w:link w:val="MSGENFONTSTYLENAMETEMPLATEROLEMSGENFONTSTYLENAMEBYROLETEXT"/>
    <w:qFormat/>
    <w:pPr>
      <w:shd w:val="clear" w:color="auto" w:fill="FFFFFF"/>
      <w:adjustRightInd/>
      <w:spacing w:before="600" w:line="408" w:lineRule="exact"/>
      <w:ind w:hanging="4700"/>
      <w:jc w:val="distribute"/>
      <w:textAlignment w:val="auto"/>
    </w:pPr>
    <w:rPr>
      <w:rFonts w:ascii="宋体" w:eastAsiaTheme="minorEastAsia" w:hAnsi="宋体" w:cstheme="minorBidi"/>
      <w:kern w:val="2"/>
      <w:sz w:val="19"/>
      <w:szCs w:val="19"/>
    </w:rPr>
  </w:style>
  <w:style w:type="character" w:customStyle="1" w:styleId="pointnormal">
    <w:name w:val="point_normal"/>
    <w:qFormat/>
  </w:style>
  <w:style w:type="character" w:customStyle="1" w:styleId="font31">
    <w:name w:val="font31"/>
    <w:qFormat/>
    <w:rPr>
      <w:rFonts w:ascii="宋体" w:eastAsia="宋体" w:hAnsi="宋体" w:cs="宋体" w:hint="eastAsia"/>
      <w:color w:val="000000"/>
      <w:sz w:val="20"/>
      <w:szCs w:val="20"/>
      <w:u w:val="none"/>
    </w:rPr>
  </w:style>
  <w:style w:type="paragraph" w:customStyle="1" w:styleId="Style3">
    <w:name w:val="_Style 3"/>
    <w:qFormat/>
    <w:pPr>
      <w:widowControl w:val="0"/>
      <w:jc w:val="both"/>
    </w:pPr>
    <w:rPr>
      <w:kern w:val="2"/>
      <w:sz w:val="21"/>
      <w:szCs w:val="22"/>
    </w:rPr>
  </w:style>
  <w:style w:type="paragraph" w:customStyle="1" w:styleId="D2">
    <w:name w:val="D标2"/>
    <w:basedOn w:val="2"/>
    <w:qFormat/>
    <w:pPr>
      <w:keepLines w:val="0"/>
      <w:widowControl/>
      <w:tabs>
        <w:tab w:val="left" w:pos="420"/>
      </w:tabs>
      <w:autoSpaceDE w:val="0"/>
      <w:autoSpaceDN w:val="0"/>
      <w:spacing w:before="360" w:after="0" w:line="480" w:lineRule="exact"/>
      <w:ind w:left="420" w:hanging="420"/>
      <w:jc w:val="left"/>
      <w:textAlignment w:val="auto"/>
    </w:pPr>
    <w:rPr>
      <w:rFonts w:ascii="黑体" w:hAnsi="Times New Roman"/>
      <w:bCs w:val="0"/>
      <w:sz w:val="24"/>
      <w:szCs w:val="20"/>
    </w:rPr>
  </w:style>
  <w:style w:type="paragraph" w:customStyle="1" w:styleId="Char40">
    <w:name w:val="Char4"/>
    <w:basedOn w:val="a"/>
    <w:qFormat/>
    <w:pPr>
      <w:widowControl/>
      <w:adjustRightInd/>
      <w:spacing w:after="160" w:line="240" w:lineRule="exact"/>
      <w:jc w:val="left"/>
      <w:textAlignment w:val="auto"/>
    </w:pPr>
    <w:rPr>
      <w:rFonts w:ascii="Verdana" w:hAnsi="Verdana"/>
      <w:sz w:val="21"/>
      <w:szCs w:val="20"/>
      <w:lang w:eastAsia="en-US"/>
    </w:rPr>
  </w:style>
  <w:style w:type="paragraph" w:customStyle="1" w:styleId="Char2CharCharCharCharCharCharCharCharCharCharCharCharCharCharCharCharCharChar">
    <w:name w:val="Char2 Char Char Char Char Char Char Char Char Char Char Char Char Char Char Char Char Char Char"/>
    <w:basedOn w:val="a"/>
    <w:qFormat/>
    <w:pPr>
      <w:widowControl/>
      <w:adjustRightInd/>
      <w:spacing w:after="160" w:line="240" w:lineRule="exact"/>
      <w:jc w:val="left"/>
      <w:textAlignment w:val="auto"/>
    </w:pPr>
    <w:rPr>
      <w:rFonts w:ascii="Verdana" w:eastAsia="仿宋_GB2312" w:hAnsi="Verdana"/>
      <w:sz w:val="24"/>
      <w:szCs w:val="20"/>
      <w:lang w:eastAsia="en-US"/>
    </w:rPr>
  </w:style>
  <w:style w:type="paragraph" w:customStyle="1" w:styleId="CharChar3">
    <w:name w:val="Char Char3"/>
    <w:basedOn w:val="a"/>
    <w:qFormat/>
    <w:pPr>
      <w:adjustRightInd/>
      <w:spacing w:line="240" w:lineRule="auto"/>
      <w:textAlignment w:val="auto"/>
    </w:pPr>
    <w:rPr>
      <w:rFonts w:ascii="宋体" w:hAnsi="宋体"/>
      <w:b/>
      <w:kern w:val="2"/>
      <w:sz w:val="28"/>
      <w:szCs w:val="28"/>
    </w:rPr>
  </w:style>
  <w:style w:type="paragraph" w:customStyle="1" w:styleId="D1">
    <w:name w:val="D标1"/>
    <w:basedOn w:val="1"/>
    <w:next w:val="a"/>
    <w:qFormat/>
    <w:pPr>
      <w:pageBreakBefore/>
      <w:tabs>
        <w:tab w:val="left" w:pos="720"/>
      </w:tabs>
      <w:autoSpaceDE w:val="0"/>
      <w:autoSpaceDN w:val="0"/>
      <w:spacing w:before="360" w:after="240" w:line="315" w:lineRule="atLeast"/>
      <w:ind w:left="720"/>
      <w:jc w:val="center"/>
      <w:textAlignment w:val="auto"/>
    </w:pPr>
    <w:rPr>
      <w:rFonts w:ascii="黑体" w:eastAsia="黑体"/>
      <w:b w:val="0"/>
      <w:bCs w:val="0"/>
      <w:sz w:val="36"/>
      <w:szCs w:val="20"/>
    </w:rPr>
  </w:style>
  <w:style w:type="paragraph" w:customStyle="1" w:styleId="Style1">
    <w:name w:val="_Style 1"/>
    <w:basedOn w:val="a"/>
    <w:uiPriority w:val="34"/>
    <w:qFormat/>
    <w:pPr>
      <w:adjustRightInd/>
      <w:spacing w:line="240" w:lineRule="auto"/>
      <w:ind w:firstLineChars="200" w:firstLine="420"/>
      <w:textAlignment w:val="auto"/>
    </w:pPr>
    <w:rPr>
      <w:sz w:val="28"/>
      <w:szCs w:val="20"/>
    </w:rPr>
  </w:style>
  <w:style w:type="paragraph" w:customStyle="1" w:styleId="xl34">
    <w:name w:val="xl34"/>
    <w:basedOn w:val="a"/>
    <w:qFormat/>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auto"/>
    </w:pPr>
    <w:rPr>
      <w:rFonts w:ascii="宋体" w:hAnsi="宋体"/>
      <w:b/>
      <w:bCs/>
      <w:sz w:val="24"/>
    </w:rPr>
  </w:style>
  <w:style w:type="paragraph" w:customStyle="1" w:styleId="211">
    <w:name w:val="正文文本 21"/>
    <w:basedOn w:val="a"/>
    <w:qFormat/>
    <w:pPr>
      <w:spacing w:after="120" w:line="360" w:lineRule="auto"/>
      <w:ind w:firstLine="630"/>
      <w:jc w:val="left"/>
    </w:pPr>
    <w:rPr>
      <w:kern w:val="2"/>
      <w:sz w:val="28"/>
      <w:szCs w:val="20"/>
    </w:rPr>
  </w:style>
  <w:style w:type="paragraph" w:customStyle="1" w:styleId="CharCharCharCharCharCharCharCharCharChar1">
    <w:name w:val="Char Char Char Char Char Char Char Char Char Char1"/>
    <w:basedOn w:val="a"/>
    <w:qFormat/>
    <w:pPr>
      <w:adjustRightInd/>
      <w:spacing w:line="240" w:lineRule="auto"/>
      <w:textAlignment w:val="auto"/>
    </w:pPr>
    <w:rPr>
      <w:rFonts w:ascii="Tahoma" w:hAnsi="Tahoma"/>
      <w:kern w:val="2"/>
      <w:sz w:val="24"/>
      <w:szCs w:val="20"/>
    </w:rPr>
  </w:style>
  <w:style w:type="paragraph" w:customStyle="1" w:styleId="Char1CharCharCharCharCharCharCharChar">
    <w:name w:val="Char1 Char Char Char Char Char Char Char Char"/>
    <w:basedOn w:val="a"/>
    <w:qFormat/>
    <w:pPr>
      <w:widowControl/>
      <w:adjustRightInd/>
      <w:spacing w:line="400" w:lineRule="exact"/>
      <w:jc w:val="center"/>
      <w:textAlignment w:val="auto"/>
    </w:pPr>
    <w:rPr>
      <w:rFonts w:ascii="Verdana" w:hAnsi="Verdana"/>
      <w:sz w:val="21"/>
      <w:szCs w:val="20"/>
      <w:lang w:eastAsia="en-US"/>
    </w:rPr>
  </w:style>
  <w:style w:type="paragraph" w:customStyle="1" w:styleId="Char1CharCharCharCharCharCharCharCharCharCharChar">
    <w:name w:val="Char1 Char Char Char Char Char Char Char Char Char Char Char"/>
    <w:basedOn w:val="a"/>
    <w:qFormat/>
    <w:pPr>
      <w:widowControl/>
      <w:adjustRightInd/>
      <w:spacing w:after="160" w:line="240" w:lineRule="exact"/>
      <w:jc w:val="left"/>
      <w:textAlignment w:val="auto"/>
    </w:pPr>
    <w:rPr>
      <w:rFonts w:ascii="Verdana" w:eastAsia="仿宋_GB2312" w:hAnsi="Verdana"/>
      <w:sz w:val="24"/>
      <w:szCs w:val="20"/>
      <w:lang w:eastAsia="en-US"/>
    </w:rPr>
  </w:style>
  <w:style w:type="paragraph" w:customStyle="1" w:styleId="Pa3">
    <w:name w:val="Pa3"/>
    <w:basedOn w:val="a"/>
    <w:next w:val="a"/>
    <w:uiPriority w:val="99"/>
    <w:qFormat/>
    <w:pPr>
      <w:autoSpaceDE w:val="0"/>
      <w:autoSpaceDN w:val="0"/>
      <w:spacing w:line="241" w:lineRule="atLeast"/>
      <w:jc w:val="left"/>
      <w:textAlignment w:val="auto"/>
    </w:pPr>
    <w:rPr>
      <w:rFonts w:ascii="华文细黑" w:eastAsia="华文细黑" w:hAnsi="Calibri"/>
      <w:sz w:val="24"/>
    </w:rPr>
  </w:style>
  <w:style w:type="paragraph" w:customStyle="1" w:styleId="font11">
    <w:name w:val="font11"/>
    <w:basedOn w:val="a"/>
    <w:qFormat/>
    <w:pPr>
      <w:widowControl/>
      <w:adjustRightInd/>
      <w:spacing w:before="100" w:beforeAutospacing="1" w:after="100" w:afterAutospacing="1" w:line="240" w:lineRule="auto"/>
      <w:jc w:val="left"/>
      <w:textAlignment w:val="auto"/>
    </w:pPr>
    <w:rPr>
      <w:rFonts w:ascii="宋体" w:hAnsi="宋体" w:cs="宋体"/>
      <w:color w:val="00000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rPr>
  </w:style>
  <w:style w:type="paragraph" w:customStyle="1" w:styleId="xl47">
    <w:name w:val="xl47"/>
    <w:basedOn w:val="a"/>
    <w:qFormat/>
    <w:pPr>
      <w:widowControl/>
      <w:pBdr>
        <w:left w:val="single" w:sz="4" w:space="0" w:color="auto"/>
        <w:right w:val="single" w:sz="4" w:space="0" w:color="auto"/>
      </w:pBdr>
      <w:adjustRightInd/>
      <w:spacing w:before="100" w:beforeAutospacing="1" w:after="100" w:afterAutospacing="1" w:line="240" w:lineRule="auto"/>
      <w:jc w:val="center"/>
      <w:textAlignment w:val="center"/>
    </w:pPr>
    <w:rPr>
      <w:rFonts w:ascii="宋体" w:hAnsi="宋体"/>
      <w:sz w:val="21"/>
      <w:szCs w:val="21"/>
    </w:rPr>
  </w:style>
  <w:style w:type="paragraph" w:customStyle="1" w:styleId="afff8">
    <w:name w:val="标准正文"/>
    <w:basedOn w:val="ad"/>
    <w:qFormat/>
    <w:pPr>
      <w:widowControl/>
      <w:adjustRightInd/>
      <w:spacing w:after="160" w:line="240" w:lineRule="exact"/>
      <w:ind w:left="0"/>
      <w:jc w:val="left"/>
      <w:textAlignment w:val="auto"/>
    </w:pPr>
    <w:rPr>
      <w:rFonts w:ascii="Verdana" w:eastAsia="仿宋_GB2312" w:hAnsi="Verdana"/>
      <w:szCs w:val="22"/>
      <w:lang w:eastAsia="en-US"/>
    </w:rPr>
  </w:style>
  <w:style w:type="paragraph" w:customStyle="1" w:styleId="212">
    <w:name w:val="列出段落21"/>
    <w:basedOn w:val="a"/>
    <w:qFormat/>
    <w:pPr>
      <w:adjustRightInd/>
      <w:spacing w:line="240" w:lineRule="auto"/>
      <w:ind w:firstLineChars="200" w:firstLine="420"/>
      <w:textAlignment w:val="auto"/>
    </w:pPr>
    <w:rPr>
      <w:rFonts w:ascii="Calibri" w:hAnsi="Calibri"/>
      <w:kern w:val="2"/>
      <w:sz w:val="21"/>
      <w:szCs w:val="22"/>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rPr>
  </w:style>
  <w:style w:type="paragraph" w:customStyle="1" w:styleId="Char2CharCharChar1CharCharChar">
    <w:name w:val="Char2 Char Char Char1 Char Char Char"/>
    <w:basedOn w:val="a"/>
    <w:qFormat/>
    <w:pPr>
      <w:widowControl/>
      <w:adjustRightInd/>
      <w:spacing w:after="160" w:line="240" w:lineRule="exact"/>
      <w:jc w:val="left"/>
      <w:textAlignment w:val="auto"/>
    </w:pPr>
    <w:rPr>
      <w:rFonts w:ascii="Verdana" w:hAnsi="Verdana"/>
      <w:sz w:val="21"/>
      <w:szCs w:val="20"/>
      <w:lang w:eastAsia="en-US"/>
    </w:rPr>
  </w:style>
  <w:style w:type="paragraph" w:customStyle="1" w:styleId="font9">
    <w:name w:val="font9"/>
    <w:basedOn w:val="a"/>
    <w:qFormat/>
    <w:pPr>
      <w:widowControl/>
      <w:adjustRightInd/>
      <w:spacing w:before="100" w:beforeAutospacing="1" w:after="100" w:afterAutospacing="1" w:line="240" w:lineRule="auto"/>
      <w:jc w:val="left"/>
      <w:textAlignment w:val="auto"/>
    </w:pPr>
    <w:rPr>
      <w:b/>
      <w:bCs/>
      <w:sz w:val="24"/>
    </w:rPr>
  </w:style>
  <w:style w:type="paragraph" w:customStyle="1" w:styleId="38">
    <w:name w:val="样式3"/>
    <w:basedOn w:val="a"/>
    <w:qFormat/>
    <w:pPr>
      <w:adjustRightInd/>
      <w:spacing w:line="240" w:lineRule="auto"/>
      <w:textAlignment w:val="auto"/>
    </w:pPr>
    <w:rPr>
      <w:kern w:val="2"/>
      <w:sz w:val="21"/>
    </w:rPr>
  </w:style>
  <w:style w:type="paragraph" w:customStyle="1" w:styleId="3h3H33l3CTLevel3Headlevel3PIM3sect1233">
    <w:name w:val="样式 标题 3h3H33l3CTLevel 3 Headlevel_3PIM 3sect1.2.3标题 3 ..."/>
    <w:basedOn w:val="3"/>
    <w:pPr>
      <w:keepLines/>
      <w:spacing w:line="360" w:lineRule="auto"/>
      <w:ind w:rightChars="-404" w:right="-848" w:firstLineChars="199" w:firstLine="420"/>
    </w:pPr>
    <w:rPr>
      <w:rFonts w:ascii="宋体" w:eastAsia="宋体"/>
      <w:color w:val="000000"/>
      <w:sz w:val="21"/>
      <w:szCs w:val="20"/>
    </w:rPr>
  </w:style>
  <w:style w:type="paragraph" w:customStyle="1" w:styleId="Char2CharCharCharCharCharCharCharCharCharCharCharCharCharCharChar">
    <w:name w:val="Char2 Char Char Char Char Char Char Char Char Char Char Char Char Char Char Char"/>
    <w:basedOn w:val="a"/>
    <w:pPr>
      <w:widowControl/>
      <w:adjustRightInd/>
      <w:spacing w:line="400" w:lineRule="exact"/>
      <w:jc w:val="center"/>
      <w:textAlignment w:val="auto"/>
    </w:pPr>
    <w:rPr>
      <w:rFonts w:ascii="Verdana" w:hAnsi="Verdana"/>
      <w:sz w:val="21"/>
      <w:szCs w:val="20"/>
      <w:lang w:eastAsia="en-US"/>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rPr>
  </w:style>
  <w:style w:type="paragraph" w:customStyle="1" w:styleId="1f1">
    <w:name w:val="标题1"/>
    <w:basedOn w:val="a"/>
    <w:qFormat/>
    <w:pPr>
      <w:tabs>
        <w:tab w:val="left" w:pos="2925"/>
      </w:tabs>
      <w:adjustRightInd/>
      <w:spacing w:line="288" w:lineRule="auto"/>
      <w:textAlignment w:val="auto"/>
    </w:pPr>
    <w:rPr>
      <w:kern w:val="2"/>
      <w:sz w:val="24"/>
      <w:szCs w:val="20"/>
    </w:rPr>
  </w:style>
  <w:style w:type="paragraph" w:customStyle="1" w:styleId="afff9">
    <w:name w:val="文档正文"/>
    <w:basedOn w:val="a"/>
    <w:pPr>
      <w:adjustRightInd/>
      <w:spacing w:line="240" w:lineRule="auto"/>
      <w:textAlignment w:val="auto"/>
    </w:pPr>
    <w:rPr>
      <w:rFonts w:ascii="Arial" w:hAnsi="Arial"/>
      <w:kern w:val="2"/>
      <w:sz w:val="24"/>
      <w:szCs w:val="20"/>
    </w:rPr>
  </w:style>
  <w:style w:type="paragraph" w:customStyle="1" w:styleId="213">
    <w:name w:val="样式 首行缩进:  2 字符1"/>
    <w:basedOn w:val="a"/>
    <w:qFormat/>
    <w:pPr>
      <w:adjustRightInd/>
      <w:spacing w:line="360" w:lineRule="auto"/>
      <w:ind w:firstLineChars="200" w:firstLine="480"/>
      <w:textAlignment w:val="auto"/>
    </w:pPr>
    <w:rPr>
      <w:rFonts w:ascii="宋体"/>
      <w:kern w:val="2"/>
      <w:sz w:val="24"/>
      <w:lang w:val="en-GB"/>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rPr>
  </w:style>
  <w:style w:type="paragraph" w:customStyle="1" w:styleId="xl32">
    <w:name w:val="xl32"/>
    <w:basedOn w:val="a"/>
    <w:pPr>
      <w:widowControl/>
      <w:adjustRightInd/>
      <w:spacing w:before="100" w:beforeAutospacing="1" w:after="100" w:afterAutospacing="1" w:line="240" w:lineRule="auto"/>
      <w:jc w:val="left"/>
      <w:textAlignment w:val="center"/>
    </w:pPr>
    <w:rPr>
      <w:rFonts w:ascii="宋体" w:hAnsi="宋体"/>
      <w:sz w:val="24"/>
    </w:rPr>
  </w:style>
  <w:style w:type="paragraph" w:customStyle="1" w:styleId="xl35">
    <w:name w:val="xl35"/>
    <w:basedOn w:val="a"/>
    <w:pPr>
      <w:widowControl/>
      <w:pBdr>
        <w:top w:val="single" w:sz="4" w:space="0" w:color="auto"/>
        <w:bottom w:val="single" w:sz="4" w:space="0" w:color="auto"/>
      </w:pBdr>
      <w:adjustRightInd/>
      <w:spacing w:before="100" w:beforeAutospacing="1" w:after="100" w:afterAutospacing="1" w:line="240" w:lineRule="auto"/>
      <w:jc w:val="left"/>
      <w:textAlignment w:val="auto"/>
    </w:pPr>
    <w:rPr>
      <w:rFonts w:ascii="宋体" w:hAnsi="宋体"/>
      <w:b/>
      <w:bCs/>
      <w:sz w:val="24"/>
    </w:rPr>
  </w:style>
  <w:style w:type="paragraph" w:customStyle="1" w:styleId="Char1CharCharCharCharCharCharCharCharCharCharCharChar">
    <w:name w:val="Char1 Char Char Char Char Char Char Char Char Char Char Char Char"/>
    <w:basedOn w:val="a"/>
    <w:qFormat/>
    <w:pPr>
      <w:widowControl/>
      <w:adjustRightInd/>
      <w:spacing w:line="400" w:lineRule="exact"/>
      <w:jc w:val="center"/>
      <w:textAlignment w:val="auto"/>
    </w:pPr>
    <w:rPr>
      <w:rFonts w:ascii="Verdana" w:hAnsi="Verdana"/>
      <w:sz w:val="21"/>
      <w:szCs w:val="20"/>
      <w:lang w:eastAsia="en-US"/>
    </w:rPr>
  </w:style>
  <w:style w:type="paragraph" w:customStyle="1" w:styleId="-">
    <w:name w:val="标题-韦"/>
    <w:basedOn w:val="1"/>
    <w:pPr>
      <w:keepLines/>
      <w:widowControl w:val="0"/>
      <w:tabs>
        <w:tab w:val="left" w:pos="720"/>
      </w:tabs>
      <w:adjustRightInd/>
      <w:spacing w:before="340" w:after="330" w:line="576" w:lineRule="auto"/>
      <w:jc w:val="both"/>
      <w:textAlignment w:val="auto"/>
    </w:pPr>
    <w:rPr>
      <w:kern w:val="44"/>
      <w:sz w:val="28"/>
      <w:szCs w:val="28"/>
    </w:rPr>
  </w:style>
  <w:style w:type="paragraph" w:customStyle="1" w:styleId="Char2CharCharChar">
    <w:name w:val="Char2 Char Char Char"/>
    <w:basedOn w:val="a"/>
    <w:qFormat/>
    <w:pPr>
      <w:widowControl/>
      <w:adjustRightInd/>
      <w:spacing w:after="160" w:line="240" w:lineRule="exact"/>
      <w:jc w:val="left"/>
      <w:textAlignment w:val="auto"/>
    </w:pPr>
    <w:rPr>
      <w:rFonts w:ascii="Verdana" w:eastAsia="仿宋_GB2312" w:hAnsi="Verdana"/>
      <w:sz w:val="24"/>
      <w:szCs w:val="20"/>
      <w:lang w:eastAsia="en-US"/>
    </w:rPr>
  </w:style>
  <w:style w:type="paragraph" w:customStyle="1" w:styleId="PMTB1">
    <w:name w:val="PMTB1"/>
    <w:basedOn w:val="a"/>
    <w:semiHidden/>
    <w:pPr>
      <w:widowControl/>
      <w:tabs>
        <w:tab w:val="left" w:pos="1080"/>
        <w:tab w:val="left" w:pos="1130"/>
      </w:tabs>
      <w:adjustRightInd/>
      <w:spacing w:after="60" w:line="240" w:lineRule="auto"/>
      <w:ind w:left="1130" w:hanging="420"/>
      <w:jc w:val="left"/>
      <w:textAlignment w:val="auto"/>
    </w:pPr>
    <w:rPr>
      <w:sz w:val="22"/>
      <w:szCs w:val="20"/>
      <w:lang w:eastAsia="en-US"/>
    </w:rPr>
  </w:style>
  <w:style w:type="paragraph" w:customStyle="1" w:styleId="afffa">
    <w:name w:val="标准"/>
    <w:basedOn w:val="a"/>
    <w:pPr>
      <w:overflowPunct w:val="0"/>
      <w:autoSpaceDE w:val="0"/>
      <w:autoSpaceDN w:val="0"/>
      <w:spacing w:line="240" w:lineRule="atLeast"/>
    </w:pPr>
    <w:rPr>
      <w:rFonts w:eastAsia="楷体_GB2312"/>
      <w:sz w:val="24"/>
      <w:szCs w:val="20"/>
    </w:rPr>
  </w:style>
  <w:style w:type="paragraph" w:customStyle="1" w:styleId="D3">
    <w:name w:val="D标3"/>
    <w:basedOn w:val="3"/>
    <w:qFormat/>
    <w:pPr>
      <w:keepNext w:val="0"/>
      <w:tabs>
        <w:tab w:val="left" w:pos="285"/>
      </w:tabs>
      <w:autoSpaceDE w:val="0"/>
      <w:autoSpaceDN w:val="0"/>
      <w:spacing w:before="120" w:line="480" w:lineRule="atLeast"/>
      <w:ind w:left="285" w:hanging="285"/>
      <w:textAlignment w:val="auto"/>
    </w:pPr>
    <w:rPr>
      <w:rFonts w:ascii="宋体" w:eastAsia="宋体" w:hAnsi="Times New Roman"/>
      <w:b w:val="0"/>
      <w:bCs w:val="0"/>
      <w:sz w:val="24"/>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sz w:val="24"/>
    </w:rPr>
  </w:style>
  <w:style w:type="paragraph" w:customStyle="1" w:styleId="CharChar2Char2">
    <w:name w:val="Char Char2 Char2"/>
    <w:basedOn w:val="a"/>
    <w:qFormat/>
    <w:pPr>
      <w:adjustRightInd/>
      <w:spacing w:line="240" w:lineRule="auto"/>
      <w:textAlignment w:val="auto"/>
    </w:pPr>
    <w:rPr>
      <w:rFonts w:ascii="宋体" w:hAnsi="宋体"/>
      <w:b/>
      <w:kern w:val="2"/>
      <w:sz w:val="28"/>
      <w:szCs w:val="2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b/>
      <w:bCs/>
      <w:sz w:val="24"/>
    </w:rPr>
  </w:style>
  <w:style w:type="paragraph" w:customStyle="1" w:styleId="Char1CharCharCharCharCharCharCharCharCharCharCharCharCharCharChar">
    <w:name w:val="Char1 Char Char Char Char Char Char Char Char Char Char Char Char Char Char Char"/>
    <w:basedOn w:val="a"/>
    <w:qFormat/>
    <w:pPr>
      <w:widowControl/>
      <w:adjustRightInd/>
      <w:spacing w:after="160" w:line="240" w:lineRule="exact"/>
      <w:jc w:val="left"/>
      <w:textAlignment w:val="auto"/>
    </w:pPr>
    <w:rPr>
      <w:rFonts w:ascii="Verdana" w:eastAsia="仿宋_GB2312" w:hAnsi="Verdana"/>
      <w:sz w:val="24"/>
      <w:szCs w:val="20"/>
      <w:lang w:eastAsia="en-US"/>
    </w:rPr>
  </w:style>
  <w:style w:type="paragraph" w:customStyle="1" w:styleId="1f2">
    <w:name w:val="正文缩进1"/>
    <w:basedOn w:val="a"/>
    <w:pPr>
      <w:adjustRightInd/>
      <w:spacing w:line="240" w:lineRule="auto"/>
      <w:ind w:firstLineChars="200" w:firstLine="420"/>
      <w:textAlignment w:val="auto"/>
    </w:pPr>
    <w:rPr>
      <w:rFonts w:hint="eastAsia"/>
      <w:kern w:val="2"/>
      <w:sz w:val="21"/>
      <w:szCs w:val="20"/>
    </w:rPr>
  </w:style>
  <w:style w:type="paragraph" w:customStyle="1" w:styleId="NewNewNewNewNewNewNewNewNewNewNewNewNew">
    <w:name w:val="正文 New New New New New New New New New New New New New"/>
    <w:pPr>
      <w:widowControl w:val="0"/>
      <w:jc w:val="both"/>
    </w:pPr>
    <w:rPr>
      <w:kern w:val="2"/>
      <w:sz w:val="21"/>
    </w:rPr>
  </w:style>
  <w:style w:type="paragraph" w:customStyle="1" w:styleId="Char1CharCharCharCharCharCharCharCharCharCharCharCharCharCharChar1CharCharCharCharCharChar">
    <w:name w:val="Char1 Char Char Char Char Char Char Char Char Char Char Char Char Char Char Char1 Char Char Char Char Char Char"/>
    <w:basedOn w:val="a"/>
    <w:qFormat/>
    <w:pPr>
      <w:widowControl/>
      <w:adjustRightInd/>
      <w:spacing w:after="160" w:line="240" w:lineRule="exact"/>
      <w:jc w:val="left"/>
      <w:textAlignment w:val="auto"/>
    </w:pPr>
    <w:rPr>
      <w:rFonts w:ascii="Verdana" w:eastAsia="仿宋_GB2312" w:hAnsi="Verdana"/>
      <w:sz w:val="24"/>
      <w:szCs w:val="20"/>
      <w:lang w:eastAsia="en-US"/>
    </w:rPr>
  </w:style>
  <w:style w:type="paragraph" w:customStyle="1" w:styleId="CharCharCharCharCharCharCharCharCharCharCharCharChar">
    <w:name w:val="Char Char Char Char Char Char Char Char Char Char Char Char Char"/>
    <w:basedOn w:val="a"/>
    <w:qFormat/>
    <w:pPr>
      <w:widowControl/>
      <w:adjustRightInd/>
      <w:spacing w:after="160" w:line="240" w:lineRule="exact"/>
      <w:jc w:val="left"/>
      <w:textAlignment w:val="auto"/>
    </w:pPr>
    <w:rPr>
      <w:sz w:val="21"/>
      <w:szCs w:val="20"/>
    </w:rPr>
  </w:style>
  <w:style w:type="paragraph" w:customStyle="1" w:styleId="D4">
    <w:name w:val="D标4"/>
    <w:basedOn w:val="a"/>
    <w:next w:val="D10"/>
    <w:qFormat/>
    <w:pPr>
      <w:tabs>
        <w:tab w:val="left" w:pos="420"/>
      </w:tabs>
      <w:autoSpaceDE w:val="0"/>
      <w:autoSpaceDN w:val="0"/>
      <w:spacing w:before="120" w:line="480" w:lineRule="atLeast"/>
      <w:ind w:left="420" w:hanging="420"/>
      <w:textAlignment w:val="auto"/>
    </w:pPr>
    <w:rPr>
      <w:rFonts w:ascii="宋体"/>
      <w:sz w:val="24"/>
      <w:szCs w:val="20"/>
    </w:rPr>
  </w:style>
  <w:style w:type="paragraph" w:customStyle="1" w:styleId="D10">
    <w:name w:val="D文1"/>
    <w:basedOn w:val="a"/>
    <w:pPr>
      <w:tabs>
        <w:tab w:val="left" w:pos="720"/>
      </w:tabs>
      <w:autoSpaceDE w:val="0"/>
      <w:autoSpaceDN w:val="0"/>
      <w:spacing w:after="120" w:line="480" w:lineRule="atLeast"/>
      <w:ind w:left="680" w:firstLine="510"/>
      <w:textAlignment w:val="auto"/>
    </w:pPr>
    <w:rPr>
      <w:rFonts w:ascii="宋体"/>
      <w:sz w:val="24"/>
      <w:szCs w:val="20"/>
    </w:rPr>
  </w:style>
  <w:style w:type="paragraph" w:customStyle="1" w:styleId="afffb">
    <w:name w:val="表"/>
    <w:basedOn w:val="a"/>
    <w:pPr>
      <w:adjustRightInd/>
      <w:spacing w:line="360" w:lineRule="auto"/>
      <w:jc w:val="center"/>
      <w:textAlignment w:val="auto"/>
    </w:pPr>
    <w:rPr>
      <w:rFonts w:ascii="宋体" w:hAnsi="宋体"/>
      <w:b/>
      <w:bCs/>
      <w:kern w:val="2"/>
      <w:sz w:val="21"/>
      <w:szCs w:val="20"/>
    </w:rPr>
  </w:style>
  <w:style w:type="paragraph" w:customStyle="1" w:styleId="0">
    <w:name w:val="正文_0"/>
    <w:qFormat/>
    <w:pPr>
      <w:widowControl w:val="0"/>
      <w:jc w:val="both"/>
    </w:pPr>
    <w:rPr>
      <w:kern w:val="2"/>
      <w:sz w:val="21"/>
      <w:szCs w:val="24"/>
    </w:rPr>
  </w:style>
  <w:style w:type="paragraph" w:customStyle="1" w:styleId="3h3H33l3CTLevel3Headlevel3PIM3sect12331">
    <w:name w:val="样式 标题 3h3H33l3CTLevel 3 Headlevel_3PIM 3sect1.2.3标题 3 ...1"/>
    <w:basedOn w:val="3"/>
    <w:pPr>
      <w:keepLines/>
      <w:adjustRightInd/>
      <w:spacing w:line="240" w:lineRule="auto"/>
      <w:ind w:leftChars="200" w:left="420"/>
      <w:textAlignment w:val="auto"/>
    </w:pPr>
    <w:rPr>
      <w:rFonts w:ascii="Times New Roman" w:eastAsia="宋体" w:hAnsi="Times New Roman" w:cs="宋体"/>
      <w:kern w:val="2"/>
      <w:sz w:val="30"/>
      <w:szCs w:val="20"/>
    </w:rPr>
  </w:style>
  <w:style w:type="paragraph" w:customStyle="1" w:styleId="Style167">
    <w:name w:val="_Style 167"/>
    <w:next w:val="a"/>
    <w:uiPriority w:val="99"/>
    <w:qFormat/>
    <w:pPr>
      <w:widowControl w:val="0"/>
      <w:jc w:val="both"/>
    </w:pPr>
    <w:rPr>
      <w:kern w:val="2"/>
      <w:sz w:val="21"/>
      <w:szCs w:val="24"/>
    </w:rPr>
  </w:style>
  <w:style w:type="paragraph" w:customStyle="1" w:styleId="43">
    <w:name w:val="题注4"/>
    <w:basedOn w:val="a"/>
    <w:next w:val="a5"/>
    <w:qFormat/>
    <w:pPr>
      <w:adjustRightInd/>
      <w:spacing w:line="240" w:lineRule="auto"/>
      <w:ind w:leftChars="-64" w:left="-132" w:rightChars="-50" w:right="-105" w:hanging="2"/>
      <w:jc w:val="center"/>
      <w:textAlignment w:val="auto"/>
    </w:pPr>
    <w:rPr>
      <w:b/>
      <w:color w:val="FF0000"/>
      <w:kern w:val="2"/>
      <w:sz w:val="21"/>
      <w:szCs w:val="21"/>
      <w:lang w:val="en-GB"/>
    </w:rPr>
  </w:style>
  <w:style w:type="paragraph" w:customStyle="1" w:styleId="Char2CharCharChar1CharCharCharCharCharCharCharCharCharCharCharCharCharChar1CharCharCharChar">
    <w:name w:val="Char2 Char Char Char1 Char Char Char Char Char Char Char Char Char Char Char Char Char Char1 Char Char Char Char"/>
    <w:basedOn w:val="a"/>
    <w:qFormat/>
    <w:pPr>
      <w:widowControl/>
      <w:adjustRightInd/>
      <w:spacing w:after="160" w:line="240" w:lineRule="exact"/>
      <w:jc w:val="left"/>
      <w:textAlignment w:val="auto"/>
    </w:pPr>
    <w:rPr>
      <w:rFonts w:ascii="Verdana" w:hAnsi="Verdana"/>
      <w:sz w:val="21"/>
      <w:szCs w:val="20"/>
      <w:lang w:eastAsia="en-US"/>
    </w:rPr>
  </w:style>
  <w:style w:type="paragraph" w:customStyle="1" w:styleId="44">
    <w:name w:val="4"/>
    <w:next w:val="a"/>
    <w:qFormat/>
    <w:rPr>
      <w:sz w:val="21"/>
    </w:rPr>
  </w:style>
  <w:style w:type="paragraph" w:customStyle="1" w:styleId="214">
    <w:name w:val="正文21"/>
    <w:qFormat/>
    <w:pPr>
      <w:widowControl w:val="0"/>
      <w:jc w:val="both"/>
    </w:pPr>
    <w:rPr>
      <w:rFonts w:hint="eastAsia"/>
      <w:kern w:val="2"/>
      <w:sz w:val="21"/>
    </w:rPr>
  </w:style>
  <w:style w:type="paragraph" w:customStyle="1" w:styleId="1f3">
    <w:name w:val="1"/>
    <w:basedOn w:val="a"/>
    <w:next w:val="af0"/>
    <w:pPr>
      <w:adjustRightInd/>
      <w:spacing w:line="240" w:lineRule="auto"/>
      <w:textAlignment w:val="auto"/>
    </w:pPr>
    <w:rPr>
      <w:rFonts w:ascii="宋体" w:hAnsi="Courier New" w:cs="宋体"/>
      <w:kern w:val="2"/>
      <w:sz w:val="21"/>
      <w:szCs w:val="21"/>
    </w:rPr>
  </w:style>
  <w:style w:type="paragraph" w:customStyle="1" w:styleId="p0">
    <w:name w:val="p0"/>
    <w:basedOn w:val="a"/>
    <w:pPr>
      <w:widowControl/>
      <w:adjustRightInd/>
      <w:spacing w:line="240" w:lineRule="auto"/>
      <w:jc w:val="left"/>
      <w:textAlignment w:val="auto"/>
    </w:pPr>
    <w:rPr>
      <w:sz w:val="21"/>
      <w:szCs w:val="21"/>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b/>
      <w:bCs/>
      <w:sz w:val="24"/>
    </w:rPr>
  </w:style>
  <w:style w:type="paragraph" w:customStyle="1" w:styleId="1f4">
    <w:name w:val="纯文本1"/>
    <w:basedOn w:val="a"/>
    <w:pPr>
      <w:adjustRightInd/>
      <w:spacing w:line="240" w:lineRule="auto"/>
      <w:textAlignment w:val="auto"/>
    </w:pPr>
    <w:rPr>
      <w:rFonts w:ascii="宋体" w:hAnsi="Courier New" w:hint="eastAsia"/>
      <w:kern w:val="2"/>
      <w:sz w:val="21"/>
      <w:szCs w:val="20"/>
    </w:rPr>
  </w:style>
  <w:style w:type="paragraph" w:customStyle="1" w:styleId="CharCharCharCharCharCharCharCharCharCharCharChar">
    <w:name w:val="Char Char Char Char Char Char Char Char Char Char Char Char"/>
    <w:basedOn w:val="a"/>
    <w:pPr>
      <w:widowControl/>
      <w:adjustRightInd/>
      <w:spacing w:line="400" w:lineRule="exact"/>
      <w:jc w:val="center"/>
      <w:textAlignment w:val="auto"/>
    </w:pPr>
    <w:rPr>
      <w:rFonts w:ascii="Verdana" w:hAnsi="Verdana"/>
      <w:sz w:val="21"/>
      <w:szCs w:val="20"/>
      <w:lang w:eastAsia="en-US"/>
    </w:rPr>
  </w:style>
  <w:style w:type="paragraph" w:customStyle="1" w:styleId="CharChar2">
    <w:name w:val="Char Char2"/>
    <w:basedOn w:val="a"/>
    <w:qFormat/>
    <w:pPr>
      <w:adjustRightInd/>
      <w:spacing w:line="240" w:lineRule="auto"/>
      <w:textAlignment w:val="auto"/>
    </w:pPr>
    <w:rPr>
      <w:rFonts w:ascii="宋体" w:hAnsi="宋体"/>
      <w:b/>
      <w:kern w:val="2"/>
      <w:sz w:val="28"/>
      <w:szCs w:val="28"/>
    </w:rPr>
  </w:style>
  <w:style w:type="paragraph" w:customStyle="1" w:styleId="Char31">
    <w:name w:val="Char3"/>
    <w:basedOn w:val="a"/>
    <w:qFormat/>
    <w:pPr>
      <w:widowControl/>
      <w:adjustRightInd/>
      <w:spacing w:line="400" w:lineRule="exact"/>
      <w:jc w:val="center"/>
      <w:textAlignment w:val="auto"/>
    </w:pPr>
    <w:rPr>
      <w:rFonts w:ascii="Verdana" w:hAnsi="Verdana"/>
      <w:sz w:val="21"/>
      <w:szCs w:val="20"/>
      <w:lang w:eastAsia="en-US"/>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 w:val="24"/>
    </w:rPr>
  </w:style>
  <w:style w:type="paragraph" w:customStyle="1" w:styleId="font10">
    <w:name w:val="font10"/>
    <w:basedOn w:val="a"/>
    <w:qFormat/>
    <w:pPr>
      <w:widowControl/>
      <w:adjustRightInd/>
      <w:spacing w:before="100" w:beforeAutospacing="1" w:after="100" w:afterAutospacing="1" w:line="240" w:lineRule="auto"/>
      <w:jc w:val="left"/>
      <w:textAlignment w:val="auto"/>
    </w:pPr>
    <w:rPr>
      <w:rFonts w:ascii="Arial" w:hAnsi="Arial" w:cs="Arial"/>
      <w:szCs w:val="20"/>
    </w:rPr>
  </w:style>
  <w:style w:type="paragraph" w:customStyle="1" w:styleId="Charc">
    <w:name w:val="正文文字 Char"/>
    <w:basedOn w:val="a"/>
    <w:qFormat/>
    <w:pPr>
      <w:adjustRightInd/>
      <w:spacing w:line="360" w:lineRule="auto"/>
      <w:ind w:firstLineChars="200" w:firstLine="200"/>
      <w:jc w:val="left"/>
      <w:textAlignment w:val="auto"/>
    </w:pPr>
    <w:rPr>
      <w:kern w:val="2"/>
      <w:sz w:val="24"/>
    </w:rPr>
  </w:style>
  <w:style w:type="paragraph" w:customStyle="1" w:styleId="52">
    <w:name w:val="题注5"/>
    <w:basedOn w:val="a"/>
    <w:next w:val="a5"/>
    <w:pPr>
      <w:adjustRightInd/>
      <w:spacing w:line="240" w:lineRule="auto"/>
      <w:jc w:val="center"/>
      <w:textAlignment w:val="auto"/>
    </w:pPr>
    <w:rPr>
      <w:b/>
      <w:color w:val="000000"/>
      <w:kern w:val="2"/>
      <w:sz w:val="24"/>
      <w:szCs w:val="21"/>
    </w:rPr>
  </w:style>
  <w:style w:type="paragraph" w:customStyle="1" w:styleId="Char1CharChar">
    <w:name w:val="Char1 Char Char"/>
    <w:basedOn w:val="a"/>
    <w:qFormat/>
    <w:pPr>
      <w:widowControl/>
      <w:adjustRightInd/>
      <w:spacing w:after="160" w:line="240" w:lineRule="exact"/>
      <w:jc w:val="left"/>
      <w:textAlignment w:val="auto"/>
    </w:pPr>
    <w:rPr>
      <w:rFonts w:ascii="Verdana" w:eastAsia="仿宋_GB2312" w:hAnsi="Verdana"/>
      <w:sz w:val="24"/>
      <w:szCs w:val="20"/>
      <w:lang w:eastAsia="en-US"/>
    </w:rPr>
  </w:style>
  <w:style w:type="paragraph" w:customStyle="1" w:styleId="afffc">
    <w:name w:val="表头"/>
    <w:basedOn w:val="a5"/>
    <w:qFormat/>
    <w:pPr>
      <w:keepNext/>
      <w:keepLines/>
      <w:widowControl/>
      <w:spacing w:before="120" w:after="120" w:line="300" w:lineRule="auto"/>
      <w:jc w:val="center"/>
      <w:textAlignment w:val="baseline"/>
    </w:pPr>
    <w:rPr>
      <w:rFonts w:cs="Times New Roman"/>
      <w:kern w:val="0"/>
      <w:sz w:val="21"/>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b/>
      <w:bCs/>
      <w:sz w:val="24"/>
    </w:rPr>
  </w:style>
  <w:style w:type="paragraph" w:customStyle="1" w:styleId="CharChar1">
    <w:name w:val="Char Char1"/>
    <w:basedOn w:val="a"/>
    <w:qFormat/>
    <w:pPr>
      <w:adjustRightInd/>
      <w:spacing w:line="240" w:lineRule="auto"/>
      <w:textAlignment w:val="auto"/>
    </w:pPr>
    <w:rPr>
      <w:rFonts w:ascii="宋体" w:hAnsi="宋体"/>
      <w:b/>
      <w:kern w:val="2"/>
      <w:sz w:val="28"/>
      <w:szCs w:val="28"/>
    </w:rPr>
  </w:style>
  <w:style w:type="paragraph" w:customStyle="1" w:styleId="10015">
    <w:name w:val="样式 样式 标题 1 + 华文细黑 小二 居中 左侧:  0 厘米 首行缩进:  0 厘米 行距: 1.5 倍行距 + 左侧: ..."/>
    <w:basedOn w:val="a"/>
    <w:qFormat/>
    <w:pPr>
      <w:keepNext/>
      <w:keepLines/>
      <w:adjustRightInd/>
      <w:spacing w:before="340" w:after="330" w:line="360" w:lineRule="auto"/>
      <w:jc w:val="center"/>
      <w:textAlignment w:val="auto"/>
      <w:outlineLvl w:val="0"/>
    </w:pPr>
    <w:rPr>
      <w:rFonts w:ascii="华文细黑" w:eastAsia="华文细黑" w:hAnsi="华文细黑" w:cs="宋体"/>
      <w:b/>
      <w:bCs/>
      <w:kern w:val="32"/>
      <w:sz w:val="44"/>
      <w:szCs w:val="20"/>
    </w:rPr>
  </w:style>
  <w:style w:type="paragraph" w:customStyle="1" w:styleId="Char1CharCharCharCharCharCharCharCharCharCharCharCharCharCharCharCharCharChar">
    <w:name w:val="Char1 Char Char Char Char Char Char Char Char Char Char Char Char Char Char Char Char Char Char"/>
    <w:basedOn w:val="a"/>
    <w:qFormat/>
    <w:pPr>
      <w:widowControl/>
      <w:adjustRightInd/>
      <w:spacing w:after="160" w:line="240" w:lineRule="exact"/>
      <w:jc w:val="left"/>
      <w:textAlignment w:val="auto"/>
    </w:pPr>
    <w:rPr>
      <w:rFonts w:ascii="Verdana" w:eastAsia="仿宋_GB2312" w:hAnsi="Verdana"/>
      <w:sz w:val="24"/>
      <w:szCs w:val="20"/>
      <w:lang w:eastAsia="en-US"/>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Calibri" w:hAnsi="Calibri" w:cs="宋体"/>
      <w:sz w:val="24"/>
    </w:rPr>
  </w:style>
  <w:style w:type="paragraph" w:customStyle="1" w:styleId="CharCharChar1">
    <w:name w:val="Char Char Char1"/>
    <w:basedOn w:val="a"/>
    <w:qFormat/>
    <w:pPr>
      <w:widowControl/>
      <w:adjustRightInd/>
      <w:spacing w:line="400" w:lineRule="exact"/>
      <w:jc w:val="center"/>
      <w:textAlignment w:val="auto"/>
    </w:pPr>
    <w:rPr>
      <w:rFonts w:ascii="Verdana" w:hAnsi="Verdana"/>
      <w:sz w:val="21"/>
      <w:szCs w:val="20"/>
      <w:lang w:eastAsia="en-US"/>
    </w:rPr>
  </w:style>
  <w:style w:type="paragraph" w:customStyle="1" w:styleId="xl22">
    <w:name w:val="xl22"/>
    <w:basedOn w:val="a"/>
    <w:qFormat/>
    <w:pPr>
      <w:widowControl/>
      <w:adjustRightInd/>
      <w:spacing w:before="100" w:beforeAutospacing="1" w:after="100" w:afterAutospacing="1" w:line="240" w:lineRule="auto"/>
      <w:jc w:val="center"/>
      <w:textAlignment w:val="auto"/>
    </w:pPr>
    <w:rPr>
      <w:rFonts w:ascii="Arial Unicode MS" w:eastAsia="Arial Unicode MS" w:hAnsi="Arial Unicode MS" w:cs="Arial Unicode MS" w:hint="eastAsia"/>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b/>
      <w:bCs/>
      <w:sz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rPr>
  </w:style>
  <w:style w:type="paragraph" w:customStyle="1" w:styleId="New">
    <w:name w:val="正文 New"/>
    <w:qFormat/>
    <w:pPr>
      <w:widowControl w:val="0"/>
      <w:jc w:val="both"/>
    </w:pPr>
    <w:rPr>
      <w:kern w:val="2"/>
      <w:sz w:val="21"/>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sz w:val="24"/>
    </w:rPr>
  </w:style>
  <w:style w:type="paragraph" w:customStyle="1" w:styleId="CharCharCharCharCharCharCharCharChar">
    <w:name w:val="Char Char Char Char Char Char Char Char Char"/>
    <w:basedOn w:val="a"/>
    <w:qFormat/>
    <w:pPr>
      <w:widowControl/>
      <w:adjustRightInd/>
      <w:spacing w:line="400" w:lineRule="exact"/>
      <w:jc w:val="center"/>
      <w:textAlignment w:val="auto"/>
    </w:pPr>
    <w:rPr>
      <w:rFonts w:ascii="Verdana" w:hAnsi="Verdana"/>
      <w:sz w:val="21"/>
      <w:szCs w:val="20"/>
      <w:lang w:eastAsia="en-US"/>
    </w:rPr>
  </w:style>
  <w:style w:type="paragraph" w:customStyle="1" w:styleId="xl36">
    <w:name w:val="xl36"/>
    <w:basedOn w:val="a"/>
    <w:qFormat/>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b/>
      <w:bCs/>
      <w:sz w:val="24"/>
    </w:rPr>
  </w:style>
  <w:style w:type="paragraph" w:customStyle="1" w:styleId="font8">
    <w:name w:val="font8"/>
    <w:basedOn w:val="a"/>
    <w:qFormat/>
    <w:pPr>
      <w:widowControl/>
      <w:adjustRightInd/>
      <w:spacing w:before="100" w:beforeAutospacing="1" w:after="100" w:afterAutospacing="1" w:line="240" w:lineRule="auto"/>
      <w:jc w:val="left"/>
      <w:textAlignment w:val="auto"/>
    </w:pPr>
    <w:rPr>
      <w:rFonts w:ascii="宋体" w:hAnsi="宋体" w:hint="eastAsia"/>
      <w:b/>
      <w:bCs/>
      <w:sz w:val="24"/>
    </w:rPr>
  </w:style>
  <w:style w:type="paragraph" w:customStyle="1" w:styleId="1f5">
    <w:name w:val="正文标号1"/>
    <w:basedOn w:val="a"/>
    <w:qFormat/>
    <w:pPr>
      <w:tabs>
        <w:tab w:val="left" w:pos="720"/>
      </w:tabs>
      <w:adjustRightInd/>
      <w:spacing w:line="360" w:lineRule="auto"/>
      <w:ind w:hanging="240"/>
      <w:textAlignment w:val="auto"/>
    </w:pPr>
    <w:rPr>
      <w:rFonts w:ascii="宋体"/>
      <w:kern w:val="2"/>
      <w:sz w:val="24"/>
    </w:rPr>
  </w:style>
  <w:style w:type="paragraph" w:customStyle="1" w:styleId="xl25">
    <w:name w:val="xl25"/>
    <w:basedOn w:val="a"/>
    <w:qFormat/>
    <w:pPr>
      <w:widowControl/>
      <w:pBdr>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sz w:val="21"/>
      <w:szCs w:val="21"/>
    </w:rPr>
  </w:style>
  <w:style w:type="paragraph" w:customStyle="1" w:styleId="afffd">
    <w:name w:val="说明书正文"/>
    <w:basedOn w:val="a"/>
    <w:qFormat/>
    <w:pPr>
      <w:adjustRightInd/>
      <w:spacing w:line="240" w:lineRule="auto"/>
      <w:ind w:firstLineChars="200" w:firstLine="200"/>
      <w:textAlignment w:val="auto"/>
    </w:pPr>
    <w:rPr>
      <w:kern w:val="2"/>
      <w:sz w:val="24"/>
    </w:rPr>
  </w:style>
  <w:style w:type="paragraph" w:customStyle="1" w:styleId="Char2CharCharChar1CharCharCharCharCharCharCharCharCharCharCharCharCharChar">
    <w:name w:val="Char2 Char Char Char1 Char Char Char Char Char Char Char Char Char Char Char Char Char Char"/>
    <w:basedOn w:val="a"/>
    <w:qFormat/>
    <w:pPr>
      <w:widowControl/>
      <w:adjustRightInd/>
      <w:spacing w:after="160" w:line="240" w:lineRule="exact"/>
      <w:jc w:val="left"/>
      <w:textAlignment w:val="auto"/>
    </w:pPr>
    <w:rPr>
      <w:rFonts w:ascii="Verdana" w:hAnsi="Verdana"/>
      <w:sz w:val="21"/>
      <w:szCs w:val="20"/>
      <w:lang w:eastAsia="en-US"/>
    </w:rPr>
  </w:style>
  <w:style w:type="paragraph" w:customStyle="1" w:styleId="CharCharCharCharCharCharCharCharCharChar">
    <w:name w:val="Char Char Char Char Char Char Char Char Char Char"/>
    <w:basedOn w:val="a"/>
    <w:qFormat/>
    <w:pPr>
      <w:adjustRightInd/>
      <w:spacing w:line="240" w:lineRule="auto"/>
      <w:textAlignment w:val="auto"/>
    </w:pPr>
    <w:rPr>
      <w:rFonts w:ascii="Tahoma" w:hAnsi="Tahoma"/>
      <w:kern w:val="2"/>
      <w:sz w:val="24"/>
      <w:szCs w:val="20"/>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qFormat/>
    <w:pPr>
      <w:widowControl/>
      <w:adjustRightInd/>
      <w:spacing w:after="160" w:line="240" w:lineRule="exact"/>
      <w:jc w:val="left"/>
      <w:textAlignment w:val="auto"/>
    </w:pPr>
    <w:rPr>
      <w:rFonts w:ascii="Verdana" w:eastAsia="仿宋_GB2312" w:hAnsi="Verdana"/>
      <w:sz w:val="24"/>
      <w:szCs w:val="20"/>
      <w:lang w:eastAsia="en-US"/>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b/>
      <w:bCs/>
      <w:sz w:val="21"/>
      <w:szCs w:val="21"/>
    </w:rPr>
  </w:style>
  <w:style w:type="paragraph" w:customStyle="1" w:styleId="2d">
    <w:name w:val="编号2"/>
    <w:basedOn w:val="a"/>
    <w:qFormat/>
    <w:pPr>
      <w:tabs>
        <w:tab w:val="left" w:pos="360"/>
      </w:tabs>
      <w:adjustRightInd/>
      <w:spacing w:line="360" w:lineRule="auto"/>
      <w:textAlignment w:val="auto"/>
    </w:pPr>
    <w:rPr>
      <w:kern w:val="2"/>
      <w:sz w:val="21"/>
      <w:szCs w:val="20"/>
    </w:rPr>
  </w:style>
  <w:style w:type="paragraph" w:customStyle="1" w:styleId="1f6">
    <w:name w:val="标题 1（绿盟科技）"/>
    <w:basedOn w:val="1"/>
    <w:qFormat/>
    <w:pPr>
      <w:keepLines/>
      <w:widowControl w:val="0"/>
      <w:pBdr>
        <w:bottom w:val="single" w:sz="48" w:space="1" w:color="auto"/>
      </w:pBdr>
      <w:tabs>
        <w:tab w:val="left" w:pos="720"/>
      </w:tabs>
      <w:adjustRightInd/>
      <w:spacing w:before="600" w:after="330" w:line="576" w:lineRule="auto"/>
      <w:textAlignment w:val="auto"/>
    </w:pPr>
    <w:rPr>
      <w:rFonts w:ascii="Arial" w:eastAsia="黑体" w:hAnsi="Arial"/>
      <w:kern w:val="44"/>
      <w:sz w:val="44"/>
      <w:szCs w:val="44"/>
    </w:rPr>
  </w:style>
  <w:style w:type="paragraph" w:customStyle="1" w:styleId="01">
    <w:name w:val="0方案正文"/>
    <w:basedOn w:val="a"/>
    <w:qFormat/>
    <w:pPr>
      <w:adjustRightInd/>
      <w:spacing w:line="240" w:lineRule="auto"/>
      <w:ind w:firstLineChars="200" w:firstLine="640"/>
      <w:textAlignment w:val="auto"/>
    </w:pPr>
    <w:rPr>
      <w:rFonts w:ascii="仿宋_GB2312" w:eastAsia="仿宋_GB2312"/>
      <w:kern w:val="2"/>
      <w:sz w:val="32"/>
      <w:szCs w:val="32"/>
    </w:rPr>
  </w:style>
  <w:style w:type="paragraph" w:customStyle="1" w:styleId="newsbodym">
    <w:name w:val="newsbodym"/>
    <w:basedOn w:val="a"/>
    <w:qFormat/>
    <w:pPr>
      <w:widowControl/>
      <w:adjustRightInd/>
      <w:spacing w:before="100" w:beforeAutospacing="1" w:after="100" w:afterAutospacing="1" w:line="330" w:lineRule="atLeast"/>
      <w:jc w:val="left"/>
      <w:textAlignment w:val="auto"/>
    </w:pPr>
    <w:rPr>
      <w:rFonts w:ascii="宋体" w:hAnsi="宋体" w:cs="宋体"/>
      <w:color w:val="000000"/>
      <w:sz w:val="21"/>
      <w:szCs w:val="21"/>
    </w:rPr>
  </w:style>
  <w:style w:type="paragraph" w:customStyle="1" w:styleId="CharCharCharCharCharCharCharCharChar1">
    <w:name w:val="Char Char Char Char Char Char Char Char Char1"/>
    <w:basedOn w:val="a"/>
    <w:qFormat/>
    <w:pPr>
      <w:widowControl/>
      <w:adjustRightInd/>
      <w:spacing w:after="160" w:line="240" w:lineRule="exact"/>
      <w:jc w:val="left"/>
      <w:textAlignment w:val="auto"/>
    </w:pPr>
    <w:rPr>
      <w:rFonts w:ascii="Verdana" w:eastAsia="仿宋_GB2312" w:hAnsi="Verdana"/>
      <w:sz w:val="24"/>
      <w:szCs w:val="20"/>
      <w:lang w:eastAsia="en-US"/>
    </w:rPr>
  </w:style>
  <w:style w:type="paragraph" w:customStyle="1" w:styleId="Char1CharCharCharCharCharChar">
    <w:name w:val="Char1 Char Char Char Char Char Char"/>
    <w:basedOn w:val="a"/>
    <w:qFormat/>
    <w:pPr>
      <w:widowControl/>
      <w:adjustRightInd/>
      <w:spacing w:line="400" w:lineRule="exact"/>
      <w:jc w:val="center"/>
      <w:textAlignment w:val="auto"/>
    </w:pPr>
    <w:rPr>
      <w:rFonts w:ascii="Verdana" w:hAnsi="Verdana"/>
      <w:sz w:val="21"/>
      <w:szCs w:val="20"/>
      <w:lang w:eastAsia="en-US"/>
    </w:rPr>
  </w:style>
  <w:style w:type="paragraph" w:customStyle="1" w:styleId="CharCharCharCharCharCharChar1">
    <w:name w:val="Char Char Char Char Char Char Char1"/>
    <w:basedOn w:val="a"/>
    <w:qFormat/>
    <w:pPr>
      <w:tabs>
        <w:tab w:val="left" w:pos="425"/>
      </w:tabs>
      <w:adjustRightInd/>
      <w:spacing w:line="240" w:lineRule="auto"/>
      <w:ind w:left="425" w:hanging="425"/>
      <w:textAlignment w:val="auto"/>
    </w:pPr>
    <w:rPr>
      <w:rFonts w:eastAsia="仿宋_GB2312"/>
      <w:kern w:val="24"/>
      <w:sz w:val="24"/>
    </w:rPr>
  </w:style>
  <w:style w:type="paragraph" w:customStyle="1" w:styleId="CharChar1CharCharCharCharCharCharChar">
    <w:name w:val="Char Char1 Char Char Char Char Char Char Char"/>
    <w:basedOn w:val="a"/>
    <w:qFormat/>
    <w:pPr>
      <w:widowControl/>
      <w:adjustRightInd/>
      <w:spacing w:after="160" w:line="240" w:lineRule="exact"/>
      <w:jc w:val="left"/>
      <w:textAlignment w:val="auto"/>
    </w:pPr>
    <w:rPr>
      <w:rFonts w:ascii="Verdana" w:eastAsia="仿宋_GB2312" w:hAnsi="Verdana"/>
      <w:sz w:val="24"/>
      <w:szCs w:val="20"/>
      <w:lang w:eastAsia="en-US"/>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rPr>
  </w:style>
  <w:style w:type="paragraph" w:customStyle="1" w:styleId="Char1CharCharCharCharCharCharCharCharCharCharCharCharCharCharChar1CharCharCharCharCharCharCharCharCharCharCharChar">
    <w:name w:val="Char1 Char Char Char Char Char Char Char Char Char Char Char Char Char Char Char1 Char Char Char Char Char Char Char Char Char Char Char Char"/>
    <w:basedOn w:val="a"/>
    <w:qFormat/>
    <w:pPr>
      <w:widowControl/>
      <w:adjustRightInd/>
      <w:spacing w:after="160" w:line="240" w:lineRule="exact"/>
      <w:jc w:val="left"/>
      <w:textAlignment w:val="auto"/>
    </w:pPr>
    <w:rPr>
      <w:rFonts w:ascii="Verdana" w:eastAsia="仿宋_GB2312" w:hAnsi="Verdana"/>
      <w:sz w:val="24"/>
      <w:szCs w:val="20"/>
      <w:lang w:eastAsia="en-US"/>
    </w:rPr>
  </w:style>
  <w:style w:type="paragraph" w:customStyle="1" w:styleId="CharCharCharCharCharCharCharCharChar2">
    <w:name w:val="Char Char Char Char Char Char Char Char Char2"/>
    <w:basedOn w:val="a"/>
    <w:qFormat/>
    <w:pPr>
      <w:widowControl/>
      <w:adjustRightInd/>
      <w:spacing w:line="400" w:lineRule="exact"/>
      <w:jc w:val="center"/>
      <w:textAlignment w:val="auto"/>
    </w:pPr>
    <w:rPr>
      <w:rFonts w:ascii="Verdana" w:hAnsi="Verdana"/>
      <w:sz w:val="21"/>
      <w:szCs w:val="20"/>
      <w:lang w:eastAsia="en-US"/>
    </w:rPr>
  </w:style>
  <w:style w:type="paragraph" w:customStyle="1" w:styleId="New0">
    <w:name w:val="页脚 New"/>
    <w:basedOn w:val="a"/>
    <w:qFormat/>
    <w:pPr>
      <w:tabs>
        <w:tab w:val="center" w:pos="4153"/>
        <w:tab w:val="right" w:pos="8306"/>
      </w:tabs>
      <w:adjustRightInd/>
      <w:snapToGrid w:val="0"/>
      <w:spacing w:line="240" w:lineRule="auto"/>
      <w:jc w:val="left"/>
      <w:textAlignment w:val="auto"/>
    </w:pPr>
    <w:rPr>
      <w:kern w:val="2"/>
      <w:sz w:val="18"/>
    </w:rPr>
  </w:style>
  <w:style w:type="paragraph" w:customStyle="1" w:styleId="CharCharCharCharCharChar">
    <w:name w:val="Char Char Char Char Char Char"/>
    <w:basedOn w:val="a"/>
    <w:qFormat/>
    <w:pPr>
      <w:widowControl/>
      <w:adjustRightInd/>
      <w:spacing w:line="400" w:lineRule="exact"/>
      <w:jc w:val="center"/>
      <w:textAlignment w:val="auto"/>
    </w:pPr>
    <w:rPr>
      <w:rFonts w:ascii="Verdana" w:hAnsi="Verdana"/>
      <w:sz w:val="21"/>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adjustRightInd/>
      <w:spacing w:after="160" w:line="240" w:lineRule="exact"/>
      <w:jc w:val="left"/>
      <w:textAlignment w:val="auto"/>
    </w:pPr>
    <w:rPr>
      <w:rFonts w:ascii="Verdana" w:hAnsi="Verdana"/>
      <w:szCs w:val="20"/>
      <w:lang w:eastAsia="en-US"/>
    </w:rPr>
  </w:style>
  <w:style w:type="paragraph" w:customStyle="1" w:styleId="3Char3">
    <w:name w:val="正文标号3 Char"/>
    <w:basedOn w:val="a"/>
    <w:qFormat/>
    <w:pPr>
      <w:adjustRightInd/>
      <w:spacing w:line="240" w:lineRule="auto"/>
      <w:textAlignment w:val="auto"/>
    </w:pPr>
    <w:rPr>
      <w:b/>
      <w:bCs/>
      <w:kern w:val="2"/>
      <w:sz w:val="24"/>
    </w:rPr>
  </w:style>
  <w:style w:type="paragraph" w:customStyle="1" w:styleId="CharCharCharCharCharCharCharCharChar11">
    <w:name w:val="Char Char Char Char Char Char Char Char Char11"/>
    <w:basedOn w:val="a"/>
    <w:qFormat/>
    <w:pPr>
      <w:widowControl/>
      <w:adjustRightInd/>
      <w:spacing w:after="160" w:line="240" w:lineRule="exact"/>
      <w:jc w:val="left"/>
      <w:textAlignment w:val="auto"/>
    </w:pPr>
    <w:rPr>
      <w:rFonts w:ascii="Verdana" w:eastAsia="仿宋_GB2312" w:hAnsi="Verdana"/>
      <w:sz w:val="24"/>
      <w:szCs w:val="20"/>
      <w:lang w:eastAsia="en-US"/>
    </w:rPr>
  </w:style>
  <w:style w:type="paragraph" w:customStyle="1" w:styleId="afffe">
    <w:name w:val="表格文字"/>
    <w:basedOn w:val="a"/>
    <w:qFormat/>
    <w:pPr>
      <w:adjustRightInd/>
      <w:spacing w:before="25" w:after="25" w:line="240" w:lineRule="auto"/>
      <w:jc w:val="left"/>
      <w:textAlignment w:val="auto"/>
    </w:pPr>
    <w:rPr>
      <w:bCs/>
      <w:spacing w:val="10"/>
      <w:sz w:val="24"/>
      <w:szCs w:val="20"/>
    </w:rPr>
  </w:style>
  <w:style w:type="paragraph" w:customStyle="1" w:styleId="affff">
    <w:name w:val="新华社正文"/>
    <w:basedOn w:val="a"/>
    <w:qFormat/>
    <w:pPr>
      <w:adjustRightInd/>
      <w:spacing w:line="360" w:lineRule="auto"/>
      <w:ind w:firstLineChars="200" w:firstLine="420"/>
      <w:textAlignment w:val="auto"/>
    </w:pPr>
    <w:rPr>
      <w:rFonts w:ascii="宋体" w:hAnsi="宋体"/>
      <w:kern w:val="2"/>
      <w:sz w:val="21"/>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宋体" w:hAnsi="宋体"/>
      <w:sz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rPr>
  </w:style>
  <w:style w:type="paragraph" w:customStyle="1" w:styleId="xl85">
    <w:name w:val="xl85"/>
    <w:basedOn w:val="a"/>
    <w:qFormat/>
    <w:pPr>
      <w:widowControl/>
      <w:adjustRightInd/>
      <w:spacing w:before="100" w:beforeAutospacing="1" w:after="100" w:afterAutospacing="1" w:line="240" w:lineRule="auto"/>
      <w:jc w:val="left"/>
      <w:textAlignment w:val="auto"/>
    </w:pPr>
    <w:rPr>
      <w:rFonts w:ascii="宋体" w:hAnsi="宋体" w:cs="宋体"/>
      <w:sz w:val="24"/>
    </w:rPr>
  </w:style>
  <w:style w:type="paragraph" w:customStyle="1" w:styleId="CharChar2Char1">
    <w:name w:val="Char Char2 Char1"/>
    <w:basedOn w:val="a"/>
    <w:qFormat/>
    <w:pPr>
      <w:adjustRightInd/>
      <w:spacing w:line="240" w:lineRule="auto"/>
      <w:textAlignment w:val="auto"/>
    </w:pPr>
    <w:rPr>
      <w:rFonts w:ascii="宋体" w:hAnsi="宋体"/>
      <w:b/>
      <w:kern w:val="2"/>
      <w:sz w:val="28"/>
      <w:szCs w:val="28"/>
    </w:rPr>
  </w:style>
  <w:style w:type="paragraph" w:customStyle="1" w:styleId="CharChar1CharCharCharCharCharCharCharCharCharCharCharCharCharChar">
    <w:name w:val="Char Char1 Char Char Char Char Char Char Char Char Char Char Char Char Char Char"/>
    <w:basedOn w:val="a"/>
    <w:qFormat/>
    <w:pPr>
      <w:widowControl/>
      <w:adjustRightInd/>
      <w:spacing w:after="160" w:line="240" w:lineRule="exact"/>
      <w:jc w:val="left"/>
      <w:textAlignment w:val="auto"/>
    </w:pPr>
    <w:rPr>
      <w:kern w:val="2"/>
      <w:sz w:val="21"/>
      <w:szCs w:val="20"/>
    </w:rPr>
  </w:style>
  <w:style w:type="paragraph" w:customStyle="1" w:styleId="Style169">
    <w:name w:val="_Style 169"/>
    <w:next w:val="a"/>
    <w:uiPriority w:val="99"/>
    <w:qFormat/>
    <w:pPr>
      <w:widowControl w:val="0"/>
      <w:jc w:val="both"/>
    </w:pPr>
    <w:rPr>
      <w:kern w:val="2"/>
      <w:sz w:val="21"/>
      <w:szCs w:val="24"/>
    </w:rPr>
  </w:style>
  <w:style w:type="paragraph" w:customStyle="1" w:styleId="CharCharCharCharCharChar1">
    <w:name w:val="Char Char Char Char Char Char1"/>
    <w:basedOn w:val="a"/>
    <w:qFormat/>
    <w:pPr>
      <w:widowControl/>
      <w:adjustRightInd/>
      <w:spacing w:after="160" w:line="240" w:lineRule="exact"/>
      <w:jc w:val="left"/>
      <w:textAlignment w:val="auto"/>
    </w:pPr>
    <w:rPr>
      <w:rFonts w:ascii="Verdana" w:hAnsi="Verdana"/>
      <w:szCs w:val="20"/>
      <w:lang w:eastAsia="en-US"/>
    </w:rPr>
  </w:style>
  <w:style w:type="paragraph" w:customStyle="1" w:styleId="New1">
    <w:name w:val="页眉 New"/>
    <w:basedOn w:val="a"/>
    <w:qFormat/>
    <w:pPr>
      <w:pBdr>
        <w:bottom w:val="single" w:sz="6" w:space="1" w:color="auto"/>
      </w:pBdr>
      <w:tabs>
        <w:tab w:val="center" w:pos="4153"/>
        <w:tab w:val="right" w:pos="8306"/>
      </w:tabs>
      <w:adjustRightInd/>
      <w:snapToGrid w:val="0"/>
      <w:spacing w:line="240" w:lineRule="auto"/>
      <w:jc w:val="center"/>
      <w:textAlignment w:val="auto"/>
    </w:pPr>
    <w:rPr>
      <w:kern w:val="2"/>
      <w:sz w:val="18"/>
    </w:rPr>
  </w:style>
  <w:style w:type="paragraph" w:customStyle="1" w:styleId="xl33">
    <w:name w:val="xl33"/>
    <w:basedOn w:val="a"/>
    <w:qFormat/>
    <w:pPr>
      <w:widowControl/>
      <w:adjustRightInd/>
      <w:spacing w:before="100" w:beforeAutospacing="1" w:after="100" w:afterAutospacing="1" w:line="240" w:lineRule="auto"/>
      <w:jc w:val="left"/>
      <w:textAlignment w:val="center"/>
    </w:pPr>
    <w:rPr>
      <w:sz w:val="24"/>
    </w:rPr>
  </w:style>
  <w:style w:type="paragraph" w:customStyle="1" w:styleId="Web">
    <w:name w:val="普通 (Web)"/>
    <w:basedOn w:val="a"/>
    <w:qFormat/>
    <w:pPr>
      <w:widowControl/>
      <w:adjustRightInd/>
      <w:spacing w:before="100" w:beforeAutospacing="1" w:after="100" w:afterAutospacing="1" w:line="240" w:lineRule="auto"/>
      <w:jc w:val="left"/>
      <w:textAlignment w:val="auto"/>
    </w:pPr>
    <w:rPr>
      <w:rFonts w:ascii="宋体" w:hAnsi="宋体"/>
      <w:sz w:val="24"/>
      <w:szCs w:val="20"/>
    </w:rPr>
  </w:style>
  <w:style w:type="paragraph" w:customStyle="1" w:styleId="2e">
    <w:name w:val="样式2"/>
    <w:basedOn w:val="a"/>
    <w:qFormat/>
    <w:pPr>
      <w:adjustRightInd/>
      <w:spacing w:line="360" w:lineRule="auto"/>
      <w:textAlignment w:val="auto"/>
    </w:pPr>
    <w:rPr>
      <w:rFonts w:ascii="宋体" w:hAnsi="宋体"/>
      <w:kern w:val="2"/>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宋体" w:hAnsi="宋体"/>
      <w:sz w:val="24"/>
    </w:rPr>
  </w:style>
  <w:style w:type="paragraph" w:customStyle="1" w:styleId="CharChar0">
    <w:name w:val="Char Char"/>
    <w:basedOn w:val="a"/>
    <w:qFormat/>
    <w:pPr>
      <w:widowControl/>
      <w:adjustRightInd/>
      <w:spacing w:after="160" w:line="240" w:lineRule="exact"/>
      <w:jc w:val="left"/>
      <w:textAlignment w:val="auto"/>
    </w:pPr>
    <w:rPr>
      <w:kern w:val="2"/>
      <w:sz w:val="24"/>
    </w:rPr>
  </w:style>
  <w:style w:type="paragraph" w:customStyle="1" w:styleId="p9">
    <w:name w:val="p9"/>
    <w:basedOn w:val="a"/>
    <w:qFormat/>
    <w:pPr>
      <w:widowControl/>
      <w:adjustRightInd/>
      <w:spacing w:before="100" w:beforeAutospacing="1" w:after="100" w:afterAutospacing="1" w:line="240" w:lineRule="auto"/>
      <w:jc w:val="left"/>
      <w:textAlignment w:val="auto"/>
    </w:pPr>
    <w:rPr>
      <w:rFonts w:eastAsia="Arial Unicode MS" w:cs="Arial Unicode MS"/>
      <w:color w:val="000000"/>
      <w:sz w:val="18"/>
      <w:szCs w:val="18"/>
    </w:rPr>
  </w:style>
  <w:style w:type="paragraph" w:customStyle="1" w:styleId="font7">
    <w:name w:val="font7"/>
    <w:basedOn w:val="a"/>
    <w:qFormat/>
    <w:pPr>
      <w:widowControl/>
      <w:adjustRightInd/>
      <w:spacing w:before="100" w:beforeAutospacing="1" w:after="100" w:afterAutospacing="1" w:line="240" w:lineRule="auto"/>
      <w:jc w:val="left"/>
      <w:textAlignment w:val="auto"/>
    </w:pPr>
    <w:rPr>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rPr>
  </w:style>
  <w:style w:type="paragraph" w:customStyle="1" w:styleId="affff0">
    <w:name w:val="办公自动化专用标题"/>
    <w:basedOn w:val="afa"/>
    <w:qFormat/>
    <w:pPr>
      <w:spacing w:line="560" w:lineRule="atLeast"/>
    </w:pPr>
    <w:rPr>
      <w:rFonts w:ascii="宋体"/>
      <w:bCs w:val="0"/>
      <w:sz w:val="44"/>
      <w:szCs w:val="20"/>
    </w:rPr>
  </w:style>
  <w:style w:type="paragraph" w:customStyle="1" w:styleId="P3">
    <w:name w:val="P标3"/>
    <w:basedOn w:val="3"/>
    <w:qFormat/>
    <w:pPr>
      <w:keepNext w:val="0"/>
      <w:tabs>
        <w:tab w:val="left" w:pos="420"/>
      </w:tabs>
      <w:autoSpaceDE w:val="0"/>
      <w:autoSpaceDN w:val="0"/>
      <w:spacing w:before="120" w:after="120" w:line="480" w:lineRule="atLeast"/>
      <w:ind w:left="420" w:hanging="420"/>
      <w:textAlignment w:val="auto"/>
    </w:pPr>
    <w:rPr>
      <w:rFonts w:ascii="宋体" w:eastAsia="宋体" w:hAnsi="Times New Roman"/>
      <w:b w:val="0"/>
      <w:bCs w:val="0"/>
      <w:sz w:val="24"/>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rPr>
  </w:style>
  <w:style w:type="paragraph" w:customStyle="1" w:styleId="HTMLNew">
    <w:name w:val="HTML 预设格式 New"/>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Arial" w:hAnsi="Arial" w:cs="Arial"/>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rPr>
  </w:style>
  <w:style w:type="paragraph" w:customStyle="1" w:styleId="HZY">
    <w:name w:val="HZY表格正文"/>
    <w:qFormat/>
    <w:pPr>
      <w:spacing w:line="400" w:lineRule="exact"/>
    </w:pPr>
    <w:rPr>
      <w:kern w:val="2"/>
      <w:sz w:val="21"/>
      <w:szCs w:val="21"/>
    </w:rPr>
  </w:style>
  <w:style w:type="paragraph" w:customStyle="1" w:styleId="Chard">
    <w:name w:val="(标书)正文 Char"/>
    <w:basedOn w:val="a"/>
    <w:qFormat/>
    <w:pPr>
      <w:adjustRightInd/>
      <w:spacing w:line="480" w:lineRule="auto"/>
      <w:ind w:firstLine="522"/>
      <w:jc w:val="left"/>
      <w:textAlignment w:val="auto"/>
    </w:pPr>
    <w:rPr>
      <w:spacing w:val="10"/>
      <w:sz w:val="24"/>
    </w:rPr>
  </w:style>
  <w:style w:type="paragraph" w:customStyle="1" w:styleId="Char2CharCharChar1CharCharCharCharCharCharCharCharCharCharCharCharCharChar1CharCharCharCharCharCharChar1">
    <w:name w:val="Char2 Char Char Char1 Char Char Char Char Char Char Char Char Char Char Char Char Char Char1 Char Char Char Char Char Char Char1"/>
    <w:basedOn w:val="a"/>
    <w:qFormat/>
    <w:pPr>
      <w:widowControl/>
      <w:adjustRightInd/>
      <w:spacing w:after="160" w:line="240" w:lineRule="exact"/>
      <w:jc w:val="left"/>
      <w:textAlignment w:val="auto"/>
    </w:pPr>
    <w:rPr>
      <w:rFonts w:ascii="Verdana" w:hAnsi="Verdana"/>
      <w:sz w:val="21"/>
      <w:szCs w:val="20"/>
      <w:lang w:eastAsia="en-US"/>
    </w:rPr>
  </w:style>
  <w:style w:type="character" w:customStyle="1" w:styleId="Char27">
    <w:name w:val="标题 Char2"/>
    <w:basedOn w:val="a1"/>
    <w:uiPriority w:val="10"/>
    <w:qFormat/>
    <w:rPr>
      <w:rFonts w:asciiTheme="majorHAnsi" w:eastAsia="宋体" w:hAnsiTheme="majorHAnsi" w:cstheme="majorBidi"/>
      <w:b/>
      <w:bCs/>
      <w:kern w:val="0"/>
      <w:sz w:val="32"/>
      <w:szCs w:val="32"/>
    </w:rPr>
  </w:style>
  <w:style w:type="character" w:customStyle="1" w:styleId="1f7">
    <w:name w:val="标题 字符1"/>
    <w:uiPriority w:val="10"/>
    <w:qFormat/>
    <w:rPr>
      <w:rFonts w:ascii="等线 Light" w:eastAsia="等线 Light" w:hAnsi="等线 Light" w:cs="Times New Roman"/>
      <w:b/>
      <w:bCs/>
      <w:sz w:val="32"/>
      <w:szCs w:val="32"/>
    </w:rPr>
  </w:style>
  <w:style w:type="character" w:customStyle="1" w:styleId="2Char2">
    <w:name w:val="正文文本 2 Char2"/>
    <w:basedOn w:val="a1"/>
    <w:uiPriority w:val="99"/>
    <w:semiHidden/>
    <w:qFormat/>
    <w:rPr>
      <w:rFonts w:ascii="Times New Roman" w:eastAsia="宋体" w:hAnsi="Times New Roman" w:cs="Times New Roman"/>
      <w:kern w:val="0"/>
      <w:sz w:val="20"/>
      <w:szCs w:val="24"/>
    </w:rPr>
  </w:style>
  <w:style w:type="character" w:customStyle="1" w:styleId="2f">
    <w:name w:val="正文文本 2 字符"/>
    <w:uiPriority w:val="99"/>
    <w:semiHidden/>
    <w:qFormat/>
    <w:rPr>
      <w:rFonts w:eastAsia="宋体" w:cs="Times New Roman"/>
      <w:szCs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宋体" w:hAnsi="宋体"/>
      <w:sz w:val="24"/>
    </w:rPr>
  </w:style>
  <w:style w:type="paragraph" w:customStyle="1" w:styleId="02">
    <w:name w:val="0"/>
    <w:basedOn w:val="a"/>
    <w:qFormat/>
    <w:pPr>
      <w:widowControl/>
      <w:adjustRightInd/>
      <w:snapToGrid w:val="0"/>
      <w:spacing w:line="240" w:lineRule="auto"/>
      <w:textAlignment w:val="auto"/>
    </w:pPr>
    <w:rPr>
      <w:rFonts w:eastAsia="Arial Unicode MS"/>
      <w:sz w:val="21"/>
      <w:szCs w:val="21"/>
    </w:rPr>
  </w:style>
  <w:style w:type="paragraph" w:customStyle="1" w:styleId="reader-word-layerreader-word-s1-44">
    <w:name w:val="reader-word-layer reader-word-s1-44"/>
    <w:basedOn w:val="a"/>
    <w:qFormat/>
    <w:pPr>
      <w:widowControl/>
      <w:adjustRightInd/>
      <w:spacing w:before="100" w:beforeAutospacing="1" w:after="100" w:afterAutospacing="1" w:line="240" w:lineRule="auto"/>
      <w:jc w:val="left"/>
      <w:textAlignment w:val="auto"/>
    </w:pPr>
    <w:rPr>
      <w:rFonts w:ascii="宋体" w:hAnsi="宋体" w:cs="宋体"/>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宋体" w:hAnsi="宋体"/>
      <w:sz w:val="24"/>
    </w:rPr>
  </w:style>
  <w:style w:type="paragraph" w:customStyle="1" w:styleId="affff1">
    <w:name w:val="普通文字"/>
    <w:basedOn w:val="a"/>
    <w:qFormat/>
    <w:pPr>
      <w:widowControl/>
      <w:adjustRightInd/>
      <w:spacing w:line="351" w:lineRule="atLeast"/>
      <w:ind w:firstLine="419"/>
    </w:pPr>
    <w:rPr>
      <w:rFonts w:ascii="宋体"/>
      <w:color w:val="000000"/>
      <w:sz w:val="21"/>
      <w:szCs w:val="20"/>
      <w:u w:color="000000"/>
    </w:rPr>
  </w:style>
  <w:style w:type="paragraph" w:customStyle="1" w:styleId="Char1CharCharCharCharCharCharCharCharCharCharCharCharCharCharCharCharCharCharCharChar">
    <w:name w:val="Char1 Char Char Char Char Char Char Char Char Char Char Char Char Char Char Char Char Char Char Char Char"/>
    <w:basedOn w:val="a"/>
    <w:qFormat/>
    <w:pPr>
      <w:widowControl/>
      <w:adjustRightInd/>
      <w:spacing w:after="160" w:line="240" w:lineRule="exact"/>
      <w:jc w:val="left"/>
      <w:textAlignment w:val="auto"/>
    </w:pPr>
    <w:rPr>
      <w:rFonts w:ascii="Verdana" w:eastAsia="仿宋_GB2312" w:hAnsi="Verdana"/>
      <w:sz w:val="24"/>
      <w:szCs w:val="20"/>
      <w:lang w:eastAsia="en-US"/>
    </w:rPr>
  </w:style>
  <w:style w:type="paragraph" w:customStyle="1" w:styleId="2f0">
    <w:name w:val="元正正文标题2"/>
    <w:basedOn w:val="4"/>
    <w:qFormat/>
    <w:pPr>
      <w:keepNext w:val="0"/>
      <w:keepLines w:val="0"/>
      <w:widowControl w:val="0"/>
      <w:snapToGrid w:val="0"/>
      <w:spacing w:before="0" w:after="0" w:line="300" w:lineRule="auto"/>
      <w:jc w:val="center"/>
      <w:textAlignment w:val="auto"/>
      <w:outlineLvl w:val="9"/>
    </w:pPr>
    <w:rPr>
      <w:rFonts w:ascii="宋体" w:eastAsia="宋体" w:hAnsi="宋体" w:cs="宋体"/>
      <w:kern w:val="2"/>
      <w:sz w:val="30"/>
      <w:szCs w:val="30"/>
    </w:rPr>
  </w:style>
  <w:style w:type="paragraph" w:customStyle="1" w:styleId="39">
    <w:name w:val="正文文字缩进 3"/>
    <w:basedOn w:val="a"/>
    <w:qFormat/>
    <w:pPr>
      <w:widowControl/>
      <w:adjustRightInd/>
      <w:spacing w:before="119" w:line="272" w:lineRule="atLeast"/>
      <w:ind w:left="719" w:firstLine="481"/>
      <w:jc w:val="left"/>
    </w:pPr>
    <w:rPr>
      <w:rFonts w:ascii="宋体"/>
      <w:color w:val="000000"/>
      <w:sz w:val="24"/>
      <w:szCs w:val="20"/>
      <w:u w:color="000000"/>
    </w:rPr>
  </w:style>
  <w:style w:type="character" w:customStyle="1" w:styleId="Char28">
    <w:name w:val="结束语 Char2"/>
    <w:basedOn w:val="a1"/>
    <w:uiPriority w:val="99"/>
    <w:semiHidden/>
    <w:qFormat/>
    <w:rPr>
      <w:rFonts w:ascii="Times New Roman" w:eastAsia="宋体" w:hAnsi="Times New Roman" w:cs="Times New Roman"/>
      <w:kern w:val="0"/>
      <w:sz w:val="20"/>
      <w:szCs w:val="24"/>
    </w:rPr>
  </w:style>
  <w:style w:type="character" w:customStyle="1" w:styleId="affff2">
    <w:name w:val="结束语 字符"/>
    <w:uiPriority w:val="99"/>
    <w:semiHidden/>
    <w:qFormat/>
    <w:rPr>
      <w:rFonts w:eastAsia="宋体" w:cs="Times New Roman"/>
      <w:szCs w:val="24"/>
    </w:rPr>
  </w:style>
  <w:style w:type="paragraph" w:customStyle="1" w:styleId="2f1">
    <w:name w:val="正文文字缩进 2"/>
    <w:basedOn w:val="a"/>
    <w:qFormat/>
    <w:pPr>
      <w:widowControl/>
      <w:adjustRightInd/>
      <w:spacing w:line="351" w:lineRule="atLeast"/>
      <w:ind w:firstLine="481"/>
    </w:pPr>
    <w:rPr>
      <w:rFonts w:ascii="仿宋_GB2312" w:eastAsia="仿宋_GB2312"/>
      <w:color w:val="000000"/>
      <w:sz w:val="24"/>
      <w:szCs w:val="20"/>
      <w:u w:color="00000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adjustRightInd/>
      <w:spacing w:after="160" w:line="240" w:lineRule="exact"/>
      <w:jc w:val="left"/>
      <w:textAlignment w:val="auto"/>
    </w:pPr>
    <w:rPr>
      <w:rFonts w:ascii="Verdana" w:eastAsia="仿宋_GB2312" w:hAnsi="Verdana"/>
      <w:sz w:val="24"/>
      <w:szCs w:val="20"/>
      <w:lang w:eastAsia="en-US"/>
    </w:rPr>
  </w:style>
  <w:style w:type="paragraph" w:customStyle="1" w:styleId="Char2CharCharChar1CharCharCharCharCharCharCharCharCharCharCharCharCharChar1CharCharCharCharCharCharChar">
    <w:name w:val="Char2 Char Char Char1 Char Char Char Char Char Char Char Char Char Char Char Char Char Char1 Char Char Char Char Char Char Char"/>
    <w:basedOn w:val="a"/>
    <w:qFormat/>
    <w:pPr>
      <w:widowControl/>
      <w:adjustRightInd/>
      <w:spacing w:after="160" w:line="240" w:lineRule="exact"/>
      <w:jc w:val="left"/>
      <w:textAlignment w:val="auto"/>
    </w:pPr>
    <w:rPr>
      <w:rFonts w:ascii="Verdana" w:hAnsi="Verdana"/>
      <w:sz w:val="21"/>
      <w:szCs w:val="20"/>
      <w:lang w:eastAsia="en-US"/>
    </w:rPr>
  </w:style>
  <w:style w:type="paragraph" w:customStyle="1" w:styleId="xl79">
    <w:name w:val="xl79"/>
    <w:basedOn w:val="a"/>
    <w:qFormat/>
    <w:pPr>
      <w:widowControl/>
      <w:adjustRightInd/>
      <w:spacing w:before="100" w:beforeAutospacing="1" w:after="100" w:afterAutospacing="1" w:line="240" w:lineRule="auto"/>
      <w:jc w:val="left"/>
      <w:textAlignment w:val="auto"/>
    </w:pPr>
    <w:rPr>
      <w:rFonts w:ascii="宋体" w:hAnsi="宋体" w:cs="宋体"/>
      <w:sz w:val="24"/>
    </w:rPr>
  </w:style>
  <w:style w:type="paragraph" w:customStyle="1" w:styleId="112">
    <w:name w:val="标题 11"/>
    <w:basedOn w:val="a"/>
    <w:next w:val="a"/>
    <w:qFormat/>
    <w:pPr>
      <w:adjustRightInd/>
      <w:spacing w:line="240" w:lineRule="auto"/>
      <w:textAlignment w:val="auto"/>
      <w:outlineLvl w:val="0"/>
    </w:pPr>
    <w:rPr>
      <w:rFonts w:ascii="楷体_GB2312" w:eastAsia="楷体_GB2312" w:hAnsi="宋体" w:hint="eastAsia"/>
      <w:b/>
      <w:kern w:val="2"/>
      <w:sz w:val="30"/>
      <w:szCs w:val="20"/>
    </w:rPr>
  </w:style>
  <w:style w:type="paragraph" w:customStyle="1" w:styleId="2H2h2Underrubrik1prop211Heading2HiddenHeading">
    <w:name w:val="样式 标题 2H2h2Underrubrik1prop2标题 1.1Heading 2 HiddenHeading..."/>
    <w:basedOn w:val="2"/>
    <w:qFormat/>
    <w:pPr>
      <w:adjustRightInd/>
      <w:spacing w:line="240" w:lineRule="auto"/>
      <w:textAlignment w:val="auto"/>
    </w:pPr>
    <w:rPr>
      <w:rFonts w:eastAsia="宋体"/>
      <w:kern w:val="2"/>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rPr>
  </w:style>
  <w:style w:type="paragraph" w:customStyle="1" w:styleId="CharCharCharCharCharChar1Char">
    <w:name w:val="Char Char Char Char Char Char1 Char"/>
    <w:basedOn w:val="a"/>
    <w:qFormat/>
    <w:pPr>
      <w:widowControl/>
      <w:adjustRightInd/>
      <w:spacing w:after="160" w:line="240" w:lineRule="exact"/>
      <w:jc w:val="left"/>
      <w:textAlignment w:val="auto"/>
    </w:pPr>
    <w:rPr>
      <w:rFonts w:ascii="Verdana" w:hAnsi="Verdana"/>
      <w:sz w:val="21"/>
      <w:szCs w:val="20"/>
      <w:lang w:eastAsia="en-US"/>
    </w:rPr>
  </w:style>
  <w:style w:type="table" w:customStyle="1" w:styleId="1f8">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qFormat/>
    <w:pPr>
      <w:adjustRightInd/>
      <w:spacing w:line="240" w:lineRule="auto"/>
      <w:ind w:firstLineChars="200" w:firstLine="200"/>
      <w:textAlignment w:val="auto"/>
    </w:pPr>
    <w:rPr>
      <w:kern w:val="2"/>
      <w:sz w:val="21"/>
      <w:szCs w:val="28"/>
    </w:rPr>
  </w:style>
  <w:style w:type="paragraph" w:customStyle="1" w:styleId="msonormal0">
    <w:name w:val="msonormal"/>
    <w:basedOn w:val="a"/>
    <w:qFormat/>
    <w:pPr>
      <w:widowControl/>
      <w:adjustRightInd/>
      <w:spacing w:before="100" w:beforeAutospacing="1" w:after="100" w:afterAutospacing="1" w:line="240" w:lineRule="auto"/>
      <w:jc w:val="left"/>
      <w:textAlignment w:val="auto"/>
    </w:pPr>
    <w:rPr>
      <w:rFonts w:ascii="宋体" w:hAnsi="宋体" w:cs="宋体"/>
      <w:sz w:val="24"/>
    </w:rPr>
  </w:style>
  <w:style w:type="paragraph" w:customStyle="1" w:styleId="xl63">
    <w:name w:val="xl63"/>
    <w:basedOn w:val="a"/>
    <w:qFormat/>
    <w:pPr>
      <w:widowControl/>
      <w:adjustRightInd/>
      <w:spacing w:before="100" w:beforeAutospacing="1" w:after="100" w:afterAutospacing="1" w:line="240" w:lineRule="auto"/>
      <w:jc w:val="center"/>
      <w:textAlignment w:val="auto"/>
    </w:pPr>
    <w:rPr>
      <w:rFonts w:ascii="宋体" w:hAnsi="宋体" w:cs="宋体"/>
      <w:sz w:val="24"/>
    </w:rPr>
  </w:style>
  <w:style w:type="character" w:customStyle="1" w:styleId="afe">
    <w:name w:val="正文首行缩进 字符"/>
    <w:basedOn w:val="ac"/>
    <w:link w:val="afd"/>
    <w:uiPriority w:val="99"/>
    <w:semiHidden/>
    <w:qFormat/>
    <w:rPr>
      <w:rFonts w:ascii="Times New Roman" w:eastAsia="宋体" w:hAnsi="Times New Roman" w:cs="Times New Roman"/>
      <w:kern w:val="0"/>
      <w:sz w:val="20"/>
      <w:szCs w:val="24"/>
    </w:rPr>
  </w:style>
  <w:style w:type="paragraph" w:customStyle="1" w:styleId="TableText">
    <w:name w:val="Table Text"/>
    <w:basedOn w:val="a"/>
    <w:semiHidden/>
    <w:qFormat/>
    <w:rPr>
      <w:rFonts w:ascii="仿宋" w:eastAsia="仿宋" w:hAnsi="仿宋" w:cs="仿宋"/>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font41">
    <w:name w:val="font41"/>
    <w:basedOn w:val="a1"/>
    <w:qFormat/>
    <w:rPr>
      <w:rFonts w:ascii="宋体" w:eastAsia="宋体" w:hAnsi="宋体" w:cs="宋体" w:hint="eastAsia"/>
      <w:color w:val="000000"/>
      <w:sz w:val="28"/>
      <w:szCs w:val="28"/>
      <w:u w:val="none"/>
    </w:rPr>
  </w:style>
  <w:style w:type="paragraph" w:customStyle="1" w:styleId="2f2">
    <w:name w:val="修订2"/>
    <w:hidden/>
    <w:uiPriority w:val="99"/>
    <w:semiHidden/>
    <w:rPr>
      <w:szCs w:val="24"/>
    </w:rPr>
  </w:style>
  <w:style w:type="paragraph" w:styleId="affff3">
    <w:name w:val="Revision"/>
    <w:hidden/>
    <w:uiPriority w:val="99"/>
    <w:unhideWhenUsed/>
    <w:rsid w:val="005C16EA"/>
    <w:rPr>
      <w:szCs w:val="24"/>
    </w:rPr>
  </w:style>
  <w:style w:type="paragraph" w:customStyle="1" w:styleId="xl64">
    <w:name w:val="xl64"/>
    <w:basedOn w:val="a"/>
    <w:rsid w:val="008178F3"/>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rFonts w:ascii="Arial" w:hAnsi="Arial" w:cs="Arial"/>
      <w:sz w:val="24"/>
    </w:rPr>
  </w:style>
  <w:style w:type="character" w:customStyle="1" w:styleId="aff8">
    <w:name w:val="列出段落 字符"/>
    <w:link w:val="aff6"/>
    <w:uiPriority w:val="34"/>
    <w:qFormat/>
    <w:rsid w:val="008E7E0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460">
      <w:bodyDiv w:val="1"/>
      <w:marLeft w:val="0"/>
      <w:marRight w:val="0"/>
      <w:marTop w:val="0"/>
      <w:marBottom w:val="0"/>
      <w:divBdr>
        <w:top w:val="none" w:sz="0" w:space="0" w:color="auto"/>
        <w:left w:val="none" w:sz="0" w:space="0" w:color="auto"/>
        <w:bottom w:val="none" w:sz="0" w:space="0" w:color="auto"/>
        <w:right w:val="none" w:sz="0" w:space="0" w:color="auto"/>
      </w:divBdr>
      <w:divsChild>
        <w:div w:id="1379477794">
          <w:marLeft w:val="0"/>
          <w:marRight w:val="0"/>
          <w:marTop w:val="0"/>
          <w:marBottom w:val="0"/>
          <w:divBdr>
            <w:top w:val="none" w:sz="0" w:space="0" w:color="auto"/>
            <w:left w:val="none" w:sz="0" w:space="0" w:color="auto"/>
            <w:bottom w:val="none" w:sz="0" w:space="0" w:color="auto"/>
            <w:right w:val="none" w:sz="0" w:space="0" w:color="auto"/>
          </w:divBdr>
        </w:div>
        <w:div w:id="90398891">
          <w:marLeft w:val="0"/>
          <w:marRight w:val="0"/>
          <w:marTop w:val="0"/>
          <w:marBottom w:val="0"/>
          <w:divBdr>
            <w:top w:val="none" w:sz="0" w:space="0" w:color="auto"/>
            <w:left w:val="none" w:sz="0" w:space="0" w:color="auto"/>
            <w:bottom w:val="none" w:sz="0" w:space="0" w:color="auto"/>
            <w:right w:val="none" w:sz="0" w:space="0" w:color="auto"/>
          </w:divBdr>
        </w:div>
        <w:div w:id="941033715">
          <w:marLeft w:val="0"/>
          <w:marRight w:val="0"/>
          <w:marTop w:val="0"/>
          <w:marBottom w:val="0"/>
          <w:divBdr>
            <w:top w:val="none" w:sz="0" w:space="0" w:color="auto"/>
            <w:left w:val="none" w:sz="0" w:space="0" w:color="auto"/>
            <w:bottom w:val="none" w:sz="0" w:space="0" w:color="auto"/>
            <w:right w:val="none" w:sz="0" w:space="0" w:color="auto"/>
          </w:divBdr>
        </w:div>
        <w:div w:id="1573782846">
          <w:marLeft w:val="0"/>
          <w:marRight w:val="0"/>
          <w:marTop w:val="0"/>
          <w:marBottom w:val="0"/>
          <w:divBdr>
            <w:top w:val="none" w:sz="0" w:space="0" w:color="auto"/>
            <w:left w:val="none" w:sz="0" w:space="0" w:color="auto"/>
            <w:bottom w:val="none" w:sz="0" w:space="0" w:color="auto"/>
            <w:right w:val="none" w:sz="0" w:space="0" w:color="auto"/>
          </w:divBdr>
        </w:div>
        <w:div w:id="663242348">
          <w:marLeft w:val="0"/>
          <w:marRight w:val="0"/>
          <w:marTop w:val="0"/>
          <w:marBottom w:val="0"/>
          <w:divBdr>
            <w:top w:val="none" w:sz="0" w:space="0" w:color="auto"/>
            <w:left w:val="none" w:sz="0" w:space="0" w:color="auto"/>
            <w:bottom w:val="none" w:sz="0" w:space="0" w:color="auto"/>
            <w:right w:val="none" w:sz="0" w:space="0" w:color="auto"/>
          </w:divBdr>
        </w:div>
        <w:div w:id="720789677">
          <w:marLeft w:val="0"/>
          <w:marRight w:val="0"/>
          <w:marTop w:val="0"/>
          <w:marBottom w:val="0"/>
          <w:divBdr>
            <w:top w:val="none" w:sz="0" w:space="0" w:color="auto"/>
            <w:left w:val="none" w:sz="0" w:space="0" w:color="auto"/>
            <w:bottom w:val="none" w:sz="0" w:space="0" w:color="auto"/>
            <w:right w:val="none" w:sz="0" w:space="0" w:color="auto"/>
          </w:divBdr>
        </w:div>
      </w:divsChild>
    </w:div>
    <w:div w:id="817233933">
      <w:bodyDiv w:val="1"/>
      <w:marLeft w:val="0"/>
      <w:marRight w:val="0"/>
      <w:marTop w:val="0"/>
      <w:marBottom w:val="0"/>
      <w:divBdr>
        <w:top w:val="none" w:sz="0" w:space="0" w:color="auto"/>
        <w:left w:val="none" w:sz="0" w:space="0" w:color="auto"/>
        <w:bottom w:val="none" w:sz="0" w:space="0" w:color="auto"/>
        <w:right w:val="none" w:sz="0" w:space="0" w:color="auto"/>
      </w:divBdr>
    </w:div>
    <w:div w:id="11255821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3DA6B-F80F-4203-BC2B-2258976D6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2063</TotalTime>
  <Pages>1</Pages>
  <Words>1125</Words>
  <Characters>6414</Characters>
  <Application>Microsoft Office Word</Application>
  <DocSecurity>0</DocSecurity>
  <Lines>53</Lines>
  <Paragraphs>15</Paragraphs>
  <ScaleCrop>false</ScaleCrop>
  <Company>P R C</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huangxzh</cp:lastModifiedBy>
  <cp:revision>161</cp:revision>
  <cp:lastPrinted>2024-03-06T00:13:00Z</cp:lastPrinted>
  <dcterms:created xsi:type="dcterms:W3CDTF">2023-09-07T08:58:00Z</dcterms:created>
  <dcterms:modified xsi:type="dcterms:W3CDTF">2024-03-08T08:25:00Z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EE05402537D84503A88AA42737B9088B_13</vt:lpwstr>
  </property>
</Properties>
</file>