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16" w:rsidRPr="0035088D" w:rsidRDefault="00CF5A08" w:rsidP="008760B1">
      <w:pPr>
        <w:spacing w:afterLines="200" w:after="624"/>
        <w:jc w:val="center"/>
        <w:rPr>
          <w:b/>
          <w:sz w:val="40"/>
          <w:szCs w:val="44"/>
        </w:rPr>
      </w:pPr>
      <w:r w:rsidRPr="0035088D">
        <w:rPr>
          <w:rFonts w:hint="eastAsia"/>
          <w:b/>
          <w:sz w:val="40"/>
          <w:szCs w:val="44"/>
        </w:rPr>
        <w:t>中山大学附属肿瘤医院消防系统维护保养及消防零星设备采购安装项目</w:t>
      </w:r>
      <w:r w:rsidR="0067011B" w:rsidRPr="0035088D">
        <w:rPr>
          <w:rFonts w:hint="eastAsia"/>
          <w:b/>
          <w:sz w:val="40"/>
          <w:szCs w:val="44"/>
        </w:rPr>
        <w:t>调研</w:t>
      </w:r>
      <w:r w:rsidRPr="0035088D">
        <w:rPr>
          <w:rFonts w:hint="eastAsia"/>
          <w:b/>
          <w:sz w:val="40"/>
          <w:szCs w:val="44"/>
        </w:rPr>
        <w:t>报</w:t>
      </w:r>
      <w:r w:rsidRPr="0035088D">
        <w:rPr>
          <w:b/>
          <w:sz w:val="40"/>
          <w:szCs w:val="44"/>
        </w:rPr>
        <w:t>价</w:t>
      </w:r>
      <w:r w:rsidRPr="0035088D">
        <w:rPr>
          <w:rFonts w:hint="eastAsia"/>
          <w:b/>
          <w:sz w:val="40"/>
          <w:szCs w:val="44"/>
        </w:rPr>
        <w:t>表</w:t>
      </w:r>
    </w:p>
    <w:p w:rsidR="0067011B" w:rsidRPr="0067011B" w:rsidRDefault="0067011B" w:rsidP="008760B1">
      <w:pPr>
        <w:spacing w:afterLines="100" w:after="312"/>
        <w:jc w:val="left"/>
        <w:rPr>
          <w:sz w:val="30"/>
          <w:szCs w:val="30"/>
          <w:u w:val="single"/>
        </w:rPr>
      </w:pPr>
      <w:r w:rsidRPr="0067011B">
        <w:rPr>
          <w:rFonts w:hint="eastAsia"/>
          <w:sz w:val="30"/>
          <w:szCs w:val="30"/>
        </w:rPr>
        <w:t>公司</w:t>
      </w:r>
      <w:r w:rsidRPr="0067011B">
        <w:rPr>
          <w:sz w:val="30"/>
          <w:szCs w:val="30"/>
        </w:rPr>
        <w:t>名称：</w:t>
      </w:r>
    </w:p>
    <w:tbl>
      <w:tblPr>
        <w:tblStyle w:val="a3"/>
        <w:tblW w:w="0" w:type="auto"/>
        <w:tblLook w:val="04A0" w:firstRow="1" w:lastRow="0" w:firstColumn="1" w:lastColumn="0" w:noHBand="0" w:noVBand="1"/>
      </w:tblPr>
      <w:tblGrid>
        <w:gridCol w:w="1129"/>
        <w:gridCol w:w="2127"/>
        <w:gridCol w:w="2551"/>
        <w:gridCol w:w="2665"/>
      </w:tblGrid>
      <w:tr w:rsidR="00CF5A08" w:rsidTr="00DE4955">
        <w:trPr>
          <w:trHeight w:val="1701"/>
        </w:trPr>
        <w:tc>
          <w:tcPr>
            <w:tcW w:w="1129" w:type="dxa"/>
            <w:vAlign w:val="center"/>
          </w:tcPr>
          <w:p w:rsidR="00CF5A08" w:rsidRPr="0067011B" w:rsidRDefault="00CF5A08" w:rsidP="00CF5A08">
            <w:pPr>
              <w:jc w:val="center"/>
              <w:rPr>
                <w:sz w:val="30"/>
                <w:szCs w:val="30"/>
              </w:rPr>
            </w:pPr>
            <w:r w:rsidRPr="0067011B">
              <w:rPr>
                <w:rFonts w:hint="eastAsia"/>
                <w:sz w:val="30"/>
                <w:szCs w:val="30"/>
              </w:rPr>
              <w:t>项</w:t>
            </w:r>
            <w:r w:rsidRPr="0067011B">
              <w:rPr>
                <w:sz w:val="30"/>
                <w:szCs w:val="30"/>
              </w:rPr>
              <w:t>目</w:t>
            </w:r>
          </w:p>
        </w:tc>
        <w:tc>
          <w:tcPr>
            <w:tcW w:w="2127" w:type="dxa"/>
            <w:vAlign w:val="center"/>
          </w:tcPr>
          <w:p w:rsidR="00CF5A08" w:rsidRPr="0067011B" w:rsidRDefault="00CF5A08" w:rsidP="00CF5A08">
            <w:pPr>
              <w:jc w:val="center"/>
              <w:rPr>
                <w:sz w:val="30"/>
                <w:szCs w:val="30"/>
              </w:rPr>
            </w:pPr>
            <w:r w:rsidRPr="0067011B">
              <w:rPr>
                <w:rFonts w:hint="eastAsia"/>
                <w:sz w:val="30"/>
                <w:szCs w:val="30"/>
              </w:rPr>
              <w:t>三</w:t>
            </w:r>
            <w:r w:rsidRPr="0067011B">
              <w:rPr>
                <w:sz w:val="30"/>
                <w:szCs w:val="30"/>
              </w:rPr>
              <w:t>年</w:t>
            </w:r>
          </w:p>
          <w:p w:rsidR="00CF5A08" w:rsidRPr="0067011B" w:rsidRDefault="00CF5A08" w:rsidP="00CF5A08">
            <w:pPr>
              <w:jc w:val="center"/>
              <w:rPr>
                <w:sz w:val="30"/>
                <w:szCs w:val="30"/>
              </w:rPr>
            </w:pPr>
            <w:r w:rsidRPr="0067011B">
              <w:rPr>
                <w:sz w:val="30"/>
                <w:szCs w:val="30"/>
              </w:rPr>
              <w:t>维保费用</w:t>
            </w:r>
          </w:p>
        </w:tc>
        <w:tc>
          <w:tcPr>
            <w:tcW w:w="2551" w:type="dxa"/>
            <w:vAlign w:val="center"/>
          </w:tcPr>
          <w:p w:rsidR="00580C17" w:rsidRDefault="00CF5A08" w:rsidP="00CF5A08">
            <w:pPr>
              <w:jc w:val="center"/>
              <w:rPr>
                <w:sz w:val="30"/>
                <w:szCs w:val="30"/>
              </w:rPr>
            </w:pPr>
            <w:r w:rsidRPr="0067011B">
              <w:rPr>
                <w:rFonts w:hint="eastAsia"/>
                <w:sz w:val="30"/>
                <w:szCs w:val="30"/>
              </w:rPr>
              <w:t>零星</w:t>
            </w:r>
            <w:r w:rsidRPr="0067011B">
              <w:rPr>
                <w:sz w:val="30"/>
                <w:szCs w:val="30"/>
              </w:rPr>
              <w:t>工程</w:t>
            </w:r>
          </w:p>
          <w:p w:rsidR="00CF5A08" w:rsidRPr="0067011B" w:rsidRDefault="00CF5A08" w:rsidP="00CF5A08">
            <w:pPr>
              <w:jc w:val="center"/>
              <w:rPr>
                <w:sz w:val="30"/>
                <w:szCs w:val="30"/>
              </w:rPr>
            </w:pPr>
            <w:r w:rsidRPr="0067011B">
              <w:rPr>
                <w:rFonts w:hint="eastAsia"/>
                <w:sz w:val="30"/>
                <w:szCs w:val="30"/>
              </w:rPr>
              <w:t>下浮率</w:t>
            </w:r>
          </w:p>
        </w:tc>
        <w:tc>
          <w:tcPr>
            <w:tcW w:w="2665" w:type="dxa"/>
            <w:vAlign w:val="center"/>
          </w:tcPr>
          <w:p w:rsidR="00CF5A08" w:rsidRPr="0067011B" w:rsidRDefault="0048069A" w:rsidP="0048069A">
            <w:pPr>
              <w:jc w:val="center"/>
              <w:rPr>
                <w:sz w:val="30"/>
                <w:szCs w:val="30"/>
              </w:rPr>
            </w:pPr>
            <w:r>
              <w:rPr>
                <w:rFonts w:hint="eastAsia"/>
                <w:sz w:val="30"/>
                <w:szCs w:val="30"/>
              </w:rPr>
              <w:t>合计</w:t>
            </w:r>
            <w:r w:rsidR="00580C17">
              <w:rPr>
                <w:rFonts w:hint="eastAsia"/>
                <w:sz w:val="30"/>
                <w:szCs w:val="30"/>
              </w:rPr>
              <w:t>三</w:t>
            </w:r>
            <w:r w:rsidR="00580C17">
              <w:rPr>
                <w:sz w:val="30"/>
                <w:szCs w:val="30"/>
              </w:rPr>
              <w:t>年维保、</w:t>
            </w:r>
            <w:r w:rsidR="00580C17">
              <w:rPr>
                <w:rFonts w:hint="eastAsia"/>
                <w:sz w:val="30"/>
                <w:szCs w:val="30"/>
              </w:rPr>
              <w:t>零星</w:t>
            </w:r>
            <w:r w:rsidR="00580C17">
              <w:rPr>
                <w:sz w:val="30"/>
                <w:szCs w:val="30"/>
              </w:rPr>
              <w:t>工程</w:t>
            </w:r>
            <w:r>
              <w:rPr>
                <w:rFonts w:hint="eastAsia"/>
                <w:sz w:val="30"/>
                <w:szCs w:val="30"/>
              </w:rPr>
              <w:t>总价</w:t>
            </w:r>
          </w:p>
        </w:tc>
      </w:tr>
      <w:tr w:rsidR="00CF5A08" w:rsidTr="00DE4955">
        <w:trPr>
          <w:trHeight w:val="1701"/>
        </w:trPr>
        <w:tc>
          <w:tcPr>
            <w:tcW w:w="1129" w:type="dxa"/>
            <w:vAlign w:val="center"/>
          </w:tcPr>
          <w:p w:rsidR="00CF5A08" w:rsidRPr="0067011B" w:rsidRDefault="00CF5A08" w:rsidP="00CF5A08">
            <w:pPr>
              <w:jc w:val="center"/>
              <w:rPr>
                <w:sz w:val="30"/>
                <w:szCs w:val="30"/>
              </w:rPr>
            </w:pPr>
            <w:r w:rsidRPr="0067011B">
              <w:rPr>
                <w:rFonts w:hint="eastAsia"/>
                <w:sz w:val="30"/>
                <w:szCs w:val="30"/>
              </w:rPr>
              <w:t>报</w:t>
            </w:r>
            <w:r w:rsidRPr="0067011B">
              <w:rPr>
                <w:sz w:val="30"/>
                <w:szCs w:val="30"/>
              </w:rPr>
              <w:t>价</w:t>
            </w:r>
          </w:p>
        </w:tc>
        <w:tc>
          <w:tcPr>
            <w:tcW w:w="2127" w:type="dxa"/>
            <w:vAlign w:val="center"/>
          </w:tcPr>
          <w:p w:rsidR="00CF5A08" w:rsidRPr="0067011B" w:rsidRDefault="00CF5A08" w:rsidP="00CF5A08">
            <w:pPr>
              <w:jc w:val="center"/>
              <w:rPr>
                <w:sz w:val="30"/>
                <w:szCs w:val="30"/>
              </w:rPr>
            </w:pPr>
          </w:p>
        </w:tc>
        <w:tc>
          <w:tcPr>
            <w:tcW w:w="2551" w:type="dxa"/>
            <w:vAlign w:val="center"/>
          </w:tcPr>
          <w:p w:rsidR="00CF5A08" w:rsidRPr="0067011B" w:rsidRDefault="00CF5A08" w:rsidP="00CF5A08">
            <w:pPr>
              <w:jc w:val="center"/>
              <w:rPr>
                <w:sz w:val="30"/>
                <w:szCs w:val="30"/>
              </w:rPr>
            </w:pPr>
          </w:p>
        </w:tc>
        <w:tc>
          <w:tcPr>
            <w:tcW w:w="2665" w:type="dxa"/>
            <w:vAlign w:val="center"/>
          </w:tcPr>
          <w:p w:rsidR="00CF5A08" w:rsidRPr="0067011B" w:rsidRDefault="00CF5A08" w:rsidP="00CF5A08">
            <w:pPr>
              <w:jc w:val="center"/>
              <w:rPr>
                <w:sz w:val="30"/>
                <w:szCs w:val="30"/>
              </w:rPr>
            </w:pPr>
          </w:p>
        </w:tc>
        <w:bookmarkStart w:id="0" w:name="_GoBack"/>
        <w:bookmarkEnd w:id="0"/>
      </w:tr>
    </w:tbl>
    <w:p w:rsidR="00DC17D2" w:rsidRDefault="00DC17D2" w:rsidP="00DC17D2">
      <w:pPr>
        <w:spacing w:afterLines="100" w:after="312" w:line="240" w:lineRule="exact"/>
        <w:jc w:val="left"/>
        <w:rPr>
          <w:rFonts w:ascii="仿宋" w:eastAsia="仿宋" w:hAnsi="仿宋" w:cs="仿宋"/>
          <w:kern w:val="0"/>
          <w:szCs w:val="21"/>
        </w:rPr>
      </w:pPr>
    </w:p>
    <w:p w:rsidR="00CF5A08" w:rsidRPr="00DC17D2" w:rsidRDefault="00CF5A08" w:rsidP="00DC17D2">
      <w:pPr>
        <w:spacing w:afterLines="100" w:after="312" w:line="240" w:lineRule="exact"/>
        <w:jc w:val="left"/>
        <w:rPr>
          <w:rFonts w:ascii="仿宋" w:eastAsia="仿宋" w:hAnsi="仿宋" w:cs="仿宋"/>
          <w:kern w:val="0"/>
          <w:szCs w:val="21"/>
        </w:rPr>
      </w:pPr>
      <w:r w:rsidRPr="00DC17D2">
        <w:rPr>
          <w:rFonts w:ascii="仿宋" w:eastAsia="仿宋" w:hAnsi="仿宋" w:cs="仿宋" w:hint="eastAsia"/>
          <w:kern w:val="0"/>
          <w:szCs w:val="21"/>
        </w:rPr>
        <w:t>注</w:t>
      </w:r>
      <w:r w:rsidRPr="00DC17D2">
        <w:rPr>
          <w:rFonts w:ascii="仿宋" w:eastAsia="仿宋" w:hAnsi="仿宋" w:cs="仿宋"/>
          <w:kern w:val="0"/>
          <w:szCs w:val="21"/>
        </w:rPr>
        <w:t>：</w:t>
      </w:r>
      <w:r w:rsidR="00DC17D2">
        <w:rPr>
          <w:rFonts w:ascii="仿宋" w:eastAsia="仿宋" w:hAnsi="仿宋" w:cs="仿宋" w:hint="eastAsia"/>
          <w:kern w:val="0"/>
          <w:szCs w:val="21"/>
        </w:rPr>
        <w:t>1.</w:t>
      </w:r>
      <w:r w:rsidRPr="00DC17D2">
        <w:rPr>
          <w:rFonts w:ascii="仿宋" w:eastAsia="仿宋" w:hAnsi="仿宋" w:cs="仿宋"/>
          <w:kern w:val="0"/>
          <w:szCs w:val="21"/>
        </w:rPr>
        <w:t>以上报价均</w:t>
      </w:r>
      <w:r w:rsidRPr="00DC17D2">
        <w:rPr>
          <w:rFonts w:ascii="仿宋" w:eastAsia="仿宋" w:hAnsi="仿宋" w:cs="仿宋" w:hint="eastAsia"/>
          <w:kern w:val="0"/>
          <w:szCs w:val="21"/>
        </w:rPr>
        <w:t>为</w:t>
      </w:r>
      <w:r w:rsidRPr="00DC17D2">
        <w:rPr>
          <w:rFonts w:ascii="仿宋" w:eastAsia="仿宋" w:hAnsi="仿宋" w:cs="仿宋"/>
          <w:kern w:val="0"/>
          <w:szCs w:val="21"/>
        </w:rPr>
        <w:t>税后报价</w:t>
      </w:r>
      <w:r w:rsidRPr="00DC17D2">
        <w:rPr>
          <w:rFonts w:ascii="仿宋" w:eastAsia="仿宋" w:hAnsi="仿宋" w:cs="仿宋" w:hint="eastAsia"/>
          <w:kern w:val="0"/>
          <w:szCs w:val="21"/>
        </w:rPr>
        <w:t>，</w:t>
      </w:r>
      <w:r w:rsidR="00431289" w:rsidRPr="00DC17D2">
        <w:rPr>
          <w:rFonts w:ascii="仿宋" w:eastAsia="仿宋" w:hAnsi="仿宋" w:cs="仿宋" w:hint="eastAsia"/>
          <w:kern w:val="0"/>
          <w:szCs w:val="21"/>
        </w:rPr>
        <w:t>因</w:t>
      </w:r>
      <w:r w:rsidR="0067011B" w:rsidRPr="00DC17D2">
        <w:rPr>
          <w:rFonts w:ascii="仿宋" w:eastAsia="仿宋" w:hAnsi="仿宋" w:cs="仿宋"/>
          <w:kern w:val="0"/>
          <w:szCs w:val="21"/>
        </w:rPr>
        <w:t>零星工程为按时结算，</w:t>
      </w:r>
      <w:r w:rsidR="00B5326F" w:rsidRPr="00DC17D2">
        <w:rPr>
          <w:rFonts w:ascii="仿宋" w:eastAsia="仿宋" w:hAnsi="仿宋" w:cs="仿宋" w:hint="eastAsia"/>
          <w:kern w:val="0"/>
          <w:szCs w:val="21"/>
        </w:rPr>
        <w:t>三</w:t>
      </w:r>
      <w:r w:rsidR="00B5326F" w:rsidRPr="00DC17D2">
        <w:rPr>
          <w:rFonts w:ascii="仿宋" w:eastAsia="仿宋" w:hAnsi="仿宋" w:cs="仿宋"/>
          <w:kern w:val="0"/>
          <w:szCs w:val="21"/>
        </w:rPr>
        <w:t>年维保、</w:t>
      </w:r>
      <w:r w:rsidR="00B5326F" w:rsidRPr="00DC17D2">
        <w:rPr>
          <w:rFonts w:ascii="仿宋" w:eastAsia="仿宋" w:hAnsi="仿宋" w:cs="仿宋" w:hint="eastAsia"/>
          <w:kern w:val="0"/>
          <w:szCs w:val="21"/>
        </w:rPr>
        <w:t>零星</w:t>
      </w:r>
      <w:r w:rsidR="00B5326F" w:rsidRPr="00DC17D2">
        <w:rPr>
          <w:rFonts w:ascii="仿宋" w:eastAsia="仿宋" w:hAnsi="仿宋" w:cs="仿宋"/>
          <w:kern w:val="0"/>
          <w:szCs w:val="21"/>
        </w:rPr>
        <w:t>工程</w:t>
      </w:r>
      <w:r w:rsidR="00B5326F" w:rsidRPr="00DC17D2">
        <w:rPr>
          <w:rFonts w:ascii="仿宋" w:eastAsia="仿宋" w:hAnsi="仿宋" w:cs="仿宋" w:hint="eastAsia"/>
          <w:kern w:val="0"/>
          <w:szCs w:val="21"/>
        </w:rPr>
        <w:t>总报</w:t>
      </w:r>
      <w:r w:rsidR="00B5326F" w:rsidRPr="00DC17D2">
        <w:rPr>
          <w:rFonts w:ascii="仿宋" w:eastAsia="仿宋" w:hAnsi="仿宋" w:cs="仿宋"/>
          <w:kern w:val="0"/>
          <w:szCs w:val="21"/>
        </w:rPr>
        <w:t>价</w:t>
      </w:r>
      <w:r w:rsidR="0067011B" w:rsidRPr="00DC17D2">
        <w:rPr>
          <w:rFonts w:ascii="仿宋" w:eastAsia="仿宋" w:hAnsi="仿宋" w:cs="仿宋" w:hint="eastAsia"/>
          <w:kern w:val="0"/>
          <w:szCs w:val="21"/>
        </w:rPr>
        <w:t>不</w:t>
      </w:r>
      <w:r w:rsidR="0067011B" w:rsidRPr="00DC17D2">
        <w:rPr>
          <w:rFonts w:ascii="仿宋" w:eastAsia="仿宋" w:hAnsi="仿宋" w:cs="仿宋"/>
          <w:kern w:val="0"/>
          <w:szCs w:val="21"/>
        </w:rPr>
        <w:t>能高于</w:t>
      </w:r>
      <w:r w:rsidRPr="00DC17D2">
        <w:rPr>
          <w:rFonts w:ascii="仿宋" w:eastAsia="仿宋" w:hAnsi="仿宋" w:cs="仿宋"/>
          <w:kern w:val="0"/>
          <w:szCs w:val="21"/>
        </w:rPr>
        <w:t>项目预算</w:t>
      </w:r>
      <w:r w:rsidRPr="00DC17D2">
        <w:rPr>
          <w:rFonts w:ascii="仿宋" w:eastAsia="仿宋" w:hAnsi="仿宋" w:cs="仿宋" w:hint="eastAsia"/>
          <w:kern w:val="0"/>
          <w:szCs w:val="21"/>
        </w:rPr>
        <w:t>总</w:t>
      </w:r>
      <w:r w:rsidRPr="00DC17D2">
        <w:rPr>
          <w:rFonts w:ascii="仿宋" w:eastAsia="仿宋" w:hAnsi="仿宋" w:cs="仿宋"/>
          <w:kern w:val="0"/>
          <w:szCs w:val="21"/>
        </w:rPr>
        <w:t>价</w:t>
      </w:r>
      <w:r w:rsidR="00DC17D2" w:rsidRPr="00DC17D2">
        <w:rPr>
          <w:rFonts w:ascii="仿宋" w:eastAsia="仿宋" w:hAnsi="仿宋" w:cs="仿宋" w:hint="eastAsia"/>
          <w:kern w:val="0"/>
          <w:szCs w:val="21"/>
        </w:rPr>
        <w:t>（</w:t>
      </w:r>
      <w:r w:rsidR="00DC17D2">
        <w:rPr>
          <w:rFonts w:ascii="仿宋" w:eastAsia="仿宋" w:hAnsi="仿宋" w:cs="仿宋"/>
          <w:kern w:val="0"/>
          <w:szCs w:val="21"/>
        </w:rPr>
        <w:t>393.17万元</w:t>
      </w:r>
      <w:r w:rsidR="00DC17D2">
        <w:rPr>
          <w:rFonts w:ascii="仿宋" w:eastAsia="仿宋" w:hAnsi="仿宋" w:cs="仿宋" w:hint="eastAsia"/>
          <w:kern w:val="0"/>
          <w:szCs w:val="21"/>
        </w:rPr>
        <w:t>）</w:t>
      </w:r>
      <w:r w:rsidRPr="00DC17D2">
        <w:rPr>
          <w:rFonts w:ascii="仿宋" w:eastAsia="仿宋" w:hAnsi="仿宋" w:cs="仿宋" w:hint="eastAsia"/>
          <w:kern w:val="0"/>
          <w:szCs w:val="21"/>
        </w:rPr>
        <w:t>。</w:t>
      </w:r>
    </w:p>
    <w:p w:rsidR="0048069A" w:rsidRPr="00DC17D2" w:rsidRDefault="00DC17D2" w:rsidP="00DC17D2">
      <w:pPr>
        <w:spacing w:afterLines="100" w:after="312" w:line="240" w:lineRule="exact"/>
        <w:jc w:val="left"/>
        <w:rPr>
          <w:rFonts w:ascii="仿宋" w:eastAsia="仿宋" w:hAnsi="仿宋" w:cs="仿宋"/>
          <w:kern w:val="0"/>
          <w:szCs w:val="21"/>
        </w:rPr>
      </w:pPr>
      <w:r>
        <w:rPr>
          <w:rFonts w:ascii="仿宋" w:eastAsia="仿宋" w:hAnsi="仿宋" w:cs="仿宋" w:hint="eastAsia"/>
          <w:kern w:val="0"/>
          <w:szCs w:val="21"/>
        </w:rPr>
        <w:t>2.合计</w:t>
      </w:r>
      <w:r w:rsidR="0048069A" w:rsidRPr="00DC17D2">
        <w:rPr>
          <w:rFonts w:ascii="仿宋" w:eastAsia="仿宋" w:hAnsi="仿宋" w:cs="仿宋" w:hint="eastAsia"/>
          <w:kern w:val="0"/>
          <w:szCs w:val="21"/>
        </w:rPr>
        <w:t>总价=三年维保费用</w:t>
      </w:r>
      <w:r>
        <w:rPr>
          <w:rFonts w:ascii="仿宋" w:eastAsia="仿宋" w:hAnsi="仿宋" w:cs="仿宋" w:hint="eastAsia"/>
          <w:kern w:val="0"/>
          <w:szCs w:val="21"/>
        </w:rPr>
        <w:t>+60万元</w:t>
      </w:r>
      <w:r w:rsidR="0048069A" w:rsidRPr="00DC17D2">
        <w:rPr>
          <w:rFonts w:ascii="仿宋" w:eastAsia="仿宋" w:hAnsi="仿宋" w:cs="仿宋" w:hint="eastAsia"/>
          <w:kern w:val="0"/>
          <w:szCs w:val="21"/>
        </w:rPr>
        <w:t>*(1-下浮率）</w:t>
      </w:r>
      <w:r>
        <w:rPr>
          <w:rFonts w:ascii="仿宋" w:eastAsia="仿宋" w:hAnsi="仿宋" w:cs="仿宋" w:hint="eastAsia"/>
          <w:kern w:val="0"/>
          <w:szCs w:val="21"/>
        </w:rPr>
        <w:t>。</w:t>
      </w:r>
    </w:p>
    <w:p w:rsidR="0067011B" w:rsidRPr="00DC17D2" w:rsidRDefault="0067011B" w:rsidP="00DC17D2">
      <w:pPr>
        <w:spacing w:afterLines="100" w:after="312" w:line="240" w:lineRule="exact"/>
        <w:jc w:val="left"/>
        <w:rPr>
          <w:sz w:val="30"/>
          <w:szCs w:val="30"/>
        </w:rPr>
      </w:pPr>
    </w:p>
    <w:p w:rsidR="0067011B" w:rsidRPr="0067011B" w:rsidRDefault="0067011B" w:rsidP="008760B1">
      <w:pPr>
        <w:spacing w:afterLines="100" w:after="312"/>
        <w:jc w:val="left"/>
        <w:rPr>
          <w:sz w:val="30"/>
          <w:szCs w:val="30"/>
        </w:rPr>
      </w:pPr>
    </w:p>
    <w:p w:rsidR="0067011B" w:rsidRPr="0067011B" w:rsidRDefault="0067011B" w:rsidP="008760B1">
      <w:pPr>
        <w:spacing w:afterLines="100" w:after="312"/>
        <w:jc w:val="right"/>
        <w:rPr>
          <w:sz w:val="30"/>
          <w:szCs w:val="30"/>
        </w:rPr>
      </w:pPr>
      <w:r w:rsidRPr="0067011B">
        <w:rPr>
          <w:sz w:val="30"/>
          <w:szCs w:val="30"/>
        </w:rPr>
        <w:t>公司名称（</w:t>
      </w:r>
      <w:r w:rsidRPr="0067011B">
        <w:rPr>
          <w:rFonts w:hint="eastAsia"/>
          <w:sz w:val="30"/>
          <w:szCs w:val="30"/>
        </w:rPr>
        <w:t>盖</w:t>
      </w:r>
      <w:r w:rsidRPr="0067011B">
        <w:rPr>
          <w:sz w:val="30"/>
          <w:szCs w:val="30"/>
        </w:rPr>
        <w:t>公司公章）</w:t>
      </w:r>
    </w:p>
    <w:p w:rsidR="0067011B" w:rsidRPr="0067011B" w:rsidRDefault="0067011B" w:rsidP="008760B1">
      <w:pPr>
        <w:wordWrap w:val="0"/>
        <w:spacing w:afterLines="100" w:after="312"/>
        <w:jc w:val="right"/>
        <w:rPr>
          <w:sz w:val="30"/>
          <w:szCs w:val="30"/>
        </w:rPr>
      </w:pPr>
      <w:r w:rsidRPr="0067011B">
        <w:rPr>
          <w:rFonts w:hint="eastAsia"/>
          <w:sz w:val="30"/>
          <w:szCs w:val="30"/>
        </w:rPr>
        <w:t>年</w:t>
      </w:r>
      <w:r w:rsidR="00DC17D2">
        <w:rPr>
          <w:rFonts w:hint="eastAsia"/>
          <w:sz w:val="30"/>
          <w:szCs w:val="30"/>
        </w:rPr>
        <w:t xml:space="preserve">   </w:t>
      </w:r>
      <w:r w:rsidRPr="0067011B">
        <w:rPr>
          <w:rFonts w:hint="eastAsia"/>
          <w:sz w:val="30"/>
          <w:szCs w:val="30"/>
        </w:rPr>
        <w:t>月</w:t>
      </w:r>
      <w:r w:rsidR="00DC17D2">
        <w:rPr>
          <w:rFonts w:hint="eastAsia"/>
          <w:sz w:val="30"/>
          <w:szCs w:val="30"/>
        </w:rPr>
        <w:t xml:space="preserve">   </w:t>
      </w:r>
      <w:r w:rsidRPr="0067011B">
        <w:rPr>
          <w:rFonts w:hint="eastAsia"/>
          <w:sz w:val="30"/>
          <w:szCs w:val="30"/>
        </w:rPr>
        <w:t>日</w:t>
      </w:r>
    </w:p>
    <w:sectPr w:rsidR="0067011B" w:rsidRPr="0067011B" w:rsidSect="00876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21" w:rsidRDefault="00FD1021" w:rsidP="0048069A">
      <w:r>
        <w:separator/>
      </w:r>
    </w:p>
  </w:endnote>
  <w:endnote w:type="continuationSeparator" w:id="0">
    <w:p w:rsidR="00FD1021" w:rsidRDefault="00FD1021" w:rsidP="0048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21" w:rsidRDefault="00FD1021" w:rsidP="0048069A">
      <w:r>
        <w:separator/>
      </w:r>
    </w:p>
  </w:footnote>
  <w:footnote w:type="continuationSeparator" w:id="0">
    <w:p w:rsidR="00FD1021" w:rsidRDefault="00FD1021" w:rsidP="0048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0C6"/>
    <w:rsid w:val="002410C6"/>
    <w:rsid w:val="0035088D"/>
    <w:rsid w:val="00431289"/>
    <w:rsid w:val="0048069A"/>
    <w:rsid w:val="00580C17"/>
    <w:rsid w:val="0067011B"/>
    <w:rsid w:val="006D4CD0"/>
    <w:rsid w:val="008760B1"/>
    <w:rsid w:val="00B5326F"/>
    <w:rsid w:val="00CF5A08"/>
    <w:rsid w:val="00DC17D2"/>
    <w:rsid w:val="00DE4955"/>
    <w:rsid w:val="00EE3016"/>
    <w:rsid w:val="00FD1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E28EF-532E-4926-9712-ED7CB53B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480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069A"/>
    <w:rPr>
      <w:sz w:val="18"/>
      <w:szCs w:val="18"/>
    </w:rPr>
  </w:style>
  <w:style w:type="paragraph" w:styleId="a5">
    <w:name w:val="footer"/>
    <w:basedOn w:val="a"/>
    <w:link w:val="Char0"/>
    <w:uiPriority w:val="99"/>
    <w:semiHidden/>
    <w:unhideWhenUsed/>
    <w:rsid w:val="004806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06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Words>
  <Characters>169</Characters>
  <Application>Microsoft Office Word</Application>
  <DocSecurity>0</DocSecurity>
  <Lines>1</Lines>
  <Paragraphs>1</Paragraphs>
  <ScaleCrop>false</ScaleCrop>
  <Company>微软中国</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2024-03-15T11:36:00Z</dcterms:created>
  <dcterms:modified xsi:type="dcterms:W3CDTF">2024-03-18T02:26:00Z</dcterms:modified>
</cp:coreProperties>
</file>